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5610" w:leader="none"/>
        </w:tabs>
        <w:bidi w:val="0"/>
        <w:spacing w:lineRule="auto" w:line="360"/>
        <w:ind w:left="0" w:right="0" w:hanging="0"/>
        <w:jc w:val="center"/>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lang w:val="de-DE"/>
        </w:rPr>
        <w:t>Virtuous Actions in the</w:t>
      </w:r>
      <w:r>
        <w:rPr>
          <w:rFonts w:eastAsia="Garamond" w:ascii="Garamond" w:hAnsi="Garamond"/>
          <w:b/>
          <w:bCs/>
          <w:i/>
          <w:iCs/>
          <w:caps w:val="false"/>
          <w:smallCaps w:val="false"/>
          <w:color w:val="000000"/>
          <w:spacing w:val="0"/>
          <w:sz w:val="22"/>
          <w:szCs w:val="22"/>
          <w:lang w:val="de-DE"/>
        </w:rPr>
        <w:t xml:space="preserve"> Mengzi</w:t>
      </w:r>
    </w:p>
    <w:p>
      <w:pPr>
        <w:pStyle w:val="Normal"/>
        <w:bidi w:val="0"/>
        <w:spacing w:lineRule="auto" w:line="360"/>
        <w:ind w:left="0" w:right="0" w:hanging="0"/>
        <w:jc w:val="center"/>
        <w:rPr>
          <w:rFonts w:ascii="Garamond" w:hAnsi="Garamond"/>
          <w:b/>
          <w:b/>
          <w:bCs/>
          <w:sz w:val="22"/>
          <w:szCs w:val="22"/>
        </w:rPr>
      </w:pPr>
      <w:r>
        <w:rPr>
          <w:rFonts w:ascii="Garamond" w:hAnsi="Garamond"/>
          <w:b/>
          <w:bCs/>
          <w:sz w:val="22"/>
          <w:szCs w:val="22"/>
        </w:rPr>
      </w:r>
    </w:p>
    <w:p>
      <w:pPr>
        <w:pStyle w:val="Normal"/>
        <w:bidi w:val="0"/>
        <w:spacing w:lineRule="auto" w:line="360"/>
        <w:ind w:left="0" w:right="0" w:hanging="0"/>
        <w:jc w:val="center"/>
        <w:rPr>
          <w:rFonts w:ascii="Garamond" w:hAnsi="Garamond"/>
          <w:b/>
          <w:b/>
          <w:bCs/>
          <w:sz w:val="22"/>
          <w:szCs w:val="22"/>
        </w:rPr>
      </w:pPr>
      <w:r>
        <w:rPr>
          <w:rFonts w:ascii="Garamond" w:hAnsi="Garamond"/>
          <w:b/>
          <w:bCs/>
          <w:sz w:val="22"/>
          <w:szCs w:val="22"/>
        </w:rPr>
      </w:r>
    </w:p>
    <w:p>
      <w:pPr>
        <w:pStyle w:val="Normal"/>
        <w:bidi w:val="0"/>
        <w:spacing w:lineRule="auto" w:line="360"/>
        <w:ind w:left="0" w:right="0" w:hanging="0"/>
        <w:jc w:val="center"/>
        <w:rPr/>
      </w:pPr>
      <w:r>
        <w:rPr>
          <w:rFonts w:ascii="Garamond" w:hAnsi="Garamond"/>
          <w:sz w:val="22"/>
          <w:szCs w:val="22"/>
        </w:rPr>
        <w:t>Waldemar Brys</w:t>
      </w:r>
    </w:p>
    <w:p>
      <w:pPr>
        <w:pStyle w:val="Normal"/>
        <w:bidi w:val="0"/>
        <w:spacing w:lineRule="auto" w:line="360"/>
        <w:ind w:left="0" w:right="0" w:hanging="0"/>
        <w:jc w:val="center"/>
        <w:rPr/>
      </w:pPr>
      <w:r>
        <w:rPr>
          <w:rFonts w:ascii="Garamond" w:hAnsi="Garamond"/>
          <w:sz w:val="22"/>
          <w:szCs w:val="22"/>
        </w:rPr>
        <w:t>University of New South Wales</w:t>
      </w:r>
    </w:p>
    <w:p>
      <w:pPr>
        <w:pStyle w:val="Normal"/>
        <w:bidi w:val="0"/>
        <w:spacing w:lineRule="auto" w:line="360"/>
        <w:ind w:left="0" w:right="0" w:hanging="0"/>
        <w:jc w:val="center"/>
        <w:rPr/>
      </w:pPr>
      <w:r>
        <w:rPr>
          <w:rFonts w:ascii="Garamond" w:hAnsi="Garamond"/>
          <w:sz w:val="22"/>
          <w:szCs w:val="22"/>
        </w:rPr>
        <w:t>Accepted Manuscript</w:t>
      </w:r>
    </w:p>
    <w:p>
      <w:pPr>
        <w:pStyle w:val="Normal"/>
        <w:bidi w:val="0"/>
        <w:spacing w:lineRule="auto" w:line="360"/>
        <w:ind w:left="0" w:right="0" w:hanging="0"/>
        <w:jc w:val="center"/>
        <w:rPr/>
      </w:pPr>
      <w:r>
        <w:rPr>
          <w:rFonts w:ascii="Garamond" w:hAnsi="Garamond"/>
          <w:sz w:val="22"/>
          <w:szCs w:val="22"/>
        </w:rPr>
        <w:t xml:space="preserve">The Version of Record is </w:t>
      </w:r>
      <w:r>
        <w:rPr>
          <w:rFonts w:ascii="Garamond" w:hAnsi="Garamond"/>
          <w:sz w:val="22"/>
          <w:szCs w:val="22"/>
          <w:lang w:val="de-DE"/>
        </w:rPr>
        <w:t>published in</w:t>
      </w:r>
      <w:r>
        <w:rPr>
          <w:rFonts w:ascii="Garamond" w:hAnsi="Garamond"/>
          <w:sz w:val="22"/>
          <w:szCs w:val="22"/>
        </w:rPr>
        <w:t xml:space="preserve">: </w:t>
      </w:r>
      <w:r>
        <w:rPr>
          <w:rFonts w:ascii="Garamond" w:hAnsi="Garamond"/>
          <w:i/>
          <w:iCs/>
          <w:sz w:val="22"/>
          <w:szCs w:val="22"/>
        </w:rPr>
        <w:t>British Journal for the History of Philosophy</w:t>
      </w:r>
      <w:r>
        <w:rPr>
          <w:rFonts w:ascii="Garamond" w:hAnsi="Garamond"/>
          <w:sz w:val="22"/>
          <w:szCs w:val="22"/>
        </w:rPr>
        <w:t>, 31.</w:t>
      </w:r>
      <w:r>
        <w:rPr>
          <w:rFonts w:ascii="Garamond" w:hAnsi="Garamond"/>
          <w:sz w:val="22"/>
          <w:szCs w:val="22"/>
        </w:rPr>
        <w:t>1:</w:t>
      </w:r>
      <w:r>
        <w:rPr>
          <w:rFonts w:ascii="Garamond" w:hAnsi="Garamond"/>
          <w:sz w:val="22"/>
          <w:szCs w:val="22"/>
        </w:rPr>
        <w:t xml:space="preserve"> 2-22. </w:t>
      </w:r>
      <w:hyperlink r:id="rId2">
        <w:r>
          <w:rPr>
            <w:rStyle w:val="InternetLink"/>
            <w:rFonts w:ascii="Garamond" w:hAnsi="Garamond"/>
            <w:sz w:val="22"/>
            <w:szCs w:val="22"/>
          </w:rPr>
          <w:t>https://doi.org/10.1080/09608788.2022.2101431</w:t>
        </w:r>
      </w:hyperlink>
      <w:hyperlink r:id="rId3">
        <w:r>
          <w:rPr>
            <w:rFonts w:ascii="Garamond" w:hAnsi="Garamond"/>
            <w:sz w:val="22"/>
            <w:szCs w:val="22"/>
          </w:rPr>
          <w:t xml:space="preserve"> </w:t>
        </w:r>
      </w:hyperlink>
    </w:p>
    <w:p>
      <w:pPr>
        <w:pStyle w:val="Normal"/>
        <w:bidi w:val="0"/>
        <w:spacing w:lineRule="auto" w:line="360"/>
        <w:ind w:left="0" w:right="0" w:hanging="0"/>
        <w:jc w:val="center"/>
        <w:rPr/>
      </w:pPr>
      <w:r>
        <w:rPr>
          <w:rFonts w:ascii="Garamond" w:hAnsi="Garamond"/>
          <w:sz w:val="22"/>
          <w:szCs w:val="22"/>
        </w:rPr>
        <w:t>Please only cite the published Version of Record.</w:t>
      </w:r>
    </w:p>
    <w:p>
      <w:pPr>
        <w:pStyle w:val="BodyTextIndent"/>
        <w:tabs>
          <w:tab w:val="clear" w:pos="709"/>
          <w:tab w:val="left" w:pos="5610" w:leader="none"/>
        </w:tabs>
        <w:bidi w:val="0"/>
        <w:spacing w:lineRule="auto" w:line="360"/>
        <w:ind w:left="0" w:right="0" w:hanging="0"/>
        <w:jc w:val="center"/>
        <w:rPr>
          <w:rFonts w:ascii="Garamond" w:hAnsi="Garamond" w:eastAsia="Verdana"/>
          <w:color w:val="000000"/>
          <w:sz w:val="22"/>
          <w:szCs w:val="22"/>
        </w:rPr>
      </w:pPr>
      <w:r>
        <w:rPr>
          <w:rFonts w:eastAsia="Verdana" w:ascii="Garamond" w:hAnsi="Garamond"/>
          <w:color w:val="000000"/>
          <w:sz w:val="22"/>
          <w:szCs w:val="22"/>
        </w:rPr>
      </w:r>
    </w:p>
    <w:p>
      <w:pPr>
        <w:pStyle w:val="BodyTextIndent"/>
        <w:tabs>
          <w:tab w:val="clear" w:pos="709"/>
          <w:tab w:val="left" w:pos="5610" w:leader="none"/>
        </w:tabs>
        <w:bidi w:val="0"/>
        <w:spacing w:lineRule="auto" w:line="360"/>
        <w:ind w:left="0" w:right="0" w:hanging="0"/>
        <w:jc w:val="center"/>
        <w:rPr>
          <w:rFonts w:ascii="Garamond" w:hAnsi="Garamond" w:eastAsia="Verdana"/>
          <w:color w:val="000000"/>
          <w:sz w:val="22"/>
          <w:szCs w:val="22"/>
        </w:rPr>
      </w:pPr>
      <w:r>
        <w:rPr>
          <w:rFonts w:eastAsia="Verdana" w:ascii="Garamond" w:hAnsi="Garamond"/>
          <w:color w:val="000000"/>
          <w:sz w:val="22"/>
          <w:szCs w:val="22"/>
        </w:rPr>
      </w:r>
    </w:p>
    <w:p>
      <w:pPr>
        <w:pStyle w:val="Normal"/>
        <w:widowControl/>
        <w:bidi w:val="0"/>
        <w:ind w:left="0" w:right="0" w:hanging="0"/>
        <w:jc w:val="center"/>
        <w:rPr/>
      </w:pPr>
      <w:r>
        <w:rPr>
          <w:rFonts w:eastAsia="Verdana" w:ascii="Garamond" w:hAnsi="Garamond"/>
          <w:b/>
          <w:bCs/>
          <w:color w:val="000000"/>
          <w:sz w:val="22"/>
          <w:szCs w:val="22"/>
        </w:rPr>
        <w:t>Abstract</w:t>
      </w:r>
    </w:p>
    <w:p>
      <w:pPr>
        <w:pStyle w:val="Normal"/>
        <w:tabs>
          <w:tab w:val="clear" w:pos="709"/>
          <w:tab w:val="left" w:pos="5610" w:leader="none"/>
        </w:tabs>
        <w:spacing w:lineRule="auto" w:line="360"/>
        <w:jc w:val="center"/>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 xml:space="preserve">Many anglophone scholars take the early Confucians to be virtue ethicists of one kind or another. A common virtue ethical reading of one of the most influential early Confucians, namely Mengzi, ascribes to him the view that moral actions are </w:t>
      </w:r>
      <w:r>
        <w:rPr>
          <w:rFonts w:eastAsia="Garamond" w:ascii="Garamond" w:hAnsi="Garamond"/>
          <w:i w:val="false"/>
          <w:iCs w:val="false"/>
          <w:caps w:val="false"/>
          <w:smallCaps w:val="false"/>
          <w:color w:val="000000"/>
          <w:spacing w:val="0"/>
          <w:sz w:val="22"/>
          <w:szCs w:val="22"/>
        </w:rPr>
        <w:t>partly</w:t>
      </w:r>
      <w:r>
        <w:rPr>
          <w:rFonts w:eastAsia="Garamond" w:ascii="Garamond" w:hAnsi="Garamond"/>
          <w:i w:val="false"/>
          <w:iCs w:val="false"/>
          <w:caps w:val="false"/>
          <w:smallCaps w:val="false"/>
          <w:color w:val="000000"/>
          <w:spacing w:val="0"/>
          <w:sz w:val="22"/>
          <w:szCs w:val="22"/>
        </w:rPr>
        <w:t xml:space="preserve"> (or entirely) moral because of the state from which they are performed, be it the agent's motives, </w:t>
      </w:r>
      <w:r>
        <w:rPr>
          <w:rFonts w:eastAsia="Garamond" w:ascii="Garamond" w:hAnsi="Garamond"/>
          <w:i w:val="false"/>
          <w:iCs w:val="false"/>
          <w:caps w:val="false"/>
          <w:smallCaps w:val="false"/>
          <w:color w:val="000000"/>
          <w:spacing w:val="0"/>
          <w:sz w:val="22"/>
          <w:szCs w:val="22"/>
        </w:rPr>
        <w:t>emotions,</w:t>
      </w:r>
      <w:r>
        <w:rPr>
          <w:rFonts w:eastAsia="Garamond" w:ascii="Garamond" w:hAnsi="Garamond"/>
          <w:i w:val="false"/>
          <w:iCs w:val="false"/>
          <w:caps w:val="false"/>
          <w:smallCaps w:val="false"/>
          <w:color w:val="000000"/>
          <w:spacing w:val="0"/>
          <w:sz w:val="22"/>
          <w:szCs w:val="22"/>
        </w:rPr>
        <w:t xml:space="preserve"> or their character </w:t>
      </w:r>
      <w:r>
        <w:rPr>
          <w:rFonts w:eastAsia="Garamond" w:ascii="Garamond" w:hAnsi="Garamond"/>
          <w:i w:val="false"/>
          <w:iCs w:val="false"/>
          <w:caps w:val="false"/>
          <w:smallCaps w:val="false"/>
          <w:color w:val="000000"/>
          <w:spacing w:val="0"/>
          <w:sz w:val="22"/>
          <w:szCs w:val="22"/>
        </w:rPr>
        <w:t>traits</w:t>
      </w:r>
      <w:r>
        <w:rPr>
          <w:rFonts w:eastAsia="Garamond" w:ascii="Garamond" w:hAnsi="Garamond"/>
          <w:i w:val="false"/>
          <w:iCs w:val="false"/>
          <w:caps w:val="false"/>
          <w:smallCaps w:val="false"/>
          <w:color w:val="000000"/>
          <w:spacing w:val="0"/>
          <w:sz w:val="22"/>
          <w:szCs w:val="22"/>
        </w:rPr>
        <w:t xml:space="preserve">. I consider whether such a reading of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is justified and I argue that it is not. I argue that there is no reason to believe that Mengzi distinguishes the moral value of actions that are performed from virtuous and non-virtuous states, from which follows that virtue (as a feature of agents) is normatively </w:t>
      </w:r>
      <w:r>
        <w:rPr>
          <w:rFonts w:eastAsia="Garamond" w:ascii="Garamond" w:hAnsi="Garamond"/>
          <w:i/>
          <w:iCs/>
          <w:caps w:val="false"/>
          <w:smallCaps w:val="false"/>
          <w:color w:val="000000"/>
          <w:spacing w:val="0"/>
          <w:sz w:val="22"/>
          <w:szCs w:val="22"/>
        </w:rPr>
        <w:t>posterior</w:t>
      </w:r>
      <w:r>
        <w:rPr>
          <w:rFonts w:eastAsia="Garamond" w:ascii="Garamond" w:hAnsi="Garamond"/>
          <w:i w:val="false"/>
          <w:iCs w:val="false"/>
          <w:caps w:val="false"/>
          <w:smallCaps w:val="false"/>
          <w:color w:val="000000"/>
          <w:spacing w:val="0"/>
          <w:sz w:val="22"/>
          <w:szCs w:val="22"/>
        </w:rPr>
        <w:t xml:space="preserve"> to virtuous actions. </w:t>
      </w:r>
      <w:r>
        <w:rPr>
          <w:rFonts w:eastAsia="Garamond" w:ascii="Garamond" w:hAnsi="Garamond"/>
          <w:i w:val="false"/>
          <w:iCs w:val="false"/>
          <w:caps w:val="false"/>
          <w:smallCaps w:val="false"/>
          <w:color w:val="000000"/>
          <w:spacing w:val="0"/>
          <w:sz w:val="22"/>
          <w:szCs w:val="22"/>
          <w:lang w:val="en-US"/>
        </w:rPr>
        <w:t xml:space="preserve">I </w:t>
      </w:r>
      <w:r>
        <w:rPr>
          <w:rFonts w:eastAsia="Garamond" w:ascii="Garamond" w:hAnsi="Garamond"/>
          <w:i w:val="false"/>
          <w:iCs w:val="false"/>
          <w:caps w:val="false"/>
          <w:smallCaps w:val="false"/>
          <w:color w:val="000000"/>
          <w:spacing w:val="0"/>
          <w:sz w:val="22"/>
          <w:szCs w:val="22"/>
        </w:rPr>
        <w:t xml:space="preserve">conclude, first, that this poses a challenge to a wide range of common interpretations of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be they virtue ethical or otherwise, but secondly, that there might be conceptual space for a</w:t>
      </w:r>
      <w:r>
        <w:rPr>
          <w:rFonts w:eastAsia="Garamond" w:ascii="Garamond" w:hAnsi="Garamond"/>
          <w:i w:val="false"/>
          <w:iCs w:val="false"/>
          <w:caps w:val="false"/>
          <w:smallCaps w:val="false"/>
          <w:color w:val="000000"/>
          <w:spacing w:val="0"/>
          <w:sz w:val="22"/>
          <w:szCs w:val="22"/>
          <w:lang w:val="en-US"/>
        </w:rPr>
        <w:t>n</w:t>
      </w:r>
      <w:r>
        <w:rPr>
          <w:rFonts w:eastAsia="Garamond" w:ascii="Garamond" w:hAnsi="Garamond"/>
          <w:i w:val="false"/>
          <w:iCs w:val="false"/>
          <w:caps w:val="false"/>
          <w:smallCaps w:val="false"/>
          <w:color w:val="000000"/>
          <w:spacing w:val="0"/>
          <w:sz w:val="22"/>
          <w:szCs w:val="22"/>
        </w:rPr>
        <w:t xml:space="preserve"> account of virtue ethics that rejects the normative priority of virtue over virtuous actions.</w:t>
      </w:r>
    </w:p>
    <w:p>
      <w:pPr>
        <w:pStyle w:val="Normal"/>
        <w:tabs>
          <w:tab w:val="clear" w:pos="709"/>
          <w:tab w:val="left" w:pos="5610" w:leader="none"/>
        </w:tabs>
        <w:spacing w:lineRule="auto" w:line="360"/>
        <w:jc w:val="both"/>
        <w:rPr>
          <w:b w:val="false"/>
          <w:i w:val="false"/>
          <w:i w:val="false"/>
          <w:iCs w:val="false"/>
          <w:caps w:val="false"/>
          <w:smallCaps w:val="false"/>
          <w:color w:val="000000"/>
          <w:spacing w:val="0"/>
          <w:lang w:val="de-DE"/>
        </w:rPr>
      </w:pPr>
      <w:r>
        <w:rPr>
          <w:rFonts w:eastAsia="Garamond" w:ascii="Garamond" w:hAnsi="Garamond"/>
          <w:sz w:val="22"/>
          <w:szCs w:val="22"/>
        </w:rPr>
      </w:r>
    </w:p>
    <w:p>
      <w:pPr>
        <w:pStyle w:val="Normal"/>
        <w:tabs>
          <w:tab w:val="clear" w:pos="709"/>
          <w:tab w:val="left" w:pos="5610" w:leader="none"/>
        </w:tabs>
        <w:spacing w:lineRule="auto" w:line="360"/>
        <w:jc w:val="both"/>
        <w:rPr>
          <w:b w:val="false"/>
          <w:i w:val="false"/>
          <w:i w:val="false"/>
          <w:iCs w:val="false"/>
          <w:caps w:val="false"/>
          <w:smallCaps w:val="false"/>
          <w:color w:val="000000"/>
          <w:spacing w:val="0"/>
          <w:lang w:val="de-DE"/>
        </w:rPr>
      </w:pPr>
      <w:r>
        <w:rPr>
          <w:rFonts w:eastAsia="Garamond" w:ascii="Garamond" w:hAnsi="Garamond"/>
          <w:sz w:val="22"/>
          <w:szCs w:val="22"/>
        </w:rPr>
      </w:r>
      <w:r>
        <w:br w:type="page"/>
      </w:r>
    </w:p>
    <w:p>
      <w:pPr>
        <w:pStyle w:val="Normal"/>
        <w:tabs>
          <w:tab w:val="clear" w:pos="709"/>
          <w:tab w:val="left" w:pos="5610" w:leader="none"/>
        </w:tabs>
        <w:spacing w:lineRule="auto" w:line="360"/>
        <w:jc w:val="center"/>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lang w:val="de-DE"/>
        </w:rPr>
        <w:t xml:space="preserve">Virtuous Actions in the </w:t>
      </w:r>
      <w:r>
        <w:rPr>
          <w:rFonts w:eastAsia="Garamond" w:ascii="Garamond" w:hAnsi="Garamond"/>
          <w:b/>
          <w:bCs/>
          <w:i/>
          <w:iCs/>
          <w:caps w:val="false"/>
          <w:smallCaps w:val="false"/>
          <w:color w:val="000000"/>
          <w:spacing w:val="0"/>
          <w:sz w:val="22"/>
          <w:szCs w:val="22"/>
          <w:lang w:val="de-DE"/>
        </w:rPr>
        <w:t>Mengzi</w:t>
      </w:r>
    </w:p>
    <w:p>
      <w:pPr>
        <w:pStyle w:val="Normal"/>
        <w:tabs>
          <w:tab w:val="clear" w:pos="709"/>
          <w:tab w:val="left" w:pos="5610" w:leader="none"/>
        </w:tabs>
        <w:spacing w:lineRule="auto" w:line="360"/>
        <w:jc w:val="center"/>
        <w:rPr>
          <w:b w:val="false"/>
          <w:i/>
          <w:i/>
          <w:iCs/>
          <w:lang w:val="de-DE"/>
        </w:rPr>
      </w:pPr>
      <w:r>
        <w:rPr>
          <w:rFonts w:eastAsia="Garamond" w:ascii="Garamond" w:hAnsi="Garamond"/>
          <w:b/>
          <w:bCs/>
          <w:i w:val="false"/>
          <w:iCs w:val="false"/>
          <w:caps w:val="false"/>
          <w:smallCaps w:val="false"/>
          <w:color w:val="000000"/>
          <w:spacing w:val="0"/>
          <w:sz w:val="22"/>
          <w:szCs w:val="22"/>
        </w:rPr>
      </w:r>
    </w:p>
    <w:p>
      <w:pPr>
        <w:pStyle w:val="Normal"/>
        <w:tabs>
          <w:tab w:val="clear" w:pos="709"/>
          <w:tab w:val="left" w:pos="5610" w:leader="none"/>
        </w:tabs>
        <w:spacing w:lineRule="auto" w:line="360"/>
        <w:jc w:val="center"/>
        <w:rPr>
          <w:rFonts w:ascii="Garamond" w:hAnsi="Garamond" w:eastAsia="Garamond"/>
          <w:b w:val="false"/>
          <w:b w:val="false"/>
          <w:bCs w:val="false"/>
          <w:i w:val="false"/>
          <w:i w:val="false"/>
          <w:iCs w:val="false"/>
          <w:caps w:val="false"/>
          <w:smallCaps w:val="false"/>
          <w:color w:val="000000"/>
          <w:spacing w:val="0"/>
          <w:sz w:val="22"/>
          <w:szCs w:val="22"/>
        </w:rPr>
      </w:pPr>
      <w:r>
        <w:rPr>
          <w:rFonts w:eastAsia="Garamond" w:ascii="Garamond" w:hAnsi="Garamond"/>
          <w:b w:val="false"/>
          <w:bCs w:val="false"/>
          <w:i w:val="false"/>
          <w:iCs w:val="false"/>
          <w:caps w:val="false"/>
          <w:smallCaps w:val="false"/>
          <w:color w:val="000000"/>
          <w:spacing w:val="0"/>
          <w:sz w:val="22"/>
          <w:szCs w:val="22"/>
          <w:lang w:val="de-DE"/>
        </w:rPr>
        <w:t>W</w:t>
      </w:r>
      <w:r>
        <w:rPr>
          <w:rFonts w:eastAsia="Garamond" w:ascii="Garamond" w:hAnsi="Garamond"/>
          <w:b w:val="false"/>
          <w:bCs w:val="false"/>
          <w:i w:val="false"/>
          <w:iCs w:val="false"/>
          <w:caps w:val="false"/>
          <w:smallCaps w:val="false"/>
          <w:color w:val="000000"/>
          <w:spacing w:val="0"/>
          <w:sz w:val="22"/>
          <w:szCs w:val="22"/>
          <w:lang w:val="de-DE"/>
        </w:rPr>
        <w:t>aldemar Brys</w:t>
      </w:r>
    </w:p>
    <w:p>
      <w:pPr>
        <w:pStyle w:val="Normal"/>
        <w:tabs>
          <w:tab w:val="clear" w:pos="709"/>
          <w:tab w:val="left" w:pos="5610" w:leader="none"/>
        </w:tabs>
        <w:spacing w:lineRule="auto" w:line="360"/>
        <w:jc w:val="center"/>
        <w:rPr>
          <w:lang w:val="de-DE"/>
        </w:rPr>
      </w:pPr>
      <w:r>
        <w:rPr>
          <w:rFonts w:eastAsia="Garamond" w:ascii="Garamond" w:hAnsi="Garamond"/>
          <w:b w:val="false"/>
          <w:bCs w:val="false"/>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1. Mengzi: What Kind of Virtue Ethicist?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A recent trend in anglophone scholarship on ancient Confucianism has been to read the earliest Confucian thinkers, including Confucius (551 BC - 479 BC) and Mengzi (c. 372 BC - 289 BC), as virtue ethicists (e.g., Yu, </w:t>
      </w:r>
      <w:r>
        <w:rPr>
          <w:rFonts w:eastAsia="Garamond" w:ascii="Garamond" w:hAnsi="Garamond"/>
          <w:i/>
          <w:iCs/>
          <w:caps w:val="false"/>
          <w:smallCaps w:val="false"/>
          <w:color w:val="000000"/>
          <w:spacing w:val="0"/>
          <w:sz w:val="22"/>
          <w:szCs w:val="22"/>
        </w:rPr>
        <w:t>The Ethics of Confucius</w:t>
      </w:r>
      <w:r>
        <w:rPr>
          <w:rFonts w:eastAsia="Garamond" w:ascii="Garamond" w:hAnsi="Garamond"/>
          <w:i w:val="false"/>
          <w:iCs w:val="false"/>
          <w:caps w:val="false"/>
          <w:smallCaps w:val="false"/>
          <w:color w:val="000000"/>
          <w:spacing w:val="0"/>
          <w:sz w:val="22"/>
          <w:szCs w:val="22"/>
        </w:rPr>
        <w:t xml:space="preserve">; Van Norden, </w:t>
      </w:r>
      <w:r>
        <w:rPr>
          <w:rFonts w:eastAsia="Garamond" w:ascii="Garamond" w:hAnsi="Garamond"/>
          <w:i/>
          <w:iCs/>
          <w:caps w:val="false"/>
          <w:smallCaps w:val="false"/>
          <w:color w:val="000000"/>
          <w:spacing w:val="0"/>
          <w:sz w:val="22"/>
          <w:szCs w:val="22"/>
        </w:rPr>
        <w:t>Virtue Ethics and Consequentialism</w:t>
      </w:r>
      <w:r>
        <w:rPr>
          <w:rFonts w:eastAsia="Garamond" w:ascii="Garamond" w:hAnsi="Garamond"/>
          <w:i w:val="false"/>
          <w:iCs w:val="false"/>
          <w:caps w:val="false"/>
          <w:smallCaps w:val="false"/>
          <w:color w:val="000000"/>
          <w:spacing w:val="0"/>
          <w:sz w:val="22"/>
          <w:szCs w:val="22"/>
        </w:rPr>
        <w:t xml:space="preserve">; for a good overview, see Hutton, “On the 'Virtue Turn'”), and to take the contemporary intellectual rivals of the Confucians as being opposed to virtue ethics more generally: the legalist philosopher Hanfeizi (c. 280 BC - 233 BC) is said to have framed his objections to the Confucians based on arguments against their supposedly virtue ethical position (Hutton, “Han Feizi's Criticism”), while the ancient Mohists opposed the Confucians on largely consequentialist grounds (Van Norden, </w:t>
      </w:r>
      <w:r>
        <w:rPr>
          <w:rFonts w:eastAsia="Garamond" w:ascii="Garamond" w:hAnsi="Garamond"/>
          <w:i/>
          <w:iCs/>
          <w:caps w:val="false"/>
          <w:smallCaps w:val="false"/>
          <w:color w:val="000000"/>
          <w:spacing w:val="0"/>
          <w:sz w:val="22"/>
          <w:szCs w:val="22"/>
        </w:rPr>
        <w:t>Virtue Ethics and Consequentialism</w:t>
      </w:r>
      <w:r>
        <w:rPr>
          <w:rFonts w:eastAsia="Garamond" w:ascii="Garamond" w:hAnsi="Garamond"/>
          <w:i w:val="false"/>
          <w:iCs w:val="false"/>
          <w:caps w:val="false"/>
          <w:smallCaps w:val="false"/>
          <w:color w:val="000000"/>
          <w:spacing w:val="0"/>
          <w:sz w:val="22"/>
          <w:szCs w:val="22"/>
        </w:rPr>
        <w:t xml:space="preserve">, 143; </w:t>
      </w:r>
      <w:r>
        <w:rPr>
          <w:rFonts w:eastAsia="Garamond" w:ascii="Garamond" w:hAnsi="Garamond"/>
          <w:i w:val="false"/>
          <w:iCs w:val="false"/>
          <w:caps w:val="false"/>
          <w:smallCaps w:val="false"/>
          <w:color w:val="000000"/>
          <w:spacing w:val="0"/>
          <w:sz w:val="22"/>
          <w:szCs w:val="22"/>
        </w:rPr>
        <w:t xml:space="preserve">Jiang, </w:t>
      </w:r>
      <w:r>
        <w:rPr>
          <w:rFonts w:eastAsia="Garamond" w:ascii="Garamond" w:hAnsi="Garamond"/>
          <w:i/>
          <w:iCs/>
          <w:caps w:val="false"/>
          <w:smallCaps w:val="false"/>
          <w:color w:val="000000"/>
          <w:spacing w:val="0"/>
          <w:sz w:val="22"/>
          <w:szCs w:val="22"/>
        </w:rPr>
        <w:t>Origins of Moral-Political Philosophy</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132</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2"/>
      </w:r>
      <w:r>
        <w:rPr>
          <w:rFonts w:eastAsia="Garamond" w:ascii="Garamond" w:hAnsi="Garamond"/>
          <w:i w:val="false"/>
          <w:iCs w:val="false"/>
          <w:caps w:val="false"/>
          <w:smallCaps w:val="false"/>
          <w:color w:val="000000"/>
          <w:spacing w:val="0"/>
          <w:sz w:val="22"/>
          <w:szCs w:val="22"/>
        </w:rPr>
        <w:t xml:space="preserve"> Such a trend coincides with the amount of interest that virtue ethics has generated among philosophers over the past few decades. </w:t>
      </w:r>
      <w:r>
        <w:rPr>
          <w:rFonts w:eastAsia="Garamond" w:ascii="Garamond" w:hAnsi="Garamond"/>
          <w:i w:val="false"/>
          <w:iCs w:val="false"/>
          <w:caps w:val="false"/>
          <w:smallCaps w:val="false"/>
          <w:color w:val="000000"/>
          <w:spacing w:val="0"/>
          <w:sz w:val="22"/>
          <w:szCs w:val="22"/>
        </w:rPr>
        <w:t>In</w:t>
      </w:r>
      <w:r>
        <w:rPr>
          <w:rFonts w:eastAsia="Garamond" w:ascii="Garamond" w:hAnsi="Garamond"/>
          <w:i w:val="false"/>
          <w:iCs w:val="false"/>
          <w:caps w:val="false"/>
          <w:smallCaps w:val="false"/>
          <w:color w:val="000000"/>
          <w:spacing w:val="0"/>
          <w:sz w:val="22"/>
          <w:szCs w:val="22"/>
        </w:rPr>
        <w:t xml:space="preserve"> this paper I </w:t>
      </w:r>
      <w:r>
        <w:rPr>
          <w:rFonts w:eastAsia="Garamond" w:ascii="Garamond" w:hAnsi="Garamond"/>
          <w:i w:val="false"/>
          <w:iCs w:val="false"/>
          <w:caps w:val="false"/>
          <w:smallCaps w:val="false"/>
          <w:color w:val="000000"/>
          <w:spacing w:val="0"/>
          <w:sz w:val="22"/>
          <w:szCs w:val="22"/>
          <w:lang w:val="en-US"/>
        </w:rPr>
        <w:t xml:space="preserve">argue that </w:t>
      </w:r>
      <w:r>
        <w:rPr>
          <w:rFonts w:eastAsia="Garamond" w:ascii="Garamond" w:hAnsi="Garamond"/>
          <w:i w:val="false"/>
          <w:iCs w:val="false"/>
          <w:caps w:val="false"/>
          <w:smallCaps w:val="false"/>
          <w:color w:val="000000"/>
          <w:spacing w:val="0"/>
          <w:sz w:val="22"/>
          <w:szCs w:val="22"/>
          <w:lang w:val="en-US"/>
        </w:rPr>
        <w:t xml:space="preserve">at least </w:t>
      </w:r>
      <w:r>
        <w:rPr>
          <w:rFonts w:eastAsia="Garamond" w:ascii="Garamond" w:hAnsi="Garamond"/>
          <w:i w:val="false"/>
          <w:iCs w:val="false"/>
          <w:caps w:val="false"/>
          <w:smallCaps w:val="false"/>
          <w:color w:val="000000"/>
          <w:spacing w:val="0"/>
          <w:sz w:val="22"/>
          <w:szCs w:val="22"/>
          <w:lang w:val="en-US"/>
        </w:rPr>
        <w:t>one common way of reading Mengzi as a virtue ethicist fails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I aim to do so by </w:t>
      </w:r>
      <w:r>
        <w:rPr>
          <w:rFonts w:eastAsia="Garamond" w:ascii="Garamond" w:hAnsi="Garamond"/>
          <w:i w:val="false"/>
          <w:iCs w:val="false"/>
          <w:caps w:val="false"/>
          <w:smallCaps w:val="false"/>
          <w:color w:val="000000"/>
          <w:spacing w:val="0"/>
          <w:sz w:val="22"/>
          <w:szCs w:val="22"/>
        </w:rPr>
        <w:t>showing</w:t>
      </w:r>
      <w:r>
        <w:rPr>
          <w:rFonts w:eastAsia="Garamond" w:ascii="Garamond" w:hAnsi="Garamond"/>
          <w:i w:val="false"/>
          <w:iCs w:val="false"/>
          <w:caps w:val="false"/>
          <w:smallCaps w:val="false"/>
          <w:color w:val="000000"/>
          <w:spacing w:val="0"/>
          <w:sz w:val="22"/>
          <w:szCs w:val="22"/>
        </w:rPr>
        <w:t xml:space="preserve"> that the way Mengzi evaluates actions is hard to reconcile with </w:t>
      </w:r>
      <w:r>
        <w:rPr>
          <w:rFonts w:eastAsia="Garamond" w:ascii="Garamond" w:hAnsi="Garamond"/>
          <w:i w:val="false"/>
          <w:iCs w:val="false"/>
          <w:caps w:val="false"/>
          <w:smallCaps w:val="false"/>
          <w:color w:val="000000"/>
          <w:spacing w:val="0"/>
          <w:sz w:val="22"/>
          <w:szCs w:val="22"/>
          <w:lang w:val="en-US"/>
        </w:rPr>
        <w:t>the thesis that</w:t>
      </w:r>
      <w:r>
        <w:rPr>
          <w:rFonts w:eastAsia="Garamond" w:ascii="Garamond" w:hAnsi="Garamond"/>
          <w:i w:val="false"/>
          <w:iCs w:val="false"/>
          <w:caps w:val="false"/>
          <w:smallCaps w:val="false"/>
          <w:color w:val="000000"/>
          <w:spacing w:val="0"/>
          <w:sz w:val="22"/>
          <w:szCs w:val="22"/>
        </w:rPr>
        <w:t xml:space="preserve"> virtue </w:t>
      </w:r>
      <w:r>
        <w:rPr>
          <w:rFonts w:eastAsia="Garamond" w:ascii="Garamond" w:hAnsi="Garamond"/>
          <w:i w:val="false"/>
          <w:iCs w:val="false"/>
          <w:caps w:val="false"/>
          <w:smallCaps w:val="false"/>
          <w:color w:val="000000"/>
          <w:spacing w:val="0"/>
          <w:sz w:val="22"/>
          <w:szCs w:val="22"/>
        </w:rPr>
        <w:t xml:space="preserve">(as </w:t>
      </w:r>
      <w:r>
        <w:rPr>
          <w:rFonts w:eastAsia="Garamond" w:ascii="Garamond" w:hAnsi="Garamond"/>
          <w:i w:val="false"/>
          <w:iCs w:val="false"/>
          <w:caps w:val="false"/>
          <w:smallCaps w:val="false"/>
          <w:color w:val="000000"/>
          <w:spacing w:val="0"/>
          <w:sz w:val="22"/>
          <w:szCs w:val="22"/>
        </w:rPr>
        <w:t>a</w:t>
      </w:r>
      <w:r>
        <w:rPr>
          <w:rFonts w:eastAsia="Garamond" w:ascii="Garamond" w:hAnsi="Garamond"/>
          <w:i w:val="false"/>
          <w:iCs w:val="false"/>
          <w:caps w:val="false"/>
          <w:smallCaps w:val="false"/>
          <w:color w:val="000000"/>
          <w:spacing w:val="0"/>
          <w:sz w:val="22"/>
          <w:szCs w:val="22"/>
        </w:rPr>
        <w:t xml:space="preserve"> characteristic of virtuous agents)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 xml:space="preserve">is normatively prior to </w:t>
      </w:r>
      <w:r>
        <w:rPr>
          <w:rFonts w:eastAsia="Garamond" w:ascii="Garamond" w:hAnsi="Garamond"/>
          <w:i w:val="false"/>
          <w:iCs w:val="false"/>
          <w:caps w:val="false"/>
          <w:smallCaps w:val="false"/>
          <w:color w:val="000000"/>
          <w:spacing w:val="0"/>
          <w:sz w:val="22"/>
          <w:szCs w:val="22"/>
          <w:lang w:val="en-US"/>
        </w:rPr>
        <w:t>virtuous</w:t>
      </w:r>
      <w:r>
        <w:rPr>
          <w:rFonts w:eastAsia="Garamond" w:ascii="Garamond" w:hAnsi="Garamond"/>
          <w:i w:val="false"/>
          <w:iCs w:val="false"/>
          <w:caps w:val="false"/>
          <w:smallCaps w:val="false"/>
          <w:color w:val="000000"/>
          <w:spacing w:val="0"/>
          <w:sz w:val="22"/>
          <w:szCs w:val="22"/>
          <w:lang w:val="en-US"/>
        </w:rPr>
        <w:t xml:space="preserve"> action</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Although </w:t>
      </w:r>
      <w:r>
        <w:rPr>
          <w:rFonts w:eastAsia="Garamond" w:ascii="Garamond" w:hAnsi="Garamond"/>
          <w:i w:val="false"/>
          <w:iCs w:val="false"/>
          <w:caps w:val="false"/>
          <w:smallCaps w:val="false"/>
          <w:color w:val="000000"/>
          <w:spacing w:val="0"/>
          <w:sz w:val="22"/>
          <w:szCs w:val="22"/>
        </w:rPr>
        <w:t xml:space="preserve">there is much variety among </w:t>
      </w:r>
      <w:r>
        <w:rPr>
          <w:rFonts w:eastAsia="Garamond" w:ascii="Garamond" w:hAnsi="Garamond"/>
          <w:i w:val="false"/>
          <w:iCs w:val="false"/>
          <w:caps w:val="false"/>
          <w:smallCaps w:val="false"/>
          <w:color w:val="000000"/>
          <w:spacing w:val="0"/>
          <w:sz w:val="22"/>
          <w:szCs w:val="22"/>
        </w:rPr>
        <w:t xml:space="preserve">virtue </w:t>
      </w:r>
      <w:r>
        <w:rPr>
          <w:rFonts w:eastAsia="Garamond" w:ascii="Garamond" w:hAnsi="Garamond"/>
          <w:i w:val="false"/>
          <w:iCs w:val="false"/>
          <w:caps w:val="false"/>
          <w:smallCaps w:val="false"/>
          <w:color w:val="000000"/>
          <w:spacing w:val="0"/>
          <w:sz w:val="22"/>
          <w:szCs w:val="22"/>
        </w:rPr>
        <w:t>ethical</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theories</w:t>
      </w:r>
      <w:r>
        <w:rPr>
          <w:rFonts w:eastAsia="Garamond" w:ascii="Garamond" w:hAnsi="Garamond"/>
          <w:i w:val="false"/>
          <w:iCs w:val="false"/>
          <w:caps w:val="false"/>
          <w:smallCaps w:val="false"/>
          <w:color w:val="000000"/>
          <w:spacing w:val="0"/>
          <w:sz w:val="22"/>
          <w:szCs w:val="22"/>
        </w:rPr>
        <w:t xml:space="preserve">, what they </w:t>
      </w:r>
      <w:r>
        <w:rPr>
          <w:rFonts w:eastAsia="Garamond" w:ascii="Garamond" w:hAnsi="Garamond"/>
          <w:i w:val="false"/>
          <w:iCs w:val="false"/>
          <w:caps w:val="false"/>
          <w:smallCaps w:val="false"/>
          <w:color w:val="000000"/>
          <w:spacing w:val="0"/>
          <w:sz w:val="22"/>
          <w:szCs w:val="22"/>
        </w:rPr>
        <w:t>are frequently taken to have in</w:t>
      </w:r>
      <w:r>
        <w:rPr>
          <w:rFonts w:eastAsia="Garamond" w:ascii="Garamond" w:hAnsi="Garamond"/>
          <w:i w:val="false"/>
          <w:iCs w:val="false"/>
          <w:caps w:val="false"/>
          <w:smallCaps w:val="false"/>
          <w:color w:val="000000"/>
          <w:spacing w:val="0"/>
          <w:sz w:val="22"/>
          <w:szCs w:val="22"/>
        </w:rPr>
        <w:t xml:space="preserve"> common is that “the central concept in </w:t>
      </w:r>
      <w:r>
        <w:rPr>
          <w:rFonts w:eastAsia="Garamond" w:ascii="Garamond" w:hAnsi="Garamond"/>
          <w:i/>
          <w:iCs/>
          <w:caps w:val="false"/>
          <w:smallCaps w:val="false"/>
          <w:color w:val="000000"/>
          <w:spacing w:val="0"/>
          <w:sz w:val="22"/>
          <w:szCs w:val="22"/>
        </w:rPr>
        <w:t>virtue ethics</w:t>
      </w:r>
      <w:r>
        <w:rPr>
          <w:rFonts w:eastAsia="Garamond" w:ascii="Garamond" w:hAnsi="Garamond"/>
          <w:i w:val="false"/>
          <w:iCs w:val="false"/>
          <w:caps w:val="false"/>
          <w:smallCaps w:val="false"/>
          <w:color w:val="000000"/>
          <w:spacing w:val="0"/>
          <w:sz w:val="22"/>
          <w:szCs w:val="22"/>
        </w:rPr>
        <w:t xml:space="preserve"> is virtue rather than duty or good consequences. Accordingly, it evaluates actions in terms of virtue [...].” (Van Zyl, </w:t>
      </w:r>
      <w:r>
        <w:rPr>
          <w:rFonts w:eastAsia="Garamond" w:ascii="Garamond" w:hAnsi="Garamond"/>
          <w:i/>
          <w:iCs/>
          <w:caps w:val="false"/>
          <w:smallCaps w:val="false"/>
          <w:color w:val="000000"/>
          <w:spacing w:val="0"/>
          <w:sz w:val="22"/>
          <w:szCs w:val="22"/>
        </w:rPr>
        <w:t>Virtue Ethics</w:t>
      </w:r>
      <w:r>
        <w:rPr>
          <w:rFonts w:eastAsia="Garamond" w:ascii="Garamond" w:hAnsi="Garamond"/>
          <w:i w:val="false"/>
          <w:iCs w:val="false"/>
          <w:caps w:val="false"/>
          <w:smallCaps w:val="false"/>
          <w:color w:val="000000"/>
          <w:spacing w:val="0"/>
          <w:sz w:val="22"/>
          <w:szCs w:val="22"/>
        </w:rPr>
        <w:t xml:space="preserve">, 12f.) </w:t>
      </w:r>
      <w:r>
        <w:rPr>
          <w:rFonts w:eastAsia="Garamond" w:ascii="Garamond" w:hAnsi="Garamond"/>
          <w:i w:val="false"/>
          <w:iCs w:val="false"/>
          <w:caps w:val="false"/>
          <w:smallCaps w:val="false"/>
          <w:color w:val="000000"/>
          <w:spacing w:val="0"/>
          <w:sz w:val="22"/>
          <w:szCs w:val="22"/>
        </w:rPr>
        <w:t>Julia Annas puts it this way: “</w:t>
      </w:r>
      <w:r>
        <w:rPr>
          <w:rFonts w:eastAsia="Garamond" w:ascii="Garamond" w:hAnsi="Garamond"/>
          <w:i w:val="false"/>
          <w:iCs w:val="false"/>
          <w:caps w:val="false"/>
          <w:smallCaps w:val="false"/>
          <w:color w:val="000000"/>
          <w:spacing w:val="0"/>
          <w:sz w:val="22"/>
          <w:szCs w:val="22"/>
          <w:lang w:val="en-US"/>
        </w:rPr>
        <w:t>[W]hen</w:t>
      </w:r>
      <w:r>
        <w:rPr>
          <w:rFonts w:eastAsia="Garamond" w:ascii="Garamond" w:hAnsi="Garamond"/>
          <w:i w:val="false"/>
          <w:iCs w:val="false"/>
          <w:caps w:val="false"/>
          <w:smallCaps w:val="false"/>
          <w:color w:val="000000"/>
          <w:spacing w:val="0"/>
          <w:sz w:val="22"/>
          <w:szCs w:val="22"/>
        </w:rPr>
        <w:t xml:space="preserve"> we claim that the right thing to do is what the virtuous person would do, we recognize that the right thing to do can range from what the learner does to what the truly virtuous person does. </w:t>
      </w:r>
      <w:r>
        <w:rPr>
          <w:rFonts w:eastAsia="Garamond" w:ascii="Garamond" w:hAnsi="Garamond"/>
          <w:i w:val="false"/>
          <w:iCs w:val="false"/>
          <w:caps w:val="false"/>
          <w:smallCaps w:val="false"/>
          <w:color w:val="000000"/>
          <w:spacing w:val="0"/>
          <w:sz w:val="22"/>
          <w:szCs w:val="22"/>
        </w:rPr>
        <w:t>These are different ways of being the right thing to do [...].</w:t>
      </w:r>
      <w:r>
        <w:rPr>
          <w:rFonts w:eastAsia="Garamond" w:ascii="Garamond" w:hAnsi="Garamond"/>
          <w:i w:val="false"/>
          <w:iCs w:val="false"/>
          <w:caps w:val="false"/>
          <w:smallCaps w:val="false"/>
          <w:color w:val="000000"/>
          <w:spacing w:val="0"/>
          <w:sz w:val="22"/>
          <w:szCs w:val="22"/>
        </w:rPr>
        <w:t xml:space="preserve">” (Annas, </w:t>
      </w:r>
      <w:r>
        <w:rPr>
          <w:rFonts w:eastAsia="Garamond" w:ascii="Garamond" w:hAnsi="Garamond"/>
          <w:i/>
          <w:iCs/>
          <w:caps w:val="false"/>
          <w:smallCaps w:val="false"/>
          <w:color w:val="000000"/>
          <w:spacing w:val="0"/>
          <w:sz w:val="22"/>
          <w:szCs w:val="22"/>
        </w:rPr>
        <w:t>Intelligent Virtue</w:t>
      </w:r>
      <w:r>
        <w:rPr>
          <w:rFonts w:eastAsia="Garamond" w:ascii="Garamond" w:hAnsi="Garamond"/>
          <w:i w:val="false"/>
          <w:iCs w:val="false"/>
          <w:caps w:val="false"/>
          <w:smallCaps w:val="false"/>
          <w:color w:val="000000"/>
          <w:spacing w:val="0"/>
          <w:sz w:val="22"/>
          <w:szCs w:val="22"/>
        </w:rPr>
        <w:t xml:space="preserve">, 42) </w:t>
      </w:r>
      <w:r>
        <w:rPr>
          <w:rFonts w:eastAsia="Garamond" w:ascii="Garamond" w:hAnsi="Garamond"/>
          <w:i w:val="false"/>
          <w:iCs w:val="false"/>
          <w:caps w:val="false"/>
          <w:smallCaps w:val="false"/>
          <w:color w:val="000000"/>
          <w:spacing w:val="0"/>
          <w:sz w:val="22"/>
          <w:szCs w:val="22"/>
        </w:rPr>
        <w:t xml:space="preserve">They are different, presumably, because the degree towards which an action is virtuous depends in part on how much of the agent's virtue is expressed in it. Other virtue ethicists claim that virtue ethics </w:t>
      </w:r>
      <w:r>
        <w:rPr>
          <w:rFonts w:eastAsia="Garamond" w:ascii="Garamond" w:hAnsi="Garamond"/>
          <w:i w:val="false"/>
          <w:iCs w:val="false"/>
          <w:caps w:val="false"/>
          <w:smallCaps w:val="false"/>
          <w:color w:val="000000"/>
          <w:spacing w:val="0"/>
          <w:sz w:val="22"/>
          <w:szCs w:val="22"/>
        </w:rPr>
        <w:t xml:space="preserve">“introduces the concept of the virtuous </w:t>
      </w:r>
      <w:r>
        <w:rPr>
          <w:rFonts w:eastAsia="Garamond" w:ascii="Garamond" w:hAnsi="Garamond"/>
          <w:i/>
          <w:iCs/>
          <w:caps w:val="false"/>
          <w:smallCaps w:val="false"/>
          <w:color w:val="000000"/>
          <w:spacing w:val="0"/>
          <w:sz w:val="22"/>
          <w:szCs w:val="22"/>
        </w:rPr>
        <w:t>agent</w:t>
      </w:r>
      <w:r>
        <w:rPr>
          <w:rFonts w:eastAsia="Garamond" w:ascii="Garamond" w:hAnsi="Garamond"/>
          <w:i w:val="false"/>
          <w:iCs w:val="false"/>
          <w:caps w:val="false"/>
          <w:smallCaps w:val="false"/>
          <w:color w:val="000000"/>
          <w:spacing w:val="0"/>
          <w:sz w:val="22"/>
          <w:szCs w:val="22"/>
        </w:rPr>
        <w:t xml:space="preserve"> in the first premise of its account of right action, where utilitarianism and deontology introduce the concepts of </w:t>
      </w:r>
      <w:r>
        <w:rPr>
          <w:rFonts w:eastAsia="Garamond" w:ascii="Garamond" w:hAnsi="Garamond"/>
          <w:i/>
          <w:iCs/>
          <w:caps w:val="false"/>
          <w:smallCaps w:val="false"/>
          <w:color w:val="000000"/>
          <w:spacing w:val="0"/>
          <w:sz w:val="22"/>
          <w:szCs w:val="22"/>
        </w:rPr>
        <w:t xml:space="preserve">consequences </w:t>
      </w:r>
      <w:r>
        <w:rPr>
          <w:rFonts w:eastAsia="Garamond" w:ascii="Garamond" w:hAnsi="Garamond"/>
          <w:i w:val="false"/>
          <w:iCs w:val="false"/>
          <w:caps w:val="false"/>
          <w:smallCaps w:val="false"/>
          <w:color w:val="000000"/>
          <w:spacing w:val="0"/>
          <w:sz w:val="22"/>
          <w:szCs w:val="22"/>
        </w:rPr>
        <w:t xml:space="preserve">and </w:t>
      </w:r>
      <w:r>
        <w:rPr>
          <w:rFonts w:eastAsia="Garamond" w:ascii="Garamond" w:hAnsi="Garamond"/>
          <w:i/>
          <w:iCs/>
          <w:caps w:val="false"/>
          <w:smallCaps w:val="false"/>
          <w:color w:val="000000"/>
          <w:spacing w:val="0"/>
          <w:sz w:val="22"/>
          <w:szCs w:val="22"/>
        </w:rPr>
        <w:t>moral rule</w:t>
      </w:r>
      <w:r>
        <w:rPr>
          <w:rFonts w:eastAsia="Garamond" w:ascii="Garamond" w:hAnsi="Garamond"/>
          <w:i w:val="false"/>
          <w:iCs w:val="false"/>
          <w:caps w:val="false"/>
          <w:smallCaps w:val="false"/>
          <w:color w:val="000000"/>
          <w:spacing w:val="0"/>
          <w:sz w:val="22"/>
          <w:szCs w:val="22"/>
        </w:rPr>
        <w:t xml:space="preserve"> respectively.” (Hursthouse, </w:t>
      </w:r>
      <w:r>
        <w:rPr>
          <w:rFonts w:eastAsia="Garamond" w:ascii="Garamond" w:hAnsi="Garamond"/>
          <w:i/>
          <w:iCs/>
          <w:caps w:val="false"/>
          <w:smallCaps w:val="false"/>
          <w:color w:val="000000"/>
          <w:spacing w:val="0"/>
          <w:sz w:val="22"/>
          <w:szCs w:val="22"/>
        </w:rPr>
        <w:t>On Virtue Ethics</w:t>
      </w:r>
      <w:r>
        <w:rPr>
          <w:rFonts w:eastAsia="Garamond" w:ascii="Garamond" w:hAnsi="Garamond"/>
          <w:i w:val="false"/>
          <w:iCs w:val="false"/>
          <w:caps w:val="false"/>
          <w:smallCaps w:val="false"/>
          <w:color w:val="000000"/>
          <w:spacing w:val="0"/>
          <w:sz w:val="22"/>
          <w:szCs w:val="22"/>
        </w:rPr>
        <w:t xml:space="preserve">, 29) </w:t>
      </w:r>
      <w:r>
        <w:rPr>
          <w:rFonts w:eastAsia="Garamond" w:ascii="Garamond" w:hAnsi="Garamond"/>
          <w:i w:val="false"/>
          <w:iCs w:val="false"/>
          <w:caps w:val="false"/>
          <w:smallCaps w:val="false"/>
          <w:color w:val="000000"/>
          <w:spacing w:val="0"/>
          <w:sz w:val="22"/>
          <w:szCs w:val="22"/>
        </w:rPr>
        <w:t>What this amounts to</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I believe,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is </w:t>
      </w:r>
      <w:r>
        <w:rPr>
          <w:rFonts w:eastAsia="Garamond" w:ascii="Garamond" w:hAnsi="Garamond"/>
          <w:i w:val="false"/>
          <w:iCs w:val="false"/>
          <w:caps w:val="false"/>
          <w:smallCaps w:val="false"/>
          <w:color w:val="000000"/>
          <w:spacing w:val="0"/>
          <w:sz w:val="22"/>
          <w:szCs w:val="22"/>
        </w:rPr>
        <w:t>at least the following:</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(SN)</w:t>
      </w:r>
      <w:r>
        <w:rPr>
          <w:rFonts w:eastAsia="Garamond" w:ascii="Garamond" w:hAnsi="Garamond"/>
          <w:b w:val="false"/>
          <w:bCs w:val="false"/>
          <w:i w:val="false"/>
          <w:iCs w:val="false"/>
          <w:caps w:val="false"/>
          <w:smallCaps w:val="false"/>
          <w:color w:val="000000"/>
          <w:spacing w:val="0"/>
          <w:sz w:val="22"/>
          <w:szCs w:val="22"/>
        </w:rPr>
        <w:t xml:space="preserve"> </w:t>
      </w:r>
      <w:r>
        <w:rPr>
          <w:rFonts w:eastAsia="Garamond" w:ascii="Garamond" w:hAnsi="Garamond"/>
          <w:b w:val="false"/>
          <w:bCs w:val="false"/>
          <w:i w:val="false"/>
          <w:iCs w:val="false"/>
          <w:caps w:val="false"/>
          <w:smallCaps w:val="false"/>
          <w:color w:val="000000"/>
          <w:spacing w:val="0"/>
          <w:sz w:val="22"/>
          <w:szCs w:val="22"/>
        </w:rPr>
        <w:t>Virtuous agents</w:t>
      </w:r>
      <w:r>
        <w:rPr>
          <w:rFonts w:eastAsia="Garamond" w:ascii="Garamond" w:hAnsi="Garamond"/>
          <w:b w:val="false"/>
          <w:bCs w:val="false"/>
          <w:i w:val="false"/>
          <w:iCs w:val="false"/>
          <w:caps w:val="false"/>
          <w:smallCaps w:val="false"/>
          <w:color w:val="000000"/>
          <w:spacing w:val="0"/>
          <w:sz w:val="22"/>
          <w:szCs w:val="22"/>
        </w:rPr>
        <w:t xml:space="preserve"> </w:t>
      </w:r>
      <w:r>
        <w:rPr>
          <w:rFonts w:eastAsia="Garamond" w:ascii="Garamond" w:hAnsi="Garamond"/>
          <w:b w:val="false"/>
          <w:bCs w:val="false"/>
          <w:i w:val="false"/>
          <w:iCs w:val="false"/>
          <w:caps w:val="false"/>
          <w:smallCaps w:val="false"/>
          <w:color w:val="000000"/>
          <w:spacing w:val="0"/>
          <w:sz w:val="22"/>
          <w:szCs w:val="22"/>
        </w:rPr>
        <w:t>are</w:t>
      </w:r>
      <w:r>
        <w:rPr>
          <w:rFonts w:eastAsia="Garamond" w:ascii="Garamond" w:hAnsi="Garamond"/>
          <w:i w:val="false"/>
          <w:iCs w:val="false"/>
          <w:caps w:val="false"/>
          <w:smallCaps w:val="false"/>
          <w:color w:val="000000"/>
          <w:spacing w:val="0"/>
          <w:sz w:val="22"/>
          <w:szCs w:val="22"/>
        </w:rPr>
        <w:t xml:space="preserve"> normatively prior to right action: </w:t>
      </w:r>
      <w:r>
        <w:rPr>
          <w:rFonts w:eastAsia="Garamond" w:ascii="Garamond" w:hAnsi="Garamond"/>
          <w:i w:val="false"/>
          <w:iCs w:val="false"/>
          <w:caps w:val="false"/>
          <w:smallCaps w:val="false"/>
          <w:color w:val="000000"/>
          <w:spacing w:val="0"/>
          <w:sz w:val="22"/>
          <w:szCs w:val="22"/>
          <w:lang w:val="en-US"/>
        </w:rPr>
        <w:t xml:space="preserve">If an action issues from </w:t>
      </w:r>
      <w:r>
        <w:rPr>
          <w:rFonts w:eastAsia="Garamond" w:ascii="Garamond" w:hAnsi="Garamond"/>
          <w:i w:val="false"/>
          <w:iCs w:val="false"/>
          <w:caps w:val="false"/>
          <w:smallCaps w:val="false"/>
          <w:color w:val="000000"/>
          <w:spacing w:val="0"/>
          <w:sz w:val="22"/>
          <w:szCs w:val="22"/>
          <w:lang w:val="en-US"/>
        </w:rPr>
        <w:t>an agent’s virtuous state</w:t>
      </w:r>
      <w:r>
        <w:rPr>
          <w:rFonts w:eastAsia="Garamond" w:ascii="Garamond" w:hAnsi="Garamond"/>
          <w:i w:val="false"/>
          <w:iCs w:val="false"/>
          <w:caps w:val="false"/>
          <w:smallCaps w:val="false"/>
          <w:color w:val="000000"/>
          <w:spacing w:val="0"/>
          <w:sz w:val="22"/>
          <w:szCs w:val="22"/>
          <w:lang w:val="en-US"/>
        </w:rPr>
        <w:t xml:space="preserve">, then the action has some normative </w:t>
      </w:r>
      <w:r>
        <w:rPr>
          <w:rFonts w:eastAsia="Garamond" w:ascii="Garamond" w:hAnsi="Garamond"/>
          <w:i w:val="false"/>
          <w:iCs w:val="false"/>
          <w:caps w:val="false"/>
          <w:smallCaps w:val="false"/>
          <w:color w:val="000000"/>
          <w:spacing w:val="0"/>
          <w:sz w:val="22"/>
          <w:szCs w:val="22"/>
          <w:lang w:val="en-US"/>
        </w:rPr>
        <w:t>property, or achieves some normative status,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in virtue of</w:t>
      </w:r>
      <w:r>
        <w:rPr>
          <w:rFonts w:eastAsia="Garamond" w:ascii="Garamond" w:hAnsi="Garamond"/>
          <w:i w:val="false"/>
          <w:iCs w:val="false"/>
          <w:caps w:val="false"/>
          <w:smallCaps w:val="false"/>
          <w:color w:val="000000"/>
          <w:spacing w:val="0"/>
          <w:sz w:val="22"/>
          <w:szCs w:val="22"/>
          <w:lang w:val="en-US"/>
        </w:rPr>
        <w:t xml:space="preserve"> (and to the extent that) it issues from such a state </w:t>
      </w:r>
      <w:r>
        <w:rPr>
          <w:rFonts w:eastAsia="Garamond" w:ascii="Garamond" w:hAnsi="Garamond"/>
          <w:i w:val="false"/>
          <w:iCs w:val="false"/>
          <w:caps w:val="false"/>
          <w:smallCaps w:val="false"/>
          <w:color w:val="000000"/>
          <w:spacing w:val="0"/>
          <w:sz w:val="22"/>
          <w:szCs w:val="22"/>
          <w:lang w:val="en-US"/>
        </w:rPr>
        <w:t>and not vice versa</w:t>
      </w:r>
      <w:r>
        <w:rPr>
          <w:rFonts w:eastAsia="Garamond" w:ascii="Garamond" w:hAnsi="Garamond"/>
          <w:i w:val="false"/>
          <w:iCs w:val="false"/>
          <w:caps w:val="false"/>
          <w:smallCaps w:val="false"/>
          <w:color w:val="000000"/>
          <w:spacing w:val="0"/>
          <w:sz w:val="22"/>
          <w:szCs w:val="22"/>
          <w:lang w:val="en-US"/>
        </w:rPr>
        <w:t>.</w:t>
      </w:r>
      <w:r>
        <w:rPr>
          <w:rStyle w:val="FootnoteAnchor"/>
          <w:rFonts w:eastAsia="Garamond" w:ascii="Garamond" w:hAnsi="Garamond"/>
          <w:i w:val="false"/>
          <w:iCs w:val="false"/>
          <w:caps w:val="false"/>
          <w:smallCaps w:val="false"/>
          <w:color w:val="000000"/>
          <w:spacing w:val="0"/>
          <w:sz w:val="22"/>
          <w:szCs w:val="22"/>
        </w:rPr>
        <w:footnoteReference w:id="3"/>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Thesis (SN) is an account of</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an action’s</w:t>
      </w:r>
      <w:r>
        <w:rPr>
          <w:rFonts w:eastAsia="Garamond" w:ascii="Garamond" w:hAnsi="Garamond"/>
          <w:i/>
          <w:iCs/>
          <w:caps w:val="false"/>
          <w:smallCaps w:val="false"/>
          <w:color w:val="000000"/>
          <w:spacing w:val="0"/>
          <w:sz w:val="22"/>
          <w:szCs w:val="22"/>
        </w:rPr>
        <w:t xml:space="preserve"> source of normativity</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4"/>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Any action that is</w:t>
      </w:r>
      <w:r>
        <w:rPr>
          <w:rFonts w:eastAsia="Garamond" w:ascii="Garamond" w:hAnsi="Garamond"/>
          <w:i w:val="false"/>
          <w:iCs w:val="false"/>
          <w:caps w:val="false"/>
          <w:smallCaps w:val="false"/>
          <w:color w:val="000000"/>
          <w:spacing w:val="0"/>
          <w:sz w:val="22"/>
          <w:szCs w:val="22"/>
          <w:lang w:val="en-US"/>
        </w:rPr>
        <w:t xml:space="preserve"> performed from virtuous motives, emotions, or character traits </w:t>
      </w:r>
      <w:r>
        <w:rPr>
          <w:rFonts w:eastAsia="Garamond" w:ascii="Garamond" w:hAnsi="Garamond"/>
          <w:i w:val="false"/>
          <w:iCs w:val="false"/>
          <w:caps w:val="false"/>
          <w:smallCaps w:val="false"/>
          <w:color w:val="000000"/>
          <w:spacing w:val="0"/>
          <w:sz w:val="22"/>
          <w:szCs w:val="22"/>
          <w:lang w:val="en-US"/>
        </w:rPr>
        <w:t>derives at least part of its</w:t>
      </w:r>
      <w:r>
        <w:rPr>
          <w:rFonts w:eastAsia="Garamond" w:ascii="Garamond" w:hAnsi="Garamond"/>
          <w:i w:val="false"/>
          <w:iCs w:val="false"/>
          <w:caps w:val="false"/>
          <w:smallCaps w:val="false"/>
          <w:color w:val="000000"/>
          <w:spacing w:val="0"/>
          <w:sz w:val="22"/>
          <w:szCs w:val="22"/>
        </w:rPr>
        <w:t xml:space="preserve"> moral </w:t>
      </w:r>
      <w:r>
        <w:rPr>
          <w:rFonts w:eastAsia="Garamond" w:ascii="Garamond" w:hAnsi="Garamond"/>
          <w:i w:val="false"/>
          <w:iCs w:val="false"/>
          <w:caps w:val="false"/>
          <w:smallCaps w:val="false"/>
          <w:color w:val="000000"/>
          <w:spacing w:val="0"/>
          <w:sz w:val="22"/>
          <w:szCs w:val="22"/>
          <w:lang w:val="en-US"/>
        </w:rPr>
        <w:t>valu</w:t>
      </w:r>
      <w:r>
        <w:rPr>
          <w:rFonts w:eastAsia="Garamond" w:ascii="Garamond" w:hAnsi="Garamond"/>
          <w:i w:val="false"/>
          <w:iCs w:val="false"/>
          <w:caps w:val="false"/>
          <w:smallCaps w:val="false"/>
          <w:color w:val="000000"/>
          <w:spacing w:val="0"/>
          <w:sz w:val="22"/>
          <w:szCs w:val="22"/>
          <w:lang w:val="en-US"/>
        </w:rPr>
        <w:t>e</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from</w:t>
      </w:r>
      <w:r>
        <w:rPr>
          <w:rFonts w:eastAsia="Garamond" w:ascii="Garamond" w:hAnsi="Garamond"/>
          <w:i w:val="false"/>
          <w:iCs w:val="false"/>
          <w:caps w:val="false"/>
          <w:smallCaps w:val="false"/>
          <w:color w:val="000000"/>
          <w:spacing w:val="0"/>
          <w:sz w:val="22"/>
          <w:szCs w:val="22"/>
          <w:lang w:val="en-US"/>
        </w:rPr>
        <w:t xml:space="preserve"> the fact that it expresses (or manifests) such virtuous states of the agent. </w:t>
      </w:r>
      <w:r>
        <w:rPr>
          <w:rFonts w:eastAsia="Garamond" w:ascii="Garamond" w:hAnsi="Garamond"/>
          <w:i w:val="false"/>
          <w:iCs w:val="false"/>
          <w:caps w:val="false"/>
          <w:smallCaps w:val="false"/>
          <w:color w:val="000000"/>
          <w:spacing w:val="0"/>
          <w:sz w:val="22"/>
          <w:szCs w:val="22"/>
        </w:rPr>
        <w:t xml:space="preserve">In line with </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SN</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 scholars who have interpreted the</w:t>
      </w:r>
      <w:r>
        <w:rPr>
          <w:rFonts w:eastAsia="Garamond" w:ascii="Garamond" w:hAnsi="Garamond"/>
          <w:i/>
          <w:iCs/>
          <w:caps w:val="false"/>
          <w:smallCaps w:val="false"/>
          <w:color w:val="000000"/>
          <w:spacing w:val="0"/>
          <w:sz w:val="22"/>
          <w:szCs w:val="22"/>
        </w:rPr>
        <w:t xml:space="preserve"> Mengzi</w:t>
      </w:r>
      <w:r>
        <w:rPr>
          <w:rFonts w:eastAsia="Garamond" w:ascii="Garamond" w:hAnsi="Garamond"/>
          <w:i w:val="false"/>
          <w:iCs w:val="false"/>
          <w:caps w:val="false"/>
          <w:smallCaps w:val="false"/>
          <w:color w:val="000000"/>
          <w:spacing w:val="0"/>
          <w:sz w:val="22"/>
          <w:szCs w:val="22"/>
        </w:rPr>
        <w:t xml:space="preserve"> as advocating a kind of virtue ethics have commonl</w:t>
      </w:r>
      <w:r>
        <w:rPr>
          <w:rFonts w:eastAsia="Garamond" w:ascii="Garamond" w:hAnsi="Garamond"/>
          <w:i w:val="false"/>
          <w:iCs w:val="false"/>
          <w:caps w:val="false"/>
          <w:smallCaps w:val="false"/>
          <w:color w:val="000000"/>
          <w:spacing w:val="0"/>
          <w:sz w:val="22"/>
          <w:szCs w:val="22"/>
        </w:rPr>
        <w:t>y ascribed to it the view that the virtue of an</w:t>
      </w:r>
      <w:r>
        <w:rPr>
          <w:rFonts w:eastAsia="Garamond" w:ascii="Garamond" w:hAnsi="Garamond"/>
          <w:i w:val="false"/>
          <w:iCs w:val="false"/>
          <w:caps w:val="false"/>
          <w:smallCaps w:val="false"/>
          <w:color w:val="000000"/>
          <w:spacing w:val="0"/>
          <w:sz w:val="22"/>
          <w:szCs w:val="22"/>
        </w:rPr>
        <w:t xml:space="preserve"> agent's state from which </w:t>
      </w:r>
      <w:r>
        <w:rPr>
          <w:rFonts w:eastAsia="Garamond" w:ascii="Garamond" w:hAnsi="Garamond"/>
          <w:i w:val="false"/>
          <w:iCs w:val="false"/>
          <w:caps w:val="false"/>
          <w:smallCaps w:val="false"/>
          <w:color w:val="000000"/>
          <w:spacing w:val="0"/>
          <w:sz w:val="22"/>
          <w:szCs w:val="22"/>
        </w:rPr>
        <w:t>she acts</w:t>
      </w:r>
      <w:r>
        <w:rPr>
          <w:rFonts w:eastAsia="Garamond" w:ascii="Garamond" w:hAnsi="Garamond"/>
          <w:i w:val="false"/>
          <w:iCs w:val="false"/>
          <w:caps w:val="false"/>
          <w:smallCaps w:val="false"/>
          <w:color w:val="000000"/>
          <w:spacing w:val="0"/>
          <w:sz w:val="22"/>
          <w:szCs w:val="22"/>
        </w:rPr>
        <w:t xml:space="preserve">, be it </w:t>
      </w:r>
      <w:r>
        <w:rPr>
          <w:rFonts w:eastAsia="Garamond" w:ascii="Garamond" w:hAnsi="Garamond"/>
          <w:i w:val="false"/>
          <w:iCs w:val="false"/>
          <w:caps w:val="false"/>
          <w:smallCaps w:val="false"/>
          <w:color w:val="000000"/>
          <w:spacing w:val="0"/>
          <w:sz w:val="22"/>
          <w:szCs w:val="22"/>
        </w:rPr>
        <w:t>her</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motive, emotion, or character trait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makes a difference to the</w:t>
      </w:r>
      <w:r>
        <w:rPr>
          <w:rFonts w:eastAsia="Garamond" w:ascii="Garamond" w:hAnsi="Garamond"/>
          <w:i w:val="false"/>
          <w:iCs w:val="false"/>
          <w:caps w:val="false"/>
          <w:smallCaps w:val="false"/>
          <w:color w:val="000000"/>
          <w:spacing w:val="0"/>
          <w:sz w:val="22"/>
          <w:szCs w:val="22"/>
        </w:rPr>
        <w:t xml:space="preserve"> moral value </w:t>
      </w:r>
      <w:r>
        <w:rPr>
          <w:rFonts w:eastAsia="Garamond" w:ascii="Garamond" w:hAnsi="Garamond"/>
          <w:i w:val="false"/>
          <w:iCs w:val="false"/>
          <w:caps w:val="false"/>
          <w:smallCaps w:val="false"/>
          <w:color w:val="000000"/>
          <w:spacing w:val="0"/>
          <w:sz w:val="22"/>
          <w:szCs w:val="22"/>
        </w:rPr>
        <w:t xml:space="preserve">of </w:t>
      </w:r>
      <w:r>
        <w:rPr>
          <w:rFonts w:eastAsia="Garamond" w:ascii="Garamond" w:hAnsi="Garamond"/>
          <w:i w:val="false"/>
          <w:iCs w:val="false"/>
          <w:caps w:val="false"/>
          <w:smallCaps w:val="false"/>
          <w:color w:val="000000"/>
          <w:spacing w:val="0"/>
          <w:sz w:val="22"/>
          <w:szCs w:val="22"/>
        </w:rPr>
        <w:t>her</w:t>
      </w:r>
      <w:r>
        <w:rPr>
          <w:rFonts w:eastAsia="Garamond" w:ascii="Garamond" w:hAnsi="Garamond"/>
          <w:i w:val="false"/>
          <w:iCs w:val="false"/>
          <w:caps w:val="false"/>
          <w:smallCaps w:val="false"/>
          <w:color w:val="000000"/>
          <w:spacing w:val="0"/>
          <w:sz w:val="22"/>
          <w:szCs w:val="22"/>
        </w:rPr>
        <w:t xml:space="preserve"> action</w:t>
      </w:r>
      <w:r>
        <w:rPr>
          <w:rFonts w:eastAsia="Garamond" w:ascii="Garamond" w:hAnsi="Garamond"/>
          <w:i w:val="false"/>
          <w:iCs w:val="false"/>
          <w:caps w:val="false"/>
          <w:smallCaps w:val="false"/>
          <w:color w:val="000000"/>
          <w:spacing w:val="0"/>
          <w:sz w:val="22"/>
          <w:szCs w:val="22"/>
        </w:rPr>
        <w:t xml:space="preserve"> (see, e.g., Van Norden, </w:t>
      </w:r>
      <w:r>
        <w:rPr>
          <w:rFonts w:eastAsia="Garamond" w:ascii="Garamond" w:hAnsi="Garamond"/>
          <w:i/>
          <w:iCs/>
          <w:caps w:val="false"/>
          <w:smallCaps w:val="false"/>
          <w:color w:val="000000"/>
          <w:spacing w:val="0"/>
          <w:sz w:val="22"/>
          <w:szCs w:val="22"/>
        </w:rPr>
        <w:t>Virtue Ethics and Consequentialism</w:t>
      </w:r>
      <w:r>
        <w:rPr>
          <w:rFonts w:eastAsia="Garamond" w:ascii="Garamond" w:hAnsi="Garamond"/>
          <w:i w:val="false"/>
          <w:iCs w:val="false"/>
          <w:caps w:val="false"/>
          <w:smallCaps w:val="false"/>
          <w:color w:val="000000"/>
          <w:spacing w:val="0"/>
          <w:sz w:val="22"/>
          <w:szCs w:val="22"/>
        </w:rPr>
        <w:t xml:space="preserve">, 289; Im, “Emotional Control”, 19; Angle, “Is Conscientiousness a Virtue?”, 185f.; Ivanhoe, </w:t>
      </w:r>
      <w:r>
        <w:rPr>
          <w:rFonts w:eastAsia="Garamond" w:ascii="Garamond" w:hAnsi="Garamond"/>
          <w:i/>
          <w:iCs/>
          <w:caps w:val="false"/>
          <w:smallCaps w:val="false"/>
          <w:color w:val="000000"/>
          <w:spacing w:val="0"/>
          <w:sz w:val="22"/>
          <w:szCs w:val="22"/>
        </w:rPr>
        <w:t>Ethics in the Confucian Tradition</w:t>
      </w:r>
      <w:r>
        <w:rPr>
          <w:rFonts w:eastAsia="Garamond" w:ascii="Garamond" w:hAnsi="Garamond"/>
          <w:i w:val="false"/>
          <w:iCs w:val="false"/>
          <w:caps w:val="false"/>
          <w:smallCaps w:val="false"/>
          <w:color w:val="000000"/>
          <w:spacing w:val="0"/>
          <w:sz w:val="22"/>
          <w:szCs w:val="22"/>
        </w:rPr>
        <w:t xml:space="preserve">, 94; Perkins, “Mencius, Emotions, and Autonomy”, 209). </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What is surprisingly absent in </w:t>
      </w:r>
      <w:r>
        <w:rPr>
          <w:rFonts w:eastAsia="Garamond" w:ascii="Garamond" w:hAnsi="Garamond"/>
          <w:i w:val="false"/>
          <w:iCs w:val="false"/>
          <w:caps w:val="false"/>
          <w:smallCaps w:val="false"/>
          <w:color w:val="000000"/>
          <w:spacing w:val="0"/>
          <w:sz w:val="22"/>
          <w:szCs w:val="22"/>
        </w:rPr>
        <w:t xml:space="preserve">such </w:t>
      </w:r>
      <w:r>
        <w:rPr>
          <w:rFonts w:eastAsia="Garamond" w:ascii="Garamond" w:hAnsi="Garamond"/>
          <w:i w:val="false"/>
          <w:iCs w:val="false"/>
          <w:caps w:val="false"/>
          <w:smallCaps w:val="false"/>
          <w:color w:val="000000"/>
          <w:spacing w:val="0"/>
          <w:sz w:val="22"/>
          <w:szCs w:val="22"/>
        </w:rPr>
        <w:t xml:space="preserve">virtue ethical approaches to the </w:t>
      </w:r>
      <w:r>
        <w:rPr>
          <w:rFonts w:eastAsia="Garamond" w:ascii="Garamond" w:hAnsi="Garamond"/>
          <w:i/>
          <w:iCs/>
          <w:caps w:val="false"/>
          <w:smallCaps w:val="false"/>
          <w:color w:val="000000"/>
          <w:spacing w:val="0"/>
          <w:sz w:val="22"/>
          <w:szCs w:val="22"/>
        </w:rPr>
        <w:t xml:space="preserve">Mengzi </w:t>
      </w:r>
      <w:r>
        <w:rPr>
          <w:rFonts w:eastAsia="Garamond" w:ascii="Garamond" w:hAnsi="Garamond"/>
          <w:i w:val="false"/>
          <w:iCs w:val="false"/>
          <w:caps w:val="false"/>
          <w:smallCaps w:val="false"/>
          <w:color w:val="000000"/>
          <w:spacing w:val="0"/>
          <w:sz w:val="22"/>
          <w:szCs w:val="22"/>
        </w:rPr>
        <w:t xml:space="preserve">is the distinction between the moral value an action has by virtue of being the kind of action that it is and by virtue of being performed in a certain way. </w:t>
      </w:r>
      <w:r>
        <w:rPr>
          <w:rFonts w:eastAsia="Garamond" w:ascii="Garamond" w:hAnsi="Garamond"/>
          <w:i w:val="false"/>
          <w:iCs w:val="false"/>
          <w:caps w:val="false"/>
          <w:smallCaps w:val="false"/>
          <w:color w:val="000000"/>
          <w:spacing w:val="0"/>
          <w:sz w:val="22"/>
          <w:szCs w:val="22"/>
        </w:rPr>
        <w:t xml:space="preserve">In other words, what is absent is the distinction </w:t>
      </w:r>
      <w:r>
        <w:rPr>
          <w:rFonts w:eastAsia="Garamond" w:ascii="Garamond" w:hAnsi="Garamond"/>
          <w:i w:val="false"/>
          <w:iCs w:val="false"/>
          <w:caps w:val="false"/>
          <w:smallCaps w:val="false"/>
          <w:color w:val="000000"/>
          <w:spacing w:val="0"/>
          <w:sz w:val="22"/>
          <w:szCs w:val="22"/>
        </w:rPr>
        <w:t>between the moral value of</w:t>
      </w:r>
      <w:r>
        <w:rPr>
          <w:rFonts w:eastAsia="Garamond" w:ascii="Garamond" w:hAnsi="Garamond"/>
          <w:i w:val="false"/>
          <w:iCs w:val="false"/>
          <w:caps w:val="false"/>
          <w:smallCaps w:val="false"/>
          <w:color w:val="000000"/>
          <w:spacing w:val="0"/>
          <w:sz w:val="22"/>
          <w:szCs w:val="22"/>
        </w:rPr>
        <w:t xml:space="preserve"> virtuous actions and </w:t>
      </w:r>
      <w:r>
        <w:rPr>
          <w:rFonts w:eastAsia="Garamond" w:ascii="Garamond" w:hAnsi="Garamond"/>
          <w:i w:val="false"/>
          <w:iCs w:val="false"/>
          <w:caps w:val="false"/>
          <w:smallCaps w:val="false"/>
          <w:color w:val="000000"/>
          <w:spacing w:val="0"/>
          <w:sz w:val="22"/>
          <w:szCs w:val="22"/>
        </w:rPr>
        <w:t xml:space="preserve">virtuous </w:t>
      </w:r>
      <w:r>
        <w:rPr>
          <w:rFonts w:eastAsia="Garamond" w:ascii="Garamond" w:hAnsi="Garamond"/>
          <w:i w:val="false"/>
          <w:iCs w:val="false"/>
          <w:caps w:val="false"/>
          <w:smallCaps w:val="false"/>
          <w:color w:val="000000"/>
          <w:spacing w:val="0"/>
          <w:sz w:val="22"/>
          <w:szCs w:val="22"/>
        </w:rPr>
        <w:t>actions done virtuously.</w:t>
      </w:r>
      <w:r>
        <w:rPr>
          <w:rFonts w:eastAsia="Garamond" w:ascii="Garamond" w:hAnsi="Garamond"/>
          <w:i w:val="false"/>
          <w:iCs w:val="false"/>
          <w:caps w:val="false"/>
          <w:smallCaps w:val="false"/>
          <w:color w:val="000000"/>
          <w:spacing w:val="0"/>
          <w:sz w:val="22"/>
          <w:szCs w:val="22"/>
        </w:rPr>
        <w:t xml:space="preserve"> Such a distinction is </w:t>
      </w:r>
      <w:r>
        <w:rPr>
          <w:rFonts w:eastAsia="Garamond" w:ascii="Garamond" w:hAnsi="Garamond"/>
          <w:i w:val="false"/>
          <w:iCs w:val="false"/>
          <w:caps w:val="false"/>
          <w:smallCaps w:val="false"/>
          <w:color w:val="000000"/>
          <w:spacing w:val="0"/>
          <w:sz w:val="22"/>
          <w:szCs w:val="22"/>
          <w:lang w:val="en-US"/>
        </w:rPr>
        <w:t>common</w:t>
      </w:r>
      <w:r>
        <w:rPr>
          <w:rFonts w:eastAsia="Garamond" w:ascii="Garamond" w:hAnsi="Garamond"/>
          <w:i w:val="false"/>
          <w:iCs w:val="false"/>
          <w:caps w:val="false"/>
          <w:smallCaps w:val="false"/>
          <w:color w:val="000000"/>
          <w:spacing w:val="0"/>
          <w:sz w:val="22"/>
          <w:szCs w:val="22"/>
          <w:lang w:val="en-US"/>
        </w:rPr>
        <w:t xml:space="preserve">ly </w:t>
      </w:r>
      <w:r>
        <w:rPr>
          <w:rFonts w:eastAsia="Garamond" w:ascii="Garamond" w:hAnsi="Garamond"/>
          <w:i w:val="false"/>
          <w:iCs w:val="false"/>
          <w:caps w:val="false"/>
          <w:smallCaps w:val="false"/>
          <w:color w:val="000000"/>
          <w:spacing w:val="0"/>
          <w:sz w:val="22"/>
          <w:szCs w:val="22"/>
          <w:lang w:val="en-US"/>
        </w:rPr>
        <w:t>drawn</w:t>
      </w:r>
      <w:r>
        <w:rPr>
          <w:rFonts w:eastAsia="Garamond" w:ascii="Garamond" w:hAnsi="Garamond"/>
          <w:i w:val="false"/>
          <w:iCs w:val="false"/>
          <w:caps w:val="false"/>
          <w:smallCaps w:val="false"/>
          <w:color w:val="000000"/>
          <w:spacing w:val="0"/>
          <w:sz w:val="22"/>
          <w:szCs w:val="22"/>
          <w:lang w:val="en-US"/>
        </w:rPr>
        <w:t xml:space="preserve"> by</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neo-Aristotelian</w:t>
      </w:r>
      <w:r>
        <w:rPr>
          <w:rFonts w:eastAsia="Garamond" w:ascii="Garamond" w:hAnsi="Garamond"/>
          <w:i w:val="false"/>
          <w:iCs w:val="false"/>
          <w:caps w:val="false"/>
          <w:smallCaps w:val="false"/>
          <w:color w:val="000000"/>
          <w:spacing w:val="0"/>
          <w:sz w:val="22"/>
          <w:szCs w:val="22"/>
        </w:rPr>
        <w:t>s</w:t>
      </w:r>
      <w:r>
        <w:rPr>
          <w:rFonts w:eastAsia="Garamond" w:ascii="Garamond" w:hAnsi="Garamond"/>
          <w:i w:val="false"/>
          <w:iCs w:val="false"/>
          <w:caps w:val="false"/>
          <w:smallCaps w:val="false"/>
          <w:color w:val="000000"/>
          <w:spacing w:val="0"/>
          <w:sz w:val="22"/>
          <w:szCs w:val="22"/>
        </w:rPr>
        <w:t xml:space="preserve"> (e.g., Annas, </w:t>
      </w:r>
      <w:r>
        <w:rPr>
          <w:rFonts w:eastAsia="Garamond" w:ascii="Garamond" w:hAnsi="Garamond"/>
          <w:i/>
          <w:iCs/>
          <w:caps w:val="false"/>
          <w:smallCaps w:val="false"/>
          <w:color w:val="000000"/>
          <w:spacing w:val="0"/>
          <w:sz w:val="22"/>
          <w:szCs w:val="22"/>
        </w:rPr>
        <w:t>Intelligent Virtue</w:t>
      </w:r>
      <w:r>
        <w:rPr>
          <w:rFonts w:eastAsia="Garamond" w:ascii="Garamond" w:hAnsi="Garamond"/>
          <w:i w:val="false"/>
          <w:iCs w:val="false"/>
          <w:caps w:val="false"/>
          <w:smallCaps w:val="false"/>
          <w:color w:val="000000"/>
          <w:spacing w:val="0"/>
          <w:sz w:val="22"/>
          <w:szCs w:val="22"/>
        </w:rPr>
        <w:t xml:space="preserve">, 41-45; Hursthouse, </w:t>
      </w:r>
      <w:r>
        <w:rPr>
          <w:rFonts w:eastAsia="Garamond" w:ascii="Garamond" w:hAnsi="Garamond"/>
          <w:i/>
          <w:iCs/>
          <w:caps w:val="false"/>
          <w:smallCaps w:val="false"/>
          <w:color w:val="000000"/>
          <w:spacing w:val="0"/>
          <w:sz w:val="22"/>
          <w:szCs w:val="22"/>
        </w:rPr>
        <w:t>On Virtue Ethics</w:t>
      </w:r>
      <w:r>
        <w:rPr>
          <w:rFonts w:eastAsia="Garamond" w:ascii="Garamond" w:hAnsi="Garamond"/>
          <w:i w:val="false"/>
          <w:iCs w:val="false"/>
          <w:caps w:val="false"/>
          <w:smallCaps w:val="false"/>
          <w:color w:val="000000"/>
          <w:spacing w:val="0"/>
          <w:sz w:val="22"/>
          <w:szCs w:val="22"/>
        </w:rPr>
        <w:t xml:space="preserve">, 125; Foot, </w:t>
      </w:r>
      <w:r>
        <w:rPr>
          <w:rFonts w:eastAsia="Garamond" w:ascii="Garamond" w:hAnsi="Garamond"/>
          <w:i/>
          <w:iCs/>
          <w:caps w:val="false"/>
          <w:smallCaps w:val="false"/>
          <w:color w:val="000000"/>
          <w:spacing w:val="0"/>
          <w:sz w:val="22"/>
          <w:szCs w:val="22"/>
        </w:rPr>
        <w:t>Natural Goodness</w:t>
      </w:r>
      <w:r>
        <w:rPr>
          <w:rFonts w:eastAsia="Garamond" w:ascii="Garamond" w:hAnsi="Garamond"/>
          <w:i w:val="false"/>
          <w:iCs w:val="false"/>
          <w:caps w:val="false"/>
          <w:smallCaps w:val="false"/>
          <w:color w:val="000000"/>
          <w:spacing w:val="0"/>
          <w:sz w:val="22"/>
          <w:szCs w:val="22"/>
        </w:rPr>
        <w:t xml:space="preserve">, 72-73; Vasiliou, “Aristotle, Agents, and Actions”, 180) and </w:t>
      </w:r>
      <w:r>
        <w:rPr>
          <w:rFonts w:eastAsia="Garamond" w:ascii="Garamond" w:hAnsi="Garamond"/>
          <w:i w:val="false"/>
          <w:iCs w:val="false"/>
          <w:caps w:val="false"/>
          <w:smallCaps w:val="false"/>
          <w:color w:val="000000"/>
          <w:spacing w:val="0"/>
          <w:sz w:val="22"/>
          <w:szCs w:val="22"/>
        </w:rPr>
        <w:t>it</w:t>
      </w:r>
      <w:r>
        <w:rPr>
          <w:rFonts w:eastAsia="Garamond" w:ascii="Garamond" w:hAnsi="Garamond"/>
          <w:i w:val="false"/>
          <w:iCs w:val="false"/>
          <w:caps w:val="false"/>
          <w:smallCaps w:val="false"/>
          <w:color w:val="000000"/>
          <w:spacing w:val="0"/>
          <w:sz w:val="22"/>
          <w:szCs w:val="22"/>
        </w:rPr>
        <w:t xml:space="preserve"> goes back all the way to the three conditions Aristotle introduces at EN II.4 that an agent has to satisfy for </w:t>
      </w:r>
      <w:r>
        <w:rPr>
          <w:rFonts w:eastAsia="Garamond" w:ascii="Garamond" w:hAnsi="Garamond"/>
          <w:i w:val="false"/>
          <w:iCs w:val="false"/>
          <w:caps w:val="false"/>
          <w:smallCaps w:val="false"/>
          <w:color w:val="000000"/>
          <w:spacing w:val="0"/>
          <w:sz w:val="22"/>
          <w:szCs w:val="22"/>
          <w:lang w:val="en-US"/>
        </w:rPr>
        <w:t>her</w:t>
      </w:r>
      <w:r>
        <w:rPr>
          <w:rFonts w:eastAsia="Garamond" w:ascii="Garamond" w:hAnsi="Garamond"/>
          <w:i w:val="false"/>
          <w:iCs w:val="false"/>
          <w:caps w:val="false"/>
          <w:smallCaps w:val="false"/>
          <w:color w:val="000000"/>
          <w:spacing w:val="0"/>
          <w:sz w:val="22"/>
          <w:szCs w:val="22"/>
        </w:rPr>
        <w:t xml:space="preserve"> action to be fully virtuous: (a) the agent must know what they are doing, (b) they must perform the action for its own sake, and (c) they must perform it out of a stable disposition of character.</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en-US"/>
        </w:rPr>
        <w:t>To illustrate, a</w:t>
      </w:r>
      <w:r>
        <w:rPr>
          <w:rFonts w:eastAsia="Garamond" w:ascii="Garamond" w:hAnsi="Garamond"/>
          <w:i w:val="false"/>
          <w:iCs w:val="false"/>
          <w:caps w:val="false"/>
          <w:smallCaps w:val="false"/>
          <w:color w:val="000000"/>
          <w:spacing w:val="0"/>
          <w:sz w:val="22"/>
          <w:szCs w:val="22"/>
        </w:rPr>
        <w:t xml:space="preserve">ccording to EN II.4, what makes a compassionate action a compassionate one is, say, the fact that it alleviates suffering, and an agent does not have </w:t>
      </w:r>
      <w:r>
        <w:rPr>
          <w:rFonts w:eastAsia="Garamond" w:ascii="Garamond" w:hAnsi="Garamond"/>
          <w:i w:val="false"/>
          <w:iCs w:val="false"/>
          <w:caps w:val="false"/>
          <w:smallCaps w:val="false"/>
          <w:color w:val="000000"/>
          <w:spacing w:val="0"/>
          <w:sz w:val="22"/>
          <w:szCs w:val="22"/>
        </w:rPr>
        <w:t>to</w:t>
      </w:r>
      <w:r>
        <w:rPr>
          <w:rFonts w:eastAsia="Garamond" w:ascii="Garamond" w:hAnsi="Garamond"/>
          <w:i w:val="false"/>
          <w:iCs w:val="false"/>
          <w:caps w:val="false"/>
          <w:smallCaps w:val="false"/>
          <w:color w:val="000000"/>
          <w:spacing w:val="0"/>
          <w:sz w:val="22"/>
          <w:szCs w:val="22"/>
        </w:rPr>
        <w:t xml:space="preserve"> alleviate suffering </w:t>
      </w:r>
      <w:r>
        <w:rPr>
          <w:rFonts w:eastAsia="Garamond" w:ascii="Garamond" w:hAnsi="Garamond"/>
          <w:i w:val="false"/>
          <w:iCs w:val="false"/>
          <w:caps w:val="false"/>
          <w:smallCaps w:val="false"/>
          <w:color w:val="000000"/>
          <w:spacing w:val="0"/>
          <w:sz w:val="22"/>
          <w:szCs w:val="22"/>
        </w:rPr>
        <w:t>from virtuous motives</w:t>
      </w:r>
      <w:r>
        <w:rPr>
          <w:rFonts w:eastAsia="Garamond" w:ascii="Garamond" w:hAnsi="Garamond"/>
          <w:i w:val="false"/>
          <w:iCs w:val="false"/>
          <w:caps w:val="false"/>
          <w:smallCaps w:val="false"/>
          <w:color w:val="000000"/>
          <w:spacing w:val="0"/>
          <w:sz w:val="22"/>
          <w:szCs w:val="22"/>
        </w:rPr>
        <w:t xml:space="preserve"> for the action to be compassionate</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I do not </w:t>
      </w:r>
      <w:r>
        <w:rPr>
          <w:rFonts w:eastAsia="Garamond" w:ascii="Garamond" w:hAnsi="Garamond"/>
          <w:i w:val="false"/>
          <w:iCs w:val="false"/>
          <w:caps w:val="false"/>
          <w:smallCaps w:val="false"/>
          <w:color w:val="000000"/>
          <w:spacing w:val="0"/>
          <w:sz w:val="22"/>
          <w:szCs w:val="22"/>
          <w:lang w:val="en-US"/>
        </w:rPr>
        <w:t>have to already</w:t>
      </w:r>
      <w:r>
        <w:rPr>
          <w:rFonts w:eastAsia="Garamond" w:ascii="Garamond" w:hAnsi="Garamond"/>
          <w:i/>
          <w:iCs/>
          <w:caps w:val="false"/>
          <w:smallCaps w:val="false"/>
          <w:color w:val="000000"/>
          <w:spacing w:val="0"/>
          <w:sz w:val="22"/>
          <w:szCs w:val="22"/>
          <w:lang w:val="en-US"/>
        </w:rPr>
        <w:t xml:space="preserve"> be</w:t>
      </w:r>
      <w:r>
        <w:rPr>
          <w:rFonts w:eastAsia="Garamond" w:ascii="Garamond" w:hAnsi="Garamond"/>
          <w:i w:val="false"/>
          <w:iCs w:val="false"/>
          <w:caps w:val="false"/>
          <w:smallCaps w:val="false"/>
          <w:color w:val="000000"/>
          <w:spacing w:val="0"/>
          <w:sz w:val="22"/>
          <w:szCs w:val="22"/>
          <w:lang w:val="en-US"/>
        </w:rPr>
        <w:t xml:space="preserve"> a compassionate person </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val="false"/>
          <w:iCs w:val="false"/>
          <w:caps w:val="false"/>
          <w:smallCaps w:val="false"/>
          <w:color w:val="000000"/>
          <w:spacing w:val="0"/>
          <w:sz w:val="22"/>
          <w:szCs w:val="22"/>
          <w:lang w:val="en-US"/>
        </w:rPr>
        <w:t>o</w:t>
      </w:r>
      <w:r>
        <w:rPr>
          <w:rFonts w:eastAsia="Garamond" w:ascii="Garamond" w:hAnsi="Garamond"/>
          <w:i w:val="false"/>
          <w:iCs w:val="false"/>
          <w:caps w:val="false"/>
          <w:smallCaps w:val="false"/>
          <w:color w:val="000000"/>
          <w:spacing w:val="0"/>
          <w:sz w:val="22"/>
          <w:szCs w:val="22"/>
          <w:lang w:val="en-US"/>
        </w:rPr>
        <w:t>r</w:t>
      </w:r>
      <w:r>
        <w:rPr>
          <w:rFonts w:eastAsia="Garamond" w:ascii="Garamond" w:hAnsi="Garamond"/>
          <w:i w:val="false"/>
          <w:iCs w:val="false"/>
          <w:caps w:val="false"/>
          <w:smallCaps w:val="false"/>
          <w:color w:val="000000"/>
          <w:spacing w:val="0"/>
          <w:sz w:val="22"/>
          <w:szCs w:val="22"/>
          <w:lang w:val="en-US"/>
        </w:rPr>
        <w:t xml:space="preserve">  feel compassion</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for</w:t>
      </w:r>
      <w:r>
        <w:rPr>
          <w:rFonts w:eastAsia="Garamond" w:ascii="Garamond" w:hAnsi="Garamond"/>
          <w:i w:val="false"/>
          <w:iCs w:val="false"/>
          <w:caps w:val="false"/>
          <w:smallCaps w:val="false"/>
          <w:color w:val="000000"/>
          <w:spacing w:val="0"/>
          <w:sz w:val="22"/>
          <w:szCs w:val="22"/>
          <w:lang w:val="en-US"/>
        </w:rPr>
        <w:t xml:space="preserve"> me to, for example, save a child from drowning. </w:t>
      </w:r>
      <w:r>
        <w:rPr>
          <w:rFonts w:eastAsia="Garamond" w:ascii="Garamond" w:hAnsi="Garamond"/>
          <w:i w:val="false"/>
          <w:iCs w:val="false"/>
          <w:caps w:val="false"/>
          <w:smallCaps w:val="false"/>
          <w:color w:val="000000"/>
          <w:spacing w:val="0"/>
          <w:sz w:val="22"/>
          <w:szCs w:val="22"/>
          <w:lang w:val="en-US"/>
        </w:rPr>
        <w:t>I could save the child because I am</w:t>
      </w:r>
      <w:r>
        <w:rPr>
          <w:rFonts w:eastAsia="Garamond" w:ascii="Garamond" w:hAnsi="Garamond"/>
          <w:i w:val="false"/>
          <w:iCs w:val="false"/>
          <w:caps w:val="false"/>
          <w:smallCaps w:val="false"/>
          <w:color w:val="000000"/>
          <w:spacing w:val="0"/>
          <w:sz w:val="22"/>
          <w:szCs w:val="22"/>
          <w:lang w:val="en-US"/>
        </w:rPr>
        <w:t xml:space="preserve"> instructed to </w:t>
      </w:r>
      <w:r>
        <w:rPr>
          <w:rFonts w:eastAsia="Garamond" w:ascii="Garamond" w:hAnsi="Garamond"/>
          <w:i w:val="false"/>
          <w:iCs w:val="false"/>
          <w:caps w:val="false"/>
          <w:smallCaps w:val="false"/>
          <w:color w:val="000000"/>
          <w:spacing w:val="0"/>
          <w:sz w:val="22"/>
          <w:szCs w:val="22"/>
          <w:lang w:val="en-US"/>
        </w:rPr>
        <w:t>do so</w:t>
      </w:r>
      <w:r>
        <w:rPr>
          <w:rFonts w:eastAsia="Garamond" w:ascii="Garamond" w:hAnsi="Garamond"/>
          <w:i w:val="false"/>
          <w:iCs w:val="false"/>
          <w:caps w:val="false"/>
          <w:smallCaps w:val="false"/>
          <w:color w:val="000000"/>
          <w:spacing w:val="0"/>
          <w:sz w:val="22"/>
          <w:szCs w:val="22"/>
          <w:lang w:val="en-US"/>
        </w:rPr>
        <w:t xml:space="preserve">, or because </w:t>
      </w:r>
      <w:r>
        <w:rPr>
          <w:rFonts w:eastAsia="Garamond" w:ascii="Garamond" w:hAnsi="Garamond"/>
          <w:i w:val="false"/>
          <w:iCs w:val="false"/>
          <w:caps w:val="false"/>
          <w:smallCaps w:val="false"/>
          <w:color w:val="000000"/>
          <w:spacing w:val="0"/>
          <w:sz w:val="22"/>
          <w:szCs w:val="22"/>
          <w:lang w:val="en-US"/>
        </w:rPr>
        <w:t>I intend to</w:t>
      </w:r>
      <w:r>
        <w:rPr>
          <w:rFonts w:eastAsia="Garamond" w:ascii="Garamond" w:hAnsi="Garamond"/>
          <w:i w:val="false"/>
          <w:iCs w:val="false"/>
          <w:caps w:val="false"/>
          <w:smallCaps w:val="false"/>
          <w:color w:val="000000"/>
          <w:spacing w:val="0"/>
          <w:sz w:val="22"/>
          <w:szCs w:val="22"/>
          <w:lang w:val="en-US"/>
        </w:rPr>
        <w:t xml:space="preserve"> impress </w:t>
      </w:r>
      <w:r>
        <w:rPr>
          <w:rFonts w:eastAsia="Garamond" w:ascii="Garamond" w:hAnsi="Garamond"/>
          <w:i w:val="false"/>
          <w:iCs w:val="false"/>
          <w:caps w:val="false"/>
          <w:smallCaps w:val="false"/>
          <w:color w:val="000000"/>
          <w:spacing w:val="0"/>
          <w:sz w:val="22"/>
          <w:szCs w:val="22"/>
          <w:lang w:val="en-US"/>
        </w:rPr>
        <w:t>my</w:t>
      </w:r>
      <w:r>
        <w:rPr>
          <w:rFonts w:eastAsia="Garamond" w:ascii="Garamond" w:hAnsi="Garamond"/>
          <w:i w:val="false"/>
          <w:iCs w:val="false"/>
          <w:caps w:val="false"/>
          <w:smallCaps w:val="false"/>
          <w:color w:val="000000"/>
          <w:spacing w:val="0"/>
          <w:sz w:val="22"/>
          <w:szCs w:val="22"/>
          <w:lang w:val="en-US"/>
        </w:rPr>
        <w:t xml:space="preserve"> peers. </w:t>
      </w:r>
      <w:r>
        <w:rPr>
          <w:rFonts w:eastAsia="Garamond" w:ascii="Garamond" w:hAnsi="Garamond"/>
          <w:i w:val="false"/>
          <w:iCs w:val="false"/>
          <w:caps w:val="false"/>
          <w:smallCaps w:val="false"/>
          <w:color w:val="000000"/>
          <w:spacing w:val="0"/>
          <w:sz w:val="22"/>
          <w:szCs w:val="22"/>
          <w:lang w:val="en-US"/>
        </w:rPr>
        <w:t>Aristotle would</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grant that </w:t>
      </w:r>
      <w:r>
        <w:rPr>
          <w:rFonts w:eastAsia="Garamond" w:ascii="Garamond" w:hAnsi="Garamond"/>
          <w:i w:val="false"/>
          <w:iCs w:val="false"/>
          <w:caps w:val="false"/>
          <w:smallCaps w:val="false"/>
          <w:color w:val="000000"/>
          <w:spacing w:val="0"/>
          <w:sz w:val="22"/>
          <w:szCs w:val="22"/>
          <w:lang w:val="en-US"/>
        </w:rPr>
        <w:t>in such a case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my</w:t>
      </w:r>
      <w:r>
        <w:rPr>
          <w:rFonts w:eastAsia="Garamond" w:ascii="Garamond" w:hAnsi="Garamond"/>
          <w:i w:val="false"/>
          <w:iCs w:val="false"/>
          <w:caps w:val="false"/>
          <w:smallCaps w:val="false"/>
          <w:color w:val="000000"/>
          <w:spacing w:val="0"/>
          <w:sz w:val="22"/>
          <w:szCs w:val="22"/>
          <w:lang w:val="en-US"/>
        </w:rPr>
        <w:t xml:space="preserve"> action </w:t>
      </w:r>
      <w:r>
        <w:rPr>
          <w:rFonts w:eastAsia="Garamond" w:ascii="Garamond" w:hAnsi="Garamond"/>
          <w:i w:val="false"/>
          <w:iCs w:val="false"/>
          <w:caps w:val="false"/>
          <w:smallCaps w:val="false"/>
          <w:color w:val="000000"/>
          <w:spacing w:val="0"/>
          <w:sz w:val="22"/>
          <w:szCs w:val="22"/>
          <w:lang w:val="en-US"/>
        </w:rPr>
        <w:t>might</w:t>
      </w:r>
      <w:r>
        <w:rPr>
          <w:rFonts w:eastAsia="Garamond" w:ascii="Garamond" w:hAnsi="Garamond"/>
          <w:i w:val="false"/>
          <w:iCs w:val="false"/>
          <w:caps w:val="false"/>
          <w:smallCaps w:val="false"/>
          <w:color w:val="000000"/>
          <w:spacing w:val="0"/>
          <w:sz w:val="22"/>
          <w:szCs w:val="22"/>
          <w:lang w:val="en-US"/>
        </w:rPr>
        <w:t xml:space="preserve"> still </w:t>
      </w:r>
      <w:r>
        <w:rPr>
          <w:rFonts w:eastAsia="Garamond" w:ascii="Garamond" w:hAnsi="Garamond"/>
          <w:i w:val="false"/>
          <w:iCs w:val="false"/>
          <w:caps w:val="false"/>
          <w:smallCaps w:val="false"/>
          <w:color w:val="000000"/>
          <w:spacing w:val="0"/>
          <w:sz w:val="22"/>
          <w:szCs w:val="22"/>
          <w:lang w:val="en-US"/>
        </w:rPr>
        <w:t>be</w:t>
      </w:r>
      <w:r>
        <w:rPr>
          <w:rFonts w:eastAsia="Garamond" w:ascii="Garamond" w:hAnsi="Garamond"/>
          <w:i w:val="false"/>
          <w:iCs w:val="false"/>
          <w:caps w:val="false"/>
          <w:smallCaps w:val="false"/>
          <w:color w:val="000000"/>
          <w:spacing w:val="0"/>
          <w:sz w:val="22"/>
          <w:szCs w:val="22"/>
          <w:lang w:val="en-US"/>
        </w:rPr>
        <w:t xml:space="preserve"> a </w:t>
      </w:r>
      <w:r>
        <w:rPr>
          <w:rFonts w:eastAsia="Garamond" w:ascii="Garamond" w:hAnsi="Garamond"/>
          <w:i/>
          <w:iCs/>
          <w:caps w:val="false"/>
          <w:smallCaps w:val="false"/>
          <w:color w:val="000000"/>
          <w:spacing w:val="0"/>
          <w:sz w:val="22"/>
          <w:szCs w:val="22"/>
          <w:lang w:val="en-US"/>
        </w:rPr>
        <w:t>compassionate</w:t>
      </w:r>
      <w:r>
        <w:rPr>
          <w:rFonts w:eastAsia="Garamond" w:ascii="Garamond" w:hAnsi="Garamond"/>
          <w:i w:val="false"/>
          <w:iCs w:val="false"/>
          <w:caps w:val="false"/>
          <w:smallCaps w:val="false"/>
          <w:color w:val="000000"/>
          <w:spacing w:val="0"/>
          <w:sz w:val="22"/>
          <w:szCs w:val="22"/>
          <w:lang w:val="en-US"/>
        </w:rPr>
        <w:t xml:space="preserve"> action, but it is not an action performed in the way a virtuous agent would </w:t>
      </w:r>
      <w:r>
        <w:rPr>
          <w:rFonts w:eastAsia="Garamond" w:ascii="Garamond" w:hAnsi="Garamond"/>
          <w:i w:val="false"/>
          <w:iCs w:val="false"/>
          <w:caps w:val="false"/>
          <w:smallCaps w:val="false"/>
          <w:color w:val="000000"/>
          <w:spacing w:val="0"/>
          <w:sz w:val="22"/>
          <w:szCs w:val="22"/>
          <w:lang w:val="en-US"/>
        </w:rPr>
        <w:t xml:space="preserve">characteristically </w:t>
      </w:r>
      <w:r>
        <w:rPr>
          <w:rFonts w:eastAsia="Garamond" w:ascii="Garamond" w:hAnsi="Garamond"/>
          <w:i w:val="false"/>
          <w:iCs w:val="false"/>
          <w:caps w:val="false"/>
          <w:smallCaps w:val="false"/>
          <w:color w:val="000000"/>
          <w:spacing w:val="0"/>
          <w:sz w:val="22"/>
          <w:szCs w:val="22"/>
          <w:lang w:val="en-US"/>
        </w:rPr>
        <w:t xml:space="preserve">perform it. A virtuous agent </w:t>
      </w:r>
      <w:r>
        <w:rPr>
          <w:rFonts w:eastAsia="Garamond" w:ascii="Garamond" w:hAnsi="Garamond"/>
          <w:i w:val="false"/>
          <w:iCs w:val="false"/>
          <w:caps w:val="false"/>
          <w:smallCaps w:val="false"/>
          <w:color w:val="000000"/>
          <w:spacing w:val="0"/>
          <w:sz w:val="22"/>
          <w:szCs w:val="22"/>
          <w:lang w:val="en-US"/>
        </w:rPr>
        <w:t>would</w:t>
      </w:r>
      <w:r>
        <w:rPr>
          <w:rFonts w:eastAsia="Garamond" w:ascii="Garamond" w:hAnsi="Garamond"/>
          <w:i w:val="false"/>
          <w:iCs w:val="false"/>
          <w:caps w:val="false"/>
          <w:smallCaps w:val="false"/>
          <w:color w:val="000000"/>
          <w:spacing w:val="0"/>
          <w:sz w:val="22"/>
          <w:szCs w:val="22"/>
          <w:lang w:val="en-US"/>
        </w:rPr>
        <w:t xml:space="preserve"> save the child</w:t>
      </w:r>
      <w:r>
        <w:rPr>
          <w:rFonts w:eastAsia="Garamond" w:ascii="Garamond" w:hAnsi="Garamond"/>
          <w:i w:val="false"/>
          <w:iCs w:val="false"/>
          <w:caps w:val="false"/>
          <w:smallCaps w:val="false"/>
          <w:color w:val="000000"/>
          <w:spacing w:val="0"/>
          <w:sz w:val="22"/>
          <w:szCs w:val="22"/>
          <w:lang w:val="en-US"/>
        </w:rPr>
        <w:t xml:space="preserve"> because it is compassionate </w:t>
      </w:r>
      <w:r>
        <w:rPr>
          <w:rFonts w:eastAsia="Garamond" w:ascii="Garamond" w:hAnsi="Garamond"/>
          <w:i w:val="false"/>
          <w:iCs w:val="false"/>
          <w:caps w:val="false"/>
          <w:smallCaps w:val="false"/>
          <w:color w:val="000000"/>
          <w:spacing w:val="0"/>
          <w:sz w:val="22"/>
          <w:szCs w:val="22"/>
          <w:lang w:val="en-US"/>
        </w:rPr>
        <w:t xml:space="preserve">to </w:t>
      </w:r>
      <w:r>
        <w:rPr>
          <w:rFonts w:eastAsia="Garamond" w:ascii="Garamond" w:hAnsi="Garamond"/>
          <w:i w:val="false"/>
          <w:iCs w:val="false"/>
          <w:caps w:val="false"/>
          <w:smallCaps w:val="false"/>
          <w:color w:val="000000"/>
          <w:spacing w:val="0"/>
          <w:sz w:val="22"/>
          <w:szCs w:val="22"/>
          <w:lang w:val="en-US"/>
        </w:rPr>
        <w:t>do so</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or because she cares about the child’s well-being,</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rather than because someone told her to</w:t>
      </w:r>
      <w:r>
        <w:rPr>
          <w:rFonts w:eastAsia="Garamond" w:ascii="Garamond" w:hAnsi="Garamond"/>
          <w:i w:val="false"/>
          <w:iCs w:val="false"/>
          <w:caps w:val="false"/>
          <w:smallCaps w:val="false"/>
          <w:color w:val="000000"/>
          <w:spacing w:val="0"/>
          <w:sz w:val="22"/>
          <w:szCs w:val="22"/>
          <w:lang w:val="en-US"/>
        </w:rPr>
        <w:t>.</w:t>
      </w:r>
      <w:r>
        <w:rPr>
          <w:rStyle w:val="FootnoteAnchor"/>
          <w:rFonts w:eastAsia="Garamond" w:ascii="Garamond" w:hAnsi="Garamond"/>
          <w:i w:val="false"/>
          <w:iCs w:val="false"/>
          <w:caps w:val="false"/>
          <w:smallCaps w:val="false"/>
          <w:color w:val="000000"/>
          <w:spacing w:val="0"/>
          <w:sz w:val="22"/>
          <w:szCs w:val="22"/>
          <w:lang w:val="en-US"/>
        </w:rPr>
        <w:footnoteReference w:id="5"/>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In other words, she would save the child from</w:t>
      </w:r>
      <w:r>
        <w:rPr>
          <w:rFonts w:eastAsia="Garamond" w:ascii="Garamond" w:hAnsi="Garamond"/>
          <w:i w:val="false"/>
          <w:iCs w:val="false"/>
          <w:caps w:val="false"/>
          <w:smallCaps w:val="false"/>
          <w:color w:val="000000"/>
          <w:spacing w:val="0"/>
          <w:sz w:val="22"/>
          <w:szCs w:val="22"/>
          <w:lang w:val="en-US"/>
        </w:rPr>
        <w:t xml:space="preserve"> virtuous motives,</w:t>
      </w:r>
      <w:r>
        <w:rPr>
          <w:rFonts w:eastAsia="Garamond" w:ascii="Garamond" w:hAnsi="Garamond"/>
          <w:i w:val="false"/>
          <w:iCs w:val="false"/>
          <w:caps w:val="false"/>
          <w:smallCaps w:val="false"/>
          <w:color w:val="000000"/>
          <w:spacing w:val="0"/>
          <w:sz w:val="22"/>
          <w:szCs w:val="22"/>
          <w:lang w:val="en-US"/>
        </w:rPr>
        <w:t xml:space="preserve"> emotions</w:t>
      </w:r>
      <w:r>
        <w:rPr>
          <w:rFonts w:eastAsia="Garamond" w:ascii="Garamond" w:hAnsi="Garamond"/>
          <w:i w:val="false"/>
          <w:iCs w:val="false"/>
          <w:caps w:val="false"/>
          <w:smallCaps w:val="false"/>
          <w:color w:val="000000"/>
          <w:spacing w:val="0"/>
          <w:sz w:val="22"/>
          <w:szCs w:val="22"/>
          <w:lang w:val="en-US"/>
        </w:rPr>
        <w:t xml:space="preserve">, or character traits – </w:t>
      </w:r>
      <w:r>
        <w:rPr>
          <w:rFonts w:eastAsia="Garamond" w:ascii="Garamond" w:hAnsi="Garamond"/>
          <w:i w:val="false"/>
          <w:iCs w:val="false"/>
          <w:caps w:val="false"/>
          <w:smallCaps w:val="false"/>
          <w:color w:val="000000"/>
          <w:spacing w:val="0"/>
          <w:sz w:val="22"/>
          <w:szCs w:val="22"/>
          <w:lang w:val="en-US"/>
        </w:rPr>
        <w:t xml:space="preserve">hence, she would do so from a virtuous state. </w:t>
      </w:r>
      <w:r>
        <w:rPr>
          <w:rFonts w:eastAsia="Garamond" w:ascii="Garamond" w:hAnsi="Garamond"/>
          <w:i w:val="false"/>
          <w:iCs w:val="false"/>
          <w:caps w:val="false"/>
          <w:smallCaps w:val="false"/>
          <w:color w:val="000000"/>
          <w:spacing w:val="0"/>
          <w:sz w:val="22"/>
          <w:szCs w:val="22"/>
          <w:lang w:val="en-US"/>
        </w:rPr>
        <w:t>What</w:t>
      </w:r>
      <w:r>
        <w:rPr>
          <w:rFonts w:eastAsia="Garamond" w:ascii="Garamond" w:hAnsi="Garamond"/>
          <w:i w:val="false"/>
          <w:iCs w:val="false"/>
          <w:caps w:val="false"/>
          <w:smallCaps w:val="false"/>
          <w:color w:val="000000"/>
          <w:spacing w:val="0"/>
          <w:sz w:val="22"/>
          <w:szCs w:val="22"/>
          <w:lang w:val="en-US"/>
        </w:rPr>
        <w:t xml:space="preserve"> it </w:t>
      </w:r>
      <w:r>
        <w:rPr>
          <w:rFonts w:eastAsia="Garamond" w:ascii="Garamond" w:hAnsi="Garamond"/>
          <w:i w:val="false"/>
          <w:iCs w:val="false"/>
          <w:caps w:val="false"/>
          <w:smallCaps w:val="false"/>
          <w:color w:val="000000"/>
          <w:spacing w:val="0"/>
          <w:sz w:val="22"/>
          <w:szCs w:val="22"/>
          <w:lang w:val="en-US"/>
        </w:rPr>
        <w:t>therefore</w:t>
      </w:r>
      <w:r>
        <w:rPr>
          <w:rFonts w:eastAsia="Garamond" w:ascii="Garamond" w:hAnsi="Garamond"/>
          <w:i w:val="false"/>
          <w:iCs w:val="false"/>
          <w:caps w:val="false"/>
          <w:smallCaps w:val="false"/>
          <w:color w:val="000000"/>
          <w:spacing w:val="0"/>
          <w:sz w:val="22"/>
          <w:szCs w:val="22"/>
          <w:lang w:val="en-US"/>
        </w:rPr>
        <w:t xml:space="preserve"> means </w:t>
      </w:r>
      <w:r>
        <w:rPr>
          <w:rFonts w:eastAsia="Garamond" w:ascii="Garamond" w:hAnsi="Garamond"/>
          <w:i w:val="false"/>
          <w:iCs w:val="false"/>
          <w:caps w:val="false"/>
          <w:smallCaps w:val="false"/>
          <w:color w:val="000000"/>
          <w:spacing w:val="0"/>
          <w:sz w:val="22"/>
          <w:szCs w:val="22"/>
        </w:rPr>
        <w:t>for a compassionate action</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(e.g., an action of saving a drowning child)</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to be done </w:t>
      </w:r>
      <w:r>
        <w:rPr>
          <w:rFonts w:eastAsia="Garamond" w:ascii="Garamond" w:hAnsi="Garamond"/>
          <w:i/>
          <w:iCs/>
          <w:caps w:val="false"/>
          <w:smallCaps w:val="false"/>
          <w:color w:val="000000"/>
          <w:spacing w:val="0"/>
          <w:sz w:val="22"/>
          <w:szCs w:val="22"/>
        </w:rPr>
        <w:t>compassionately</w:t>
      </w:r>
      <w:r>
        <w:rPr>
          <w:rFonts w:eastAsia="Garamond" w:ascii="Garamond" w:hAnsi="Garamond"/>
          <w:i w:val="false"/>
          <w:iCs w:val="false"/>
          <w:caps w:val="false"/>
          <w:smallCaps w:val="false"/>
          <w:color w:val="000000"/>
          <w:spacing w:val="0"/>
          <w:sz w:val="22"/>
          <w:szCs w:val="22"/>
        </w:rPr>
        <w:t xml:space="preserve"> is for the </w:t>
      </w:r>
      <w:r>
        <w:rPr>
          <w:rFonts w:eastAsia="Garamond" w:ascii="Garamond" w:hAnsi="Garamond"/>
          <w:i w:val="false"/>
          <w:iCs w:val="false"/>
          <w:caps w:val="false"/>
          <w:smallCaps w:val="false"/>
          <w:color w:val="000000"/>
          <w:spacing w:val="0"/>
          <w:sz w:val="22"/>
          <w:szCs w:val="22"/>
        </w:rPr>
        <w:t>agent</w:t>
      </w:r>
      <w:r>
        <w:rPr>
          <w:rFonts w:eastAsia="Garamond" w:ascii="Garamond" w:hAnsi="Garamond"/>
          <w:i w:val="false"/>
          <w:iCs w:val="false"/>
          <w:caps w:val="false"/>
          <w:smallCaps w:val="false"/>
          <w:color w:val="000000"/>
          <w:spacing w:val="0"/>
          <w:sz w:val="22"/>
          <w:szCs w:val="22"/>
        </w:rPr>
        <w:t xml:space="preserve"> to </w:t>
      </w:r>
      <w:r>
        <w:rPr>
          <w:rFonts w:eastAsia="Garamond" w:ascii="Garamond" w:hAnsi="Garamond"/>
          <w:i w:val="false"/>
          <w:iCs w:val="false"/>
          <w:caps w:val="false"/>
          <w:smallCaps w:val="false"/>
          <w:color w:val="000000"/>
          <w:spacing w:val="0"/>
          <w:sz w:val="22"/>
          <w:szCs w:val="22"/>
          <w:lang w:val="en-US"/>
        </w:rPr>
        <w:t>perform the action</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and</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do so</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from</w:t>
      </w:r>
      <w:r>
        <w:rPr>
          <w:rFonts w:eastAsia="Garamond" w:ascii="Garamond" w:hAnsi="Garamond"/>
          <w:i/>
          <w:iCs/>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a virtuous state</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6"/>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In terms of the moral value that an action has, we can </w:t>
      </w:r>
      <w:r>
        <w:rPr>
          <w:rFonts w:eastAsia="Garamond" w:ascii="Garamond" w:hAnsi="Garamond"/>
          <w:i w:val="false"/>
          <w:iCs w:val="false"/>
          <w:caps w:val="false"/>
          <w:smallCaps w:val="false"/>
          <w:color w:val="000000"/>
          <w:spacing w:val="0"/>
          <w:sz w:val="22"/>
          <w:szCs w:val="22"/>
          <w:lang w:val="en-US"/>
        </w:rPr>
        <w:t>thus</w:t>
      </w:r>
      <w:r>
        <w:rPr>
          <w:rFonts w:eastAsia="Garamond" w:ascii="Garamond" w:hAnsi="Garamond"/>
          <w:i w:val="false"/>
          <w:iCs w:val="false"/>
          <w:caps w:val="false"/>
          <w:smallCaps w:val="false"/>
          <w:color w:val="000000"/>
          <w:spacing w:val="0"/>
          <w:sz w:val="22"/>
          <w:szCs w:val="22"/>
        </w:rPr>
        <w:t xml:space="preserve"> broadly distinguish </w:t>
      </w:r>
      <w:r>
        <w:rPr>
          <w:rFonts w:eastAsia="Garamond" w:ascii="Garamond" w:hAnsi="Garamond"/>
          <w:i w:val="false"/>
          <w:iCs w:val="false"/>
          <w:caps w:val="false"/>
          <w:smallCaps w:val="false"/>
          <w:color w:val="000000"/>
          <w:spacing w:val="0"/>
          <w:sz w:val="22"/>
          <w:szCs w:val="22"/>
        </w:rPr>
        <w:t>two</w:t>
      </w:r>
      <w:r>
        <w:rPr>
          <w:rFonts w:eastAsia="Garamond" w:ascii="Garamond" w:hAnsi="Garamond"/>
          <w:i w:val="false"/>
          <w:iCs w:val="false"/>
          <w:caps w:val="false"/>
          <w:smallCaps w:val="false"/>
          <w:color w:val="000000"/>
          <w:spacing w:val="0"/>
          <w:sz w:val="22"/>
          <w:szCs w:val="22"/>
        </w:rPr>
        <w:t xml:space="preserve"> different cases: in a situation where alleviating suffering is </w:t>
      </w:r>
      <w:r>
        <w:rPr>
          <w:rFonts w:eastAsia="Garamond" w:ascii="Garamond" w:hAnsi="Garamond"/>
          <w:i w:val="false"/>
          <w:iCs w:val="false"/>
          <w:caps w:val="false"/>
          <w:smallCaps w:val="false"/>
          <w:color w:val="000000"/>
          <w:spacing w:val="0"/>
          <w:sz w:val="22"/>
          <w:szCs w:val="22"/>
        </w:rPr>
        <w:t xml:space="preserve">virtuous </w:t>
      </w:r>
      <w:r>
        <w:rPr>
          <w:rFonts w:eastAsia="Garamond" w:ascii="Garamond" w:hAnsi="Garamond"/>
          <w:i/>
          <w:iCs/>
          <w:caps w:val="false"/>
          <w:smallCaps w:val="false"/>
          <w:color w:val="000000"/>
          <w:spacing w:val="0"/>
          <w:sz w:val="22"/>
          <w:szCs w:val="22"/>
        </w:rPr>
        <w:t xml:space="preserve">qua </w:t>
      </w:r>
      <w:r>
        <w:rPr>
          <w:rFonts w:eastAsia="Garamond" w:ascii="Garamond" w:hAnsi="Garamond"/>
          <w:i w:val="false"/>
          <w:iCs w:val="false"/>
          <w:caps w:val="false"/>
          <w:smallCaps w:val="false"/>
          <w:color w:val="000000"/>
          <w:spacing w:val="0"/>
          <w:sz w:val="22"/>
          <w:szCs w:val="22"/>
        </w:rPr>
        <w:t>compassionate</w:t>
      </w:r>
      <w:r>
        <w:rPr>
          <w:rFonts w:eastAsia="Garamond" w:ascii="Garamond" w:hAnsi="Garamond"/>
          <w:i w:val="false"/>
          <w:iCs w:val="false"/>
          <w:caps w:val="false"/>
          <w:smallCaps w:val="false"/>
          <w:color w:val="000000"/>
          <w:spacing w:val="0"/>
          <w:sz w:val="22"/>
          <w:szCs w:val="22"/>
        </w:rPr>
        <w:t xml:space="preserve">, an agent might perform </w:t>
      </w:r>
      <w:r>
        <w:rPr>
          <w:rFonts w:eastAsia="Garamond" w:ascii="Garamond" w:hAnsi="Garamond"/>
          <w:i w:val="false"/>
          <w:iCs w:val="false"/>
          <w:caps w:val="false"/>
          <w:smallCaps w:val="false"/>
          <w:color w:val="000000"/>
          <w:spacing w:val="0"/>
          <w:sz w:val="22"/>
          <w:szCs w:val="22"/>
        </w:rPr>
        <w:t xml:space="preserve">a </w:t>
      </w:r>
      <w:r>
        <w:rPr>
          <w:rFonts w:eastAsia="Garamond" w:ascii="Garamond" w:hAnsi="Garamond"/>
          <w:i/>
          <w:iCs/>
          <w:caps w:val="false"/>
          <w:smallCaps w:val="false"/>
          <w:color w:val="000000"/>
          <w:spacing w:val="0"/>
          <w:sz w:val="22"/>
          <w:szCs w:val="22"/>
        </w:rPr>
        <w:t>virtuous action</w:t>
      </w:r>
      <w:r>
        <w:rPr>
          <w:rFonts w:eastAsia="Garamond" w:ascii="Garamond" w:hAnsi="Garamond"/>
          <w:i w:val="false"/>
          <w:iCs w:val="false"/>
          <w:caps w:val="false"/>
          <w:smallCaps w:val="false"/>
          <w:color w:val="000000"/>
          <w:spacing w:val="0"/>
          <w:sz w:val="22"/>
          <w:szCs w:val="22"/>
        </w:rPr>
        <w:t xml:space="preserve"> (VA) or a </w:t>
      </w:r>
      <w:r>
        <w:rPr>
          <w:rFonts w:eastAsia="Garamond" w:ascii="Garamond" w:hAnsi="Garamond"/>
          <w:i/>
          <w:iCs/>
          <w:caps w:val="false"/>
          <w:smallCaps w:val="false"/>
          <w:color w:val="000000"/>
          <w:spacing w:val="0"/>
          <w:sz w:val="22"/>
          <w:szCs w:val="22"/>
        </w:rPr>
        <w:t>virtuous action done virtuously</w:t>
      </w:r>
      <w:r>
        <w:rPr>
          <w:rFonts w:eastAsia="Garamond" w:ascii="Garamond" w:hAnsi="Garamond"/>
          <w:i w:val="false"/>
          <w:iCs w:val="false"/>
          <w:caps w:val="false"/>
          <w:smallCaps w:val="false"/>
          <w:color w:val="000000"/>
          <w:spacing w:val="0"/>
          <w:sz w:val="22"/>
          <w:szCs w:val="22"/>
        </w:rPr>
        <w:t xml:space="preserve"> (VV).</w:t>
      </w:r>
      <w:r>
        <w:rPr>
          <w:rStyle w:val="FootnoteAnchor"/>
          <w:rFonts w:eastAsia="Garamond" w:ascii="Garamond" w:hAnsi="Garamond"/>
          <w:i w:val="false"/>
          <w:iCs w:val="false"/>
          <w:caps w:val="false"/>
          <w:smallCaps w:val="false"/>
          <w:color w:val="000000"/>
          <w:spacing w:val="0"/>
          <w:sz w:val="22"/>
          <w:szCs w:val="22"/>
        </w:rPr>
        <w:footnoteReference w:id="7"/>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Although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is </w:t>
      </w:r>
      <w:r>
        <w:rPr>
          <w:rFonts w:eastAsia="Garamond" w:ascii="Garamond" w:hAnsi="Garamond"/>
          <w:i w:val="false"/>
          <w:iCs w:val="false"/>
          <w:caps w:val="false"/>
          <w:smallCaps w:val="false"/>
          <w:color w:val="000000"/>
          <w:spacing w:val="0"/>
          <w:sz w:val="22"/>
          <w:szCs w:val="22"/>
        </w:rPr>
        <w:t>more virtuous</w:t>
      </w:r>
      <w:r>
        <w:rPr>
          <w:rFonts w:eastAsia="Garamond" w:ascii="Garamond" w:hAnsi="Garamond"/>
          <w:i w:val="false"/>
          <w:iCs w:val="false"/>
          <w:caps w:val="false"/>
          <w:smallCaps w:val="false"/>
          <w:color w:val="000000"/>
          <w:spacing w:val="0"/>
          <w:sz w:val="22"/>
          <w:szCs w:val="22"/>
        </w:rPr>
        <w:t xml:space="preserve"> than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what explains </w:t>
      </w:r>
      <w:r>
        <w:rPr>
          <w:rFonts w:eastAsia="Garamond" w:ascii="Garamond" w:hAnsi="Garamond"/>
          <w:i w:val="false"/>
          <w:iCs w:val="false"/>
          <w:caps w:val="false"/>
          <w:smallCaps w:val="false"/>
          <w:color w:val="000000"/>
          <w:spacing w:val="0"/>
          <w:sz w:val="22"/>
          <w:szCs w:val="22"/>
        </w:rPr>
        <w:t>the</w:t>
      </w:r>
      <w:r>
        <w:rPr>
          <w:rFonts w:eastAsia="Garamond" w:ascii="Garamond" w:hAnsi="Garamond"/>
          <w:i w:val="false"/>
          <w:iCs w:val="false"/>
          <w:caps w:val="false"/>
          <w:smallCaps w:val="false"/>
          <w:color w:val="000000"/>
          <w:spacing w:val="0"/>
          <w:sz w:val="22"/>
          <w:szCs w:val="22"/>
        </w:rPr>
        <w:t xml:space="preserve"> difference is</w:t>
      </w:r>
      <w:r>
        <w:rPr>
          <w:rFonts w:eastAsia="Garamond" w:ascii="Garamond" w:hAnsi="Garamond"/>
          <w:i w:val="false"/>
          <w:iCs w:val="false"/>
          <w:caps w:val="false"/>
          <w:smallCaps w:val="false"/>
          <w:color w:val="000000"/>
          <w:spacing w:val="0"/>
          <w:sz w:val="22"/>
          <w:szCs w:val="22"/>
          <w:lang w:val="en-US"/>
        </w:rPr>
        <w:t xml:space="preserve"> that, according to</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(SN),</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an action can derive part of its normative value from </w:t>
      </w:r>
      <w:r>
        <w:rPr>
          <w:rFonts w:eastAsia="Garamond" w:ascii="Garamond" w:hAnsi="Garamond"/>
          <w:i w:val="false"/>
          <w:iCs w:val="false"/>
          <w:caps w:val="false"/>
          <w:smallCaps w:val="false"/>
          <w:color w:val="000000"/>
          <w:spacing w:val="0"/>
          <w:sz w:val="22"/>
          <w:szCs w:val="22"/>
          <w:lang w:val="en-US"/>
        </w:rPr>
        <w:t>being</w:t>
      </w:r>
      <w:r>
        <w:rPr>
          <w:rFonts w:eastAsia="Garamond" w:ascii="Garamond" w:hAnsi="Garamond"/>
          <w:i w:val="false"/>
          <w:iCs w:val="false"/>
          <w:caps w:val="false"/>
          <w:smallCaps w:val="false"/>
          <w:color w:val="000000"/>
          <w:spacing w:val="0"/>
          <w:sz w:val="22"/>
          <w:szCs w:val="22"/>
          <w:lang w:val="en-US"/>
        </w:rPr>
        <w:t xml:space="preserve"> performed </w:t>
      </w:r>
      <w:r>
        <w:rPr>
          <w:rFonts w:eastAsia="Garamond" w:ascii="Garamond" w:hAnsi="Garamond"/>
          <w:i w:val="false"/>
          <w:iCs w:val="false"/>
          <w:caps w:val="false"/>
          <w:smallCaps w:val="false"/>
          <w:color w:val="000000"/>
          <w:spacing w:val="0"/>
          <w:sz w:val="22"/>
          <w:szCs w:val="22"/>
          <w:lang w:val="en-US"/>
        </w:rPr>
        <w:t>in a certain way</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val="false"/>
          <w:iCs w:val="false"/>
          <w:caps w:val="false"/>
          <w:smallCaps w:val="false"/>
          <w:color w:val="000000"/>
          <w:spacing w:val="0"/>
          <w:sz w:val="22"/>
          <w:szCs w:val="22"/>
        </w:rPr>
        <w:t xml:space="preserve"> The fact that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has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normative value </w:t>
      </w:r>
      <w:r>
        <w:rPr>
          <w:rFonts w:eastAsia="Garamond" w:ascii="Garamond" w:hAnsi="Garamond"/>
          <w:i w:val="false"/>
          <w:iCs w:val="false"/>
          <w:caps w:val="false"/>
          <w:smallCaps w:val="false"/>
          <w:color w:val="000000"/>
          <w:spacing w:val="0"/>
          <w:sz w:val="22"/>
          <w:szCs w:val="22"/>
        </w:rPr>
        <w:t xml:space="preserve">is, in other words, </w:t>
      </w:r>
      <w:r>
        <w:rPr>
          <w:rFonts w:eastAsia="Garamond" w:ascii="Garamond" w:hAnsi="Garamond"/>
          <w:i/>
          <w:iCs/>
          <w:caps w:val="false"/>
          <w:smallCaps w:val="false"/>
          <w:color w:val="000000"/>
          <w:spacing w:val="0"/>
          <w:sz w:val="22"/>
          <w:szCs w:val="22"/>
        </w:rPr>
        <w:t>independent</w:t>
      </w:r>
      <w:r>
        <w:rPr>
          <w:rFonts w:eastAsia="Garamond" w:ascii="Garamond" w:hAnsi="Garamond"/>
          <w:i w:val="false"/>
          <w:iCs w:val="false"/>
          <w:caps w:val="false"/>
          <w:smallCaps w:val="false"/>
          <w:color w:val="000000"/>
          <w:spacing w:val="0"/>
          <w:sz w:val="22"/>
          <w:szCs w:val="22"/>
        </w:rPr>
        <w:t xml:space="preserve"> of whether the agent who performs </w:t>
      </w:r>
      <w:r>
        <w:rPr>
          <w:rFonts w:eastAsia="Garamond" w:ascii="Garamond" w:hAnsi="Garamond"/>
          <w:i w:val="false"/>
          <w:iCs w:val="false"/>
          <w:caps w:val="false"/>
          <w:smallCaps w:val="false"/>
          <w:color w:val="000000"/>
          <w:spacing w:val="0"/>
          <w:sz w:val="22"/>
          <w:szCs w:val="22"/>
        </w:rPr>
        <w:t>the</w:t>
      </w:r>
      <w:r>
        <w:rPr>
          <w:rFonts w:eastAsia="Garamond" w:ascii="Garamond" w:hAnsi="Garamond"/>
          <w:i w:val="false"/>
          <w:iCs w:val="false"/>
          <w:caps w:val="false"/>
          <w:smallCaps w:val="false"/>
          <w:color w:val="000000"/>
          <w:spacing w:val="0"/>
          <w:sz w:val="22"/>
          <w:szCs w:val="22"/>
        </w:rPr>
        <w:t xml:space="preserve"> action </w:t>
      </w:r>
      <w:r>
        <w:rPr>
          <w:rFonts w:eastAsia="Garamond" w:ascii="Garamond" w:hAnsi="Garamond"/>
          <w:i w:val="false"/>
          <w:iCs w:val="false"/>
          <w:caps w:val="false"/>
          <w:smallCaps w:val="false"/>
          <w:color w:val="000000"/>
          <w:spacing w:val="0"/>
          <w:sz w:val="22"/>
          <w:szCs w:val="22"/>
        </w:rPr>
        <w:t>does so from a virtuous state</w:t>
      </w:r>
      <w:r>
        <w:rPr>
          <w:rFonts w:eastAsia="Garamond" w:ascii="Garamond" w:hAnsi="Garamond"/>
          <w:i w:val="false"/>
          <w:iCs w:val="false"/>
          <w:caps w:val="false"/>
          <w:smallCaps w:val="false"/>
          <w:color w:val="000000"/>
          <w:spacing w:val="0"/>
          <w:sz w:val="22"/>
          <w:szCs w:val="22"/>
        </w:rPr>
        <w:t>, whereas the fact that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has normative value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depends</w:t>
      </w:r>
      <w:r>
        <w:rPr>
          <w:rFonts w:eastAsia="Garamond" w:ascii="Garamond" w:hAnsi="Garamond"/>
          <w:i w:val="false"/>
          <w:iCs w:val="false"/>
          <w:caps w:val="false"/>
          <w:smallCaps w:val="false"/>
          <w:color w:val="000000"/>
          <w:spacing w:val="0"/>
          <w:sz w:val="22"/>
          <w:szCs w:val="22"/>
        </w:rPr>
        <w:t xml:space="preserve"> in part on the virtuous state of the agent. The dependence relation is, furthermore, definitional: virtuous actions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are not </w:t>
      </w:r>
      <w:r>
        <w:rPr>
          <w:rFonts w:eastAsia="Garamond" w:ascii="Garamond" w:hAnsi="Garamond"/>
          <w:i/>
          <w:iCs/>
          <w:caps w:val="false"/>
          <w:smallCaps w:val="false"/>
          <w:color w:val="000000"/>
          <w:spacing w:val="0"/>
          <w:sz w:val="22"/>
          <w:szCs w:val="22"/>
        </w:rPr>
        <w:t>defined</w:t>
      </w:r>
      <w:r>
        <w:rPr>
          <w:rFonts w:eastAsia="Garamond" w:ascii="Garamond" w:hAnsi="Garamond"/>
          <w:i w:val="false"/>
          <w:iCs w:val="false"/>
          <w:caps w:val="false"/>
          <w:smallCaps w:val="false"/>
          <w:color w:val="000000"/>
          <w:spacing w:val="0"/>
          <w:sz w:val="22"/>
          <w:szCs w:val="22"/>
        </w:rPr>
        <w:t xml:space="preserve"> in terms of virtuous agents, they are rather defined by</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(e.g.)</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being actions that alleviate harm in morally apt situations.</w:t>
      </w:r>
      <w:r>
        <w:rPr>
          <w:rStyle w:val="FootnoteAnchor"/>
          <w:rFonts w:eastAsia="Garamond" w:ascii="Garamond" w:hAnsi="Garamond"/>
          <w:i w:val="false"/>
          <w:iCs w:val="false"/>
          <w:caps w:val="false"/>
          <w:smallCaps w:val="false"/>
          <w:color w:val="000000"/>
          <w:spacing w:val="0"/>
          <w:sz w:val="22"/>
          <w:szCs w:val="22"/>
        </w:rPr>
        <w:footnoteReference w:id="8"/>
      </w:r>
      <w:r>
        <w:rPr>
          <w:rFonts w:eastAsia="Garamond" w:ascii="Garamond" w:hAnsi="Garamond"/>
          <w:i w:val="false"/>
          <w:iCs w:val="false"/>
          <w:caps w:val="false"/>
          <w:smallCaps w:val="false"/>
          <w:color w:val="000000"/>
          <w:spacing w:val="0"/>
          <w:sz w:val="22"/>
          <w:szCs w:val="22"/>
        </w:rPr>
        <w:t xml:space="preserve"> But virtuous actions done virtuously </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are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partly</w:t>
      </w:r>
      <w:r>
        <w:rPr>
          <w:rFonts w:eastAsia="Garamond" w:ascii="Garamond" w:hAnsi="Garamond"/>
          <w:i w:val="false"/>
          <w:iCs w:val="false"/>
          <w:caps w:val="false"/>
          <w:smallCaps w:val="false"/>
          <w:color w:val="000000"/>
          <w:spacing w:val="0"/>
          <w:sz w:val="22"/>
          <w:szCs w:val="22"/>
        </w:rPr>
        <w:t xml:space="preserve"> defined in terms of </w:t>
      </w:r>
      <w:r>
        <w:rPr>
          <w:rFonts w:eastAsia="Garamond" w:ascii="Garamond" w:hAnsi="Garamond"/>
          <w:i w:val="false"/>
          <w:iCs w:val="false"/>
          <w:caps w:val="false"/>
          <w:smallCaps w:val="false"/>
          <w:color w:val="000000"/>
          <w:spacing w:val="0"/>
          <w:sz w:val="22"/>
          <w:szCs w:val="22"/>
        </w:rPr>
        <w:t xml:space="preserve">an agent's </w:t>
      </w:r>
      <w:r>
        <w:rPr>
          <w:rFonts w:eastAsia="Garamond" w:ascii="Garamond" w:hAnsi="Garamond"/>
          <w:i w:val="false"/>
          <w:iCs w:val="false"/>
          <w:caps w:val="false"/>
          <w:smallCaps w:val="false"/>
          <w:color w:val="000000"/>
          <w:spacing w:val="0"/>
          <w:sz w:val="22"/>
          <w:szCs w:val="22"/>
          <w:lang w:val="en-US"/>
        </w:rPr>
        <w:t>virtuous state</w:t>
      </w:r>
      <w:r>
        <w:rPr>
          <w:rFonts w:eastAsia="Garamond" w:ascii="Garamond" w:hAnsi="Garamond"/>
          <w:i w:val="false"/>
          <w:iCs w:val="false"/>
          <w:caps w:val="false"/>
          <w:smallCaps w:val="false"/>
          <w:color w:val="000000"/>
          <w:spacing w:val="0"/>
          <w:sz w:val="22"/>
          <w:szCs w:val="22"/>
        </w:rPr>
        <w:t xml:space="preserve"> – </w:t>
      </w:r>
      <w:r>
        <w:rPr>
          <w:rFonts w:eastAsia="Garamond" w:ascii="Garamond" w:hAnsi="Garamond"/>
          <w:i w:val="false"/>
          <w:iCs w:val="false"/>
          <w:caps w:val="false"/>
          <w:smallCaps w:val="false"/>
          <w:color w:val="000000"/>
          <w:spacing w:val="0"/>
          <w:sz w:val="22"/>
          <w:szCs w:val="22"/>
          <w:lang w:val="en-US"/>
        </w:rPr>
        <w:t xml:space="preserve">that is, </w:t>
      </w:r>
      <w:r>
        <w:rPr>
          <w:rFonts w:eastAsia="Garamond" w:ascii="Garamond" w:hAnsi="Garamond"/>
          <w:i w:val="false"/>
          <w:iCs w:val="false"/>
          <w:caps w:val="false"/>
          <w:smallCaps w:val="false"/>
          <w:color w:val="000000"/>
          <w:spacing w:val="0"/>
          <w:sz w:val="22"/>
          <w:szCs w:val="22"/>
        </w:rPr>
        <w:t xml:space="preserve">they are those </w:t>
      </w:r>
      <w:r>
        <w:rPr>
          <w:rFonts w:eastAsia="Garamond" w:ascii="Garamond" w:hAnsi="Garamond"/>
          <w:i w:val="false"/>
          <w:iCs w:val="false"/>
          <w:caps w:val="false"/>
          <w:smallCaps w:val="false"/>
          <w:color w:val="000000"/>
          <w:spacing w:val="0"/>
          <w:sz w:val="22"/>
          <w:szCs w:val="22"/>
          <w:lang w:val="en-US"/>
        </w:rPr>
        <w:t xml:space="preserve">virtuous </w:t>
      </w:r>
      <w:r>
        <w:rPr>
          <w:rFonts w:eastAsia="Garamond" w:ascii="Garamond" w:hAnsi="Garamond"/>
          <w:i w:val="false"/>
          <w:iCs w:val="false"/>
          <w:caps w:val="false"/>
          <w:smallCaps w:val="false"/>
          <w:color w:val="000000"/>
          <w:spacing w:val="0"/>
          <w:sz w:val="22"/>
          <w:szCs w:val="22"/>
        </w:rPr>
        <w:t xml:space="preserve">actions that are </w:t>
      </w:r>
      <w:r>
        <w:rPr>
          <w:rFonts w:eastAsia="Garamond" w:ascii="Garamond" w:hAnsi="Garamond"/>
          <w:i w:val="false"/>
          <w:iCs w:val="false"/>
          <w:caps w:val="false"/>
          <w:smallCaps w:val="false"/>
          <w:color w:val="000000"/>
          <w:spacing w:val="0"/>
          <w:sz w:val="22"/>
          <w:szCs w:val="22"/>
        </w:rPr>
        <w:t xml:space="preserve">performed </w:t>
      </w:r>
      <w:r>
        <w:rPr>
          <w:rFonts w:eastAsia="Garamond" w:ascii="Garamond" w:hAnsi="Garamond"/>
          <w:i w:val="false"/>
          <w:iCs w:val="false"/>
          <w:caps w:val="false"/>
          <w:smallCaps w:val="false"/>
          <w:color w:val="000000"/>
          <w:spacing w:val="0"/>
          <w:sz w:val="22"/>
          <w:szCs w:val="22"/>
          <w:lang w:val="en-US"/>
        </w:rPr>
        <w:t>from</w:t>
      </w:r>
      <w:r>
        <w:rPr>
          <w:rFonts w:eastAsia="Garamond" w:ascii="Garamond" w:hAnsi="Garamond"/>
          <w:i w:val="false"/>
          <w:iCs w:val="false"/>
          <w:caps w:val="false"/>
          <w:smallCaps w:val="false"/>
          <w:color w:val="000000"/>
          <w:spacing w:val="0"/>
          <w:sz w:val="22"/>
          <w:szCs w:val="22"/>
        </w:rPr>
        <w:t xml:space="preserve"> virtuous motives, </w:t>
      </w:r>
      <w:r>
        <w:rPr>
          <w:rFonts w:eastAsia="Garamond" w:ascii="Garamond" w:hAnsi="Garamond"/>
          <w:i w:val="false"/>
          <w:iCs w:val="false"/>
          <w:caps w:val="false"/>
          <w:smallCaps w:val="false"/>
          <w:color w:val="000000"/>
          <w:spacing w:val="0"/>
          <w:sz w:val="22"/>
          <w:szCs w:val="22"/>
          <w:lang w:val="en-US"/>
        </w:rPr>
        <w:t>emotions</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character trait</w:t>
      </w:r>
      <w:r>
        <w:rPr>
          <w:rFonts w:eastAsia="Garamond" w:ascii="Garamond" w:hAnsi="Garamond"/>
          <w:i w:val="false"/>
          <w:iCs w:val="false"/>
          <w:caps w:val="false"/>
          <w:smallCaps w:val="false"/>
          <w:color w:val="000000"/>
          <w:spacing w:val="0"/>
          <w:sz w:val="22"/>
          <w:szCs w:val="22"/>
          <w:lang w:val="en-US"/>
        </w:rPr>
        <w:t xml:space="preserve">s, </w:t>
      </w:r>
      <w:r>
        <w:rPr>
          <w:rFonts w:eastAsia="Garamond" w:ascii="Garamond" w:hAnsi="Garamond"/>
          <w:i w:val="false"/>
          <w:iCs w:val="false"/>
          <w:caps w:val="false"/>
          <w:smallCaps w:val="false"/>
          <w:color w:val="000000"/>
          <w:spacing w:val="0"/>
          <w:sz w:val="22"/>
          <w:szCs w:val="22"/>
          <w:lang w:val="en-US"/>
        </w:rPr>
        <w:t>etc</w:t>
      </w:r>
      <w:r>
        <w:rPr>
          <w:rFonts w:eastAsia="Garamond" w:ascii="Garamond" w:hAnsi="Garamond"/>
          <w:i w:val="false"/>
          <w:iCs w:val="false"/>
          <w:caps w:val="false"/>
          <w:smallCaps w:val="false"/>
          <w:color w:val="000000"/>
          <w:spacing w:val="0"/>
          <w:sz w:val="22"/>
          <w:szCs w:val="22"/>
          <w:lang w:val="en-US"/>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Therefore, if we do not distinguish the </w:t>
      </w:r>
      <w:r>
        <w:rPr>
          <w:rFonts w:eastAsia="Garamond" w:ascii="Garamond" w:hAnsi="Garamond"/>
          <w:i w:val="false"/>
          <w:iCs w:val="false"/>
          <w:caps w:val="false"/>
          <w:smallCaps w:val="false"/>
          <w:color w:val="000000"/>
          <w:spacing w:val="0"/>
          <w:sz w:val="22"/>
          <w:szCs w:val="22"/>
        </w:rPr>
        <w:t>normative</w:t>
      </w:r>
      <w:r>
        <w:rPr>
          <w:rFonts w:eastAsia="Garamond" w:ascii="Garamond" w:hAnsi="Garamond"/>
          <w:i w:val="false"/>
          <w:iCs w:val="false"/>
          <w:caps w:val="false"/>
          <w:smallCaps w:val="false"/>
          <w:color w:val="000000"/>
          <w:spacing w:val="0"/>
          <w:sz w:val="22"/>
          <w:szCs w:val="22"/>
        </w:rPr>
        <w:t xml:space="preserve"> value of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and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and if we say that</w:t>
      </w:r>
      <w:r>
        <w:rPr>
          <w:rFonts w:eastAsia="Garamond" w:ascii="Garamond" w:hAnsi="Garamond"/>
          <w:i w:val="false"/>
          <w:iCs w:val="false"/>
          <w:caps w:val="false"/>
          <w:smallCaps w:val="false"/>
          <w:color w:val="000000"/>
          <w:spacing w:val="0"/>
          <w:sz w:val="22"/>
          <w:szCs w:val="22"/>
        </w:rPr>
        <w:t xml:space="preserve"> virtuous actions </w:t>
      </w:r>
      <w:r>
        <w:rPr>
          <w:rFonts w:eastAsia="Garamond" w:ascii="Garamond" w:hAnsi="Garamond"/>
          <w:i w:val="false"/>
          <w:iCs w:val="false"/>
          <w:caps w:val="false"/>
          <w:smallCaps w:val="false"/>
          <w:color w:val="000000"/>
          <w:spacing w:val="0"/>
          <w:sz w:val="22"/>
          <w:szCs w:val="22"/>
          <w:lang w:val="en-US"/>
        </w:rPr>
        <w:t>have normative properties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because of something </w:t>
      </w:r>
      <w:r>
        <w:rPr>
          <w:rFonts w:eastAsia="Garamond" w:ascii="Garamond" w:hAnsi="Garamond"/>
          <w:i/>
          <w:iCs/>
          <w:caps w:val="false"/>
          <w:smallCaps w:val="false"/>
          <w:color w:val="000000"/>
          <w:spacing w:val="0"/>
          <w:sz w:val="22"/>
          <w:szCs w:val="22"/>
        </w:rPr>
        <w:t>other than</w:t>
      </w:r>
      <w:r>
        <w:rPr>
          <w:rFonts w:eastAsia="Garamond" w:ascii="Garamond" w:hAnsi="Garamond"/>
          <w:i w:val="false"/>
          <w:iCs w:val="false"/>
          <w:caps w:val="false"/>
          <w:smallCaps w:val="false"/>
          <w:color w:val="000000"/>
          <w:spacing w:val="0"/>
          <w:sz w:val="22"/>
          <w:szCs w:val="22"/>
        </w:rPr>
        <w:t xml:space="preserve"> the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fact that they issue from an</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agent’s virtuous state</w:t>
      </w:r>
      <w:r>
        <w:rPr>
          <w:rFonts w:eastAsia="Garamond" w:ascii="Garamond" w:hAnsi="Garamond"/>
          <w:i w:val="false"/>
          <w:iCs w:val="false"/>
          <w:caps w:val="false"/>
          <w:smallCaps w:val="false"/>
          <w:color w:val="000000"/>
          <w:spacing w:val="0"/>
          <w:sz w:val="22"/>
          <w:szCs w:val="22"/>
        </w:rPr>
        <w:t xml:space="preserve">, then we reject a central tenet of </w:t>
      </w:r>
      <w:r>
        <w:rPr>
          <w:rFonts w:eastAsia="Garamond" w:ascii="Garamond" w:hAnsi="Garamond"/>
          <w:i w:val="false"/>
          <w:iCs w:val="false"/>
          <w:caps w:val="false"/>
          <w:smallCaps w:val="false"/>
          <w:color w:val="000000"/>
          <w:spacing w:val="0"/>
          <w:sz w:val="22"/>
          <w:szCs w:val="22"/>
        </w:rPr>
        <w:t>many virtue ethical views</w:t>
      </w:r>
      <w:r>
        <w:rPr>
          <w:rFonts w:eastAsia="Garamond" w:ascii="Garamond" w:hAnsi="Garamond"/>
          <w:i w:val="false"/>
          <w:iCs w:val="false"/>
          <w:caps w:val="false"/>
          <w:smallCaps w:val="false"/>
          <w:color w:val="000000"/>
          <w:spacing w:val="0"/>
          <w:sz w:val="22"/>
          <w:szCs w:val="22"/>
        </w:rPr>
        <w:t xml:space="preserve">, namely </w:t>
      </w:r>
      <w:r>
        <w:rPr>
          <w:rFonts w:eastAsia="Garamond" w:ascii="Garamond" w:hAnsi="Garamond"/>
          <w:i w:val="false"/>
          <w:iCs w:val="false"/>
          <w:caps w:val="false"/>
          <w:smallCaps w:val="false"/>
          <w:color w:val="000000"/>
          <w:spacing w:val="0"/>
          <w:sz w:val="22"/>
          <w:szCs w:val="22"/>
        </w:rPr>
        <w:t xml:space="preserve">(SN). That is, we reject the </w:t>
      </w:r>
      <w:r>
        <w:rPr>
          <w:rFonts w:eastAsia="Garamond" w:ascii="Garamond" w:hAnsi="Garamond"/>
          <w:i w:val="false"/>
          <w:iCs w:val="false"/>
          <w:caps w:val="false"/>
          <w:smallCaps w:val="false"/>
          <w:color w:val="000000"/>
          <w:spacing w:val="0"/>
          <w:sz w:val="22"/>
          <w:szCs w:val="22"/>
        </w:rPr>
        <w:t>view</w:t>
      </w:r>
      <w:r>
        <w:rPr>
          <w:rFonts w:eastAsia="Garamond" w:ascii="Garamond" w:hAnsi="Garamond"/>
          <w:i w:val="false"/>
          <w:iCs w:val="false"/>
          <w:caps w:val="false"/>
          <w:smallCaps w:val="false"/>
          <w:color w:val="000000"/>
          <w:spacing w:val="0"/>
          <w:sz w:val="22"/>
          <w:szCs w:val="22"/>
        </w:rPr>
        <w:t xml:space="preserve"> that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performing an action from a virtuous state </w:t>
      </w:r>
      <w:r>
        <w:rPr>
          <w:rFonts w:eastAsia="Garamond" w:ascii="Garamond" w:hAnsi="Garamond"/>
          <w:i w:val="false"/>
          <w:iCs w:val="false"/>
          <w:caps w:val="false"/>
          <w:smallCaps w:val="false"/>
          <w:color w:val="000000"/>
          <w:spacing w:val="0"/>
          <w:sz w:val="22"/>
          <w:szCs w:val="22"/>
          <w:lang w:val="en-US"/>
        </w:rPr>
        <w:t xml:space="preserve">makes </w:t>
      </w:r>
      <w:r>
        <w:rPr>
          <w:rFonts w:eastAsia="Garamond" w:ascii="Garamond" w:hAnsi="Garamond"/>
          <w:i w:val="false"/>
          <w:iCs w:val="false"/>
          <w:caps w:val="false"/>
          <w:smallCaps w:val="false"/>
          <w:color w:val="000000"/>
          <w:spacing w:val="0"/>
          <w:sz w:val="22"/>
          <w:szCs w:val="22"/>
          <w:lang w:val="en-US"/>
        </w:rPr>
        <w:t>thereby</w:t>
      </w:r>
      <w:r>
        <w:rPr>
          <w:rFonts w:eastAsia="Garamond" w:ascii="Garamond" w:hAnsi="Garamond"/>
          <w:i w:val="false"/>
          <w:iCs w:val="false"/>
          <w:caps w:val="false"/>
          <w:smallCaps w:val="false"/>
          <w:color w:val="000000"/>
          <w:spacing w:val="0"/>
          <w:sz w:val="22"/>
          <w:szCs w:val="22"/>
          <w:lang w:val="en-US"/>
        </w:rPr>
        <w:t xml:space="preserve"> a difference to the normative value of the action</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9"/>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As I mentioned before, proponents of virtue ethical approach</w:t>
      </w:r>
      <w:r>
        <w:rPr>
          <w:rFonts w:eastAsia="Garamond" w:ascii="Garamond" w:hAnsi="Garamond"/>
          <w:i w:val="false"/>
          <w:iCs w:val="false"/>
          <w:caps w:val="false"/>
          <w:smallCaps w:val="false"/>
          <w:color w:val="000000"/>
          <w:spacing w:val="0"/>
          <w:sz w:val="22"/>
          <w:szCs w:val="22"/>
        </w:rPr>
        <w:t>es</w:t>
      </w:r>
      <w:r>
        <w:rPr>
          <w:rFonts w:eastAsia="Garamond" w:ascii="Garamond" w:hAnsi="Garamond"/>
          <w:i w:val="false"/>
          <w:iCs w:val="false"/>
          <w:caps w:val="false"/>
          <w:smallCaps w:val="false"/>
          <w:color w:val="000000"/>
          <w:spacing w:val="0"/>
          <w:sz w:val="22"/>
          <w:szCs w:val="22"/>
        </w:rPr>
        <w:t xml:space="preserve"> to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are unanimously silent on the distinction between the moral value of virtuous actions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and virtuous actions done virtuously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This is, I believe, entirely understandable, because Mengzi himself does not </w:t>
      </w:r>
      <w:r>
        <w:rPr>
          <w:rFonts w:eastAsia="Garamond" w:ascii="Garamond" w:hAnsi="Garamond"/>
          <w:i w:val="false"/>
          <w:iCs w:val="false"/>
          <w:caps w:val="false"/>
          <w:smallCaps w:val="false"/>
          <w:color w:val="000000"/>
          <w:spacing w:val="0"/>
          <w:sz w:val="22"/>
          <w:szCs w:val="22"/>
          <w:lang w:val="en-US"/>
        </w:rPr>
        <w:t>seem</w:t>
      </w:r>
      <w:r>
        <w:rPr>
          <w:rFonts w:eastAsia="Garamond" w:ascii="Garamond" w:hAnsi="Garamond"/>
          <w:i w:val="false"/>
          <w:iCs w:val="false"/>
          <w:caps w:val="false"/>
          <w:smallCaps w:val="false"/>
          <w:color w:val="000000"/>
          <w:spacing w:val="0"/>
          <w:sz w:val="22"/>
          <w:szCs w:val="22"/>
        </w:rPr>
        <w:t xml:space="preserve"> to distinguish the moral value of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from </w:t>
      </w:r>
      <w:r>
        <w:rPr>
          <w:rFonts w:eastAsia="Garamond" w:ascii="Garamond" w:hAnsi="Garamond"/>
          <w:i w:val="false"/>
          <w:iCs w:val="false"/>
          <w:caps w:val="false"/>
          <w:smallCaps w:val="false"/>
          <w:color w:val="000000"/>
          <w:spacing w:val="0"/>
          <w:sz w:val="22"/>
          <w:szCs w:val="22"/>
        </w:rPr>
        <w:t xml:space="preserve">that of (VV) – </w:t>
      </w:r>
      <w:r>
        <w:rPr>
          <w:rFonts w:eastAsia="Garamond" w:ascii="Garamond" w:hAnsi="Garamond"/>
          <w:i w:val="false"/>
          <w:iCs w:val="false"/>
          <w:caps w:val="false"/>
          <w:smallCaps w:val="false"/>
          <w:color w:val="000000"/>
          <w:spacing w:val="0"/>
          <w:sz w:val="22"/>
          <w:szCs w:val="22"/>
          <w:lang w:val="en-US"/>
        </w:rPr>
        <w:t xml:space="preserve">that is, </w:t>
      </w:r>
      <w:r>
        <w:rPr>
          <w:rFonts w:eastAsia="Garamond" w:ascii="Garamond" w:hAnsi="Garamond"/>
          <w:i/>
          <w:iCs/>
          <w:caps w:val="false"/>
          <w:smallCaps w:val="false"/>
          <w:color w:val="000000"/>
          <w:spacing w:val="0"/>
          <w:sz w:val="22"/>
          <w:szCs w:val="22"/>
          <w:lang w:val="en-US"/>
        </w:rPr>
        <w:t>ceteris</w:t>
      </w:r>
      <w:r>
        <w:rPr>
          <w:rFonts w:eastAsia="Garamond" w:ascii="Garamond" w:hAnsi="Garamond"/>
          <w:i/>
          <w:iCs/>
          <w:caps w:val="false"/>
          <w:smallCaps w:val="false"/>
          <w:color w:val="000000"/>
          <w:spacing w:val="0"/>
          <w:sz w:val="22"/>
          <w:szCs w:val="22"/>
          <w:lang w:val="en-US"/>
        </w:rPr>
        <w:t xml:space="preserve"> paribus</w:t>
      </w:r>
      <w:r>
        <w:rPr>
          <w:rFonts w:eastAsia="Garamond" w:ascii="Garamond" w:hAnsi="Garamond"/>
          <w:i w:val="false"/>
          <w:iCs w:val="false"/>
          <w:caps w:val="false"/>
          <w:smallCaps w:val="false"/>
          <w:color w:val="000000"/>
          <w:spacing w:val="0"/>
          <w:sz w:val="22"/>
          <w:szCs w:val="22"/>
          <w:lang w:val="en-US"/>
        </w:rPr>
        <w:t>, if an action is (VV), it is morally no better or worse than an action that is (VA)</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10"/>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But if th</w:t>
      </w:r>
      <w:r>
        <w:rPr>
          <w:rFonts w:eastAsia="Garamond" w:ascii="Garamond" w:hAnsi="Garamond"/>
          <w:i w:val="false"/>
          <w:iCs w:val="false"/>
          <w:caps w:val="false"/>
          <w:smallCaps w:val="false"/>
          <w:color w:val="000000"/>
          <w:spacing w:val="0"/>
          <w:sz w:val="22"/>
          <w:szCs w:val="22"/>
          <w:lang w:val="en-US"/>
        </w:rPr>
        <w:t xml:space="preserve">at is so and Mengzi is taken to hold </w:t>
      </w:r>
      <w:r>
        <w:rPr>
          <w:rFonts w:eastAsia="Garamond" w:ascii="Garamond" w:hAnsi="Garamond"/>
          <w:i w:val="false"/>
          <w:iCs w:val="false"/>
          <w:caps w:val="false"/>
          <w:smallCaps w:val="false"/>
          <w:color w:val="000000"/>
          <w:spacing w:val="0"/>
          <w:sz w:val="22"/>
          <w:szCs w:val="22"/>
          <w:lang w:val="en-US"/>
        </w:rPr>
        <w:t xml:space="preserve">(SN), </w:t>
      </w:r>
      <w:r>
        <w:rPr>
          <w:rFonts w:eastAsia="Garamond" w:ascii="Garamond" w:hAnsi="Garamond"/>
          <w:i w:val="false"/>
          <w:iCs w:val="false"/>
          <w:caps w:val="false"/>
          <w:smallCaps w:val="false"/>
          <w:color w:val="000000"/>
          <w:spacing w:val="0"/>
          <w:sz w:val="22"/>
          <w:szCs w:val="22"/>
          <w:lang w:val="en-US"/>
        </w:rPr>
        <w:t>namely the view</w:t>
      </w:r>
      <w:r>
        <w:rPr>
          <w:rFonts w:eastAsia="Garamond" w:ascii="Garamond" w:hAnsi="Garamond"/>
          <w:i w:val="false"/>
          <w:iCs w:val="false"/>
          <w:caps w:val="false"/>
          <w:smallCaps w:val="false"/>
          <w:color w:val="000000"/>
          <w:spacing w:val="0"/>
          <w:sz w:val="22"/>
          <w:szCs w:val="22"/>
          <w:lang w:val="en-US"/>
        </w:rPr>
        <w:t xml:space="preserve"> that </w:t>
      </w:r>
      <w:r>
        <w:rPr>
          <w:rFonts w:eastAsia="Garamond" w:ascii="Garamond" w:hAnsi="Garamond"/>
          <w:i w:val="false"/>
          <w:iCs w:val="false"/>
          <w:caps w:val="false"/>
          <w:smallCaps w:val="false"/>
          <w:color w:val="000000"/>
          <w:spacing w:val="0"/>
          <w:sz w:val="22"/>
          <w:szCs w:val="22"/>
          <w:lang w:val="en-US"/>
        </w:rPr>
        <w:t xml:space="preserve">the virtue of an agent’s state from which </w:t>
      </w:r>
      <w:r>
        <w:rPr>
          <w:rFonts w:eastAsia="Garamond" w:ascii="Garamond" w:hAnsi="Garamond"/>
          <w:i w:val="false"/>
          <w:iCs w:val="false"/>
          <w:caps w:val="false"/>
          <w:smallCaps w:val="false"/>
          <w:color w:val="000000"/>
          <w:spacing w:val="0"/>
          <w:sz w:val="22"/>
          <w:szCs w:val="22"/>
          <w:lang w:val="en-US"/>
        </w:rPr>
        <w:t>she</w:t>
      </w:r>
      <w:r>
        <w:rPr>
          <w:rFonts w:eastAsia="Garamond" w:ascii="Garamond" w:hAnsi="Garamond"/>
          <w:i w:val="false"/>
          <w:iCs w:val="false"/>
          <w:caps w:val="false"/>
          <w:smallCaps w:val="false"/>
          <w:color w:val="000000"/>
          <w:spacing w:val="0"/>
          <w:sz w:val="22"/>
          <w:szCs w:val="22"/>
          <w:lang w:val="en-US"/>
        </w:rPr>
        <w:t xml:space="preserve"> act</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 xml:space="preserve"> makes a difference to how </w:t>
      </w:r>
      <w:r>
        <w:rPr>
          <w:rFonts w:eastAsia="Garamond" w:ascii="Garamond" w:hAnsi="Garamond"/>
          <w:i w:val="false"/>
          <w:iCs w:val="false"/>
          <w:caps w:val="false"/>
          <w:smallCaps w:val="false"/>
          <w:color w:val="000000"/>
          <w:spacing w:val="0"/>
          <w:sz w:val="22"/>
          <w:szCs w:val="22"/>
          <w:lang w:val="en-US"/>
        </w:rPr>
        <w:t>virtuous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her</w:t>
      </w:r>
      <w:r>
        <w:rPr>
          <w:rFonts w:eastAsia="Garamond" w:ascii="Garamond" w:hAnsi="Garamond"/>
          <w:i w:val="false"/>
          <w:iCs w:val="false"/>
          <w:caps w:val="false"/>
          <w:smallCaps w:val="false"/>
          <w:color w:val="000000"/>
          <w:spacing w:val="0"/>
          <w:sz w:val="22"/>
          <w:szCs w:val="22"/>
          <w:lang w:val="en-US"/>
        </w:rPr>
        <w:t xml:space="preserve"> action is, then </w:t>
      </w:r>
      <w:r>
        <w:rPr>
          <w:rFonts w:eastAsia="Garamond" w:ascii="Garamond" w:hAnsi="Garamond"/>
          <w:i w:val="false"/>
          <w:iCs w:val="false"/>
          <w:caps w:val="false"/>
          <w:smallCaps w:val="false"/>
          <w:color w:val="000000"/>
          <w:spacing w:val="0"/>
          <w:sz w:val="22"/>
          <w:szCs w:val="22"/>
          <w:lang w:val="en-US"/>
        </w:rPr>
        <w:t>Mengzi ought to be committed to the view that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an action is </w:t>
      </w:r>
      <w:r>
        <w:rPr>
          <w:rFonts w:eastAsia="Garamond" w:ascii="Garamond" w:hAnsi="Garamond"/>
          <w:i/>
          <w:iCs/>
          <w:caps w:val="false"/>
          <w:smallCaps w:val="false"/>
          <w:color w:val="000000"/>
          <w:spacing w:val="0"/>
          <w:sz w:val="22"/>
          <w:szCs w:val="22"/>
          <w:lang w:val="en-US"/>
        </w:rPr>
        <w:t>only</w:t>
      </w:r>
      <w:r>
        <w:rPr>
          <w:rFonts w:eastAsia="Garamond" w:ascii="Garamond" w:hAnsi="Garamond"/>
          <w:i w:val="false"/>
          <w:iCs w:val="false"/>
          <w:caps w:val="false"/>
          <w:smallCaps w:val="false"/>
          <w:color w:val="000000"/>
          <w:spacing w:val="0"/>
          <w:sz w:val="22"/>
          <w:szCs w:val="22"/>
          <w:lang w:val="en-US"/>
        </w:rPr>
        <w:t xml:space="preserve"> virtuous if it performed from a virtuous state. </w:t>
      </w:r>
      <w:r>
        <w:rPr>
          <w:rFonts w:eastAsia="Garamond" w:ascii="Garamond" w:hAnsi="Garamond"/>
          <w:i w:val="false"/>
          <w:iCs w:val="false"/>
          <w:caps w:val="false"/>
          <w:smallCaps w:val="false"/>
          <w:color w:val="000000"/>
          <w:spacing w:val="0"/>
          <w:sz w:val="22"/>
          <w:szCs w:val="22"/>
          <w:lang w:val="en-US"/>
        </w:rPr>
        <w:t xml:space="preserve">In </w:t>
      </w:r>
      <w:r>
        <w:rPr>
          <w:rFonts w:eastAsia="Garamond" w:ascii="Garamond" w:hAnsi="Garamond"/>
          <w:i w:val="false"/>
          <w:iCs w:val="false"/>
          <w:caps w:val="false"/>
          <w:smallCaps w:val="false"/>
          <w:color w:val="000000"/>
          <w:spacing w:val="0"/>
          <w:sz w:val="22"/>
          <w:szCs w:val="22"/>
          <w:lang w:val="en-US"/>
        </w:rPr>
        <w:t>that case</w:t>
      </w:r>
      <w:r>
        <w:rPr>
          <w:rFonts w:eastAsia="Garamond" w:ascii="Garamond" w:hAnsi="Garamond"/>
          <w:i w:val="false"/>
          <w:iCs w:val="false"/>
          <w:caps w:val="false"/>
          <w:smallCaps w:val="false"/>
          <w:color w:val="000000"/>
          <w:spacing w:val="0"/>
          <w:sz w:val="22"/>
          <w:szCs w:val="22"/>
          <w:lang w:val="en-US"/>
        </w:rPr>
        <w:t>, Mengzi ends</w:t>
      </w:r>
      <w:r>
        <w:rPr>
          <w:rFonts w:eastAsia="Garamond" w:ascii="Garamond" w:hAnsi="Garamond"/>
          <w:i w:val="false"/>
          <w:iCs w:val="false"/>
          <w:caps w:val="false"/>
          <w:smallCaps w:val="false"/>
          <w:color w:val="000000"/>
          <w:spacing w:val="0"/>
          <w:sz w:val="22"/>
          <w:szCs w:val="22"/>
          <w:lang w:val="en-US"/>
        </w:rPr>
        <w:t xml:space="preserve"> up saying that</w:t>
      </w:r>
      <w:r>
        <w:rPr>
          <w:rFonts w:eastAsia="Garamond" w:ascii="Garamond" w:hAnsi="Garamond"/>
          <w:i/>
          <w:iCs/>
          <w:caps w:val="false"/>
          <w:smallCaps w:val="false"/>
          <w:color w:val="000000"/>
          <w:spacing w:val="0"/>
          <w:sz w:val="22"/>
          <w:szCs w:val="22"/>
          <w:lang w:val="en-US"/>
        </w:rPr>
        <w:t xml:space="preserve"> all</w:t>
      </w:r>
      <w:r>
        <w:rPr>
          <w:rFonts w:eastAsia="Garamond" w:ascii="Garamond" w:hAnsi="Garamond"/>
          <w:i w:val="false"/>
          <w:iCs w:val="false"/>
          <w:caps w:val="false"/>
          <w:smallCaps w:val="false"/>
          <w:color w:val="000000"/>
          <w:spacing w:val="0"/>
          <w:sz w:val="22"/>
          <w:szCs w:val="22"/>
          <w:lang w:val="en-US"/>
        </w:rPr>
        <w:t xml:space="preserve"> of the normative properties of an action derive from the way it is performed, </w:t>
      </w:r>
      <w:r>
        <w:rPr>
          <w:rFonts w:eastAsia="Garamond" w:ascii="Garamond" w:hAnsi="Garamond"/>
          <w:i w:val="false"/>
          <w:iCs w:val="false"/>
          <w:caps w:val="false"/>
          <w:smallCaps w:val="false"/>
          <w:color w:val="000000"/>
          <w:spacing w:val="0"/>
          <w:sz w:val="22"/>
          <w:szCs w:val="22"/>
          <w:lang w:val="en-US"/>
        </w:rPr>
        <w:t>whereas</w:t>
      </w:r>
      <w:r>
        <w:rPr>
          <w:rFonts w:eastAsia="Garamond" w:ascii="Garamond" w:hAnsi="Garamond"/>
          <w:i w:val="false"/>
          <w:iCs w:val="false"/>
          <w:caps w:val="false"/>
          <w:smallCaps w:val="false"/>
          <w:color w:val="000000"/>
          <w:spacing w:val="0"/>
          <w:sz w:val="22"/>
          <w:szCs w:val="22"/>
          <w:lang w:val="en-US"/>
        </w:rPr>
        <w:t xml:space="preserve"> neo-Aristotelians would admit </w:t>
      </w:r>
      <w:r>
        <w:rPr>
          <w:rFonts w:eastAsia="Garamond" w:ascii="Garamond" w:hAnsi="Garamond"/>
          <w:i w:val="false"/>
          <w:iCs w:val="false"/>
          <w:caps w:val="false"/>
          <w:smallCaps w:val="false"/>
          <w:color w:val="000000"/>
          <w:spacing w:val="0"/>
          <w:sz w:val="22"/>
          <w:szCs w:val="22"/>
          <w:lang w:val="en-US"/>
        </w:rPr>
        <w:t xml:space="preserve">this </w:t>
      </w:r>
      <w:r>
        <w:rPr>
          <w:rFonts w:eastAsia="Garamond" w:ascii="Garamond" w:hAnsi="Garamond"/>
          <w:i w:val="false"/>
          <w:iCs w:val="false"/>
          <w:caps w:val="false"/>
          <w:smallCaps w:val="false"/>
          <w:color w:val="000000"/>
          <w:spacing w:val="0"/>
          <w:sz w:val="22"/>
          <w:szCs w:val="22"/>
          <w:lang w:val="en-US"/>
        </w:rPr>
        <w:t>only for</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some</w:t>
      </w:r>
      <w:r>
        <w:rPr>
          <w:rFonts w:eastAsia="Garamond" w:ascii="Garamond" w:hAnsi="Garamond"/>
          <w:i w:val="false"/>
          <w:iCs w:val="false"/>
          <w:caps w:val="false"/>
          <w:smallCaps w:val="false"/>
          <w:color w:val="000000"/>
          <w:spacing w:val="0"/>
          <w:sz w:val="22"/>
          <w:szCs w:val="22"/>
          <w:lang w:val="en-US"/>
        </w:rPr>
        <w:t xml:space="preserve"> of an action’s normative properties, namely those that are required for the action to be (VV)</w:t>
      </w:r>
      <w:r>
        <w:rPr>
          <w:rFonts w:eastAsia="Garamond" w:ascii="Garamond" w:hAnsi="Garamond"/>
          <w:i w:val="false"/>
          <w:iCs w:val="false"/>
          <w:caps w:val="false"/>
          <w:smallCaps w:val="false"/>
          <w:color w:val="000000"/>
          <w:spacing w:val="0"/>
          <w:sz w:val="22"/>
          <w:szCs w:val="22"/>
          <w:lang w:val="en-US"/>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en-US"/>
        </w:rPr>
        <w:t>Given that Mengzi is so commonly interpreted to hold (SN), and given that he does not seem to</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ceteris paribus</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distinguish the moral value of (VA) and (VV), it </w:t>
      </w:r>
      <w:r>
        <w:rPr>
          <w:rFonts w:eastAsia="Garamond" w:ascii="Garamond" w:hAnsi="Garamond"/>
          <w:i w:val="false"/>
          <w:iCs w:val="false"/>
          <w:caps w:val="false"/>
          <w:smallCaps w:val="false"/>
          <w:color w:val="000000"/>
          <w:spacing w:val="0"/>
          <w:sz w:val="22"/>
          <w:szCs w:val="22"/>
        </w:rPr>
        <w:t xml:space="preserve">comes as no surprise that those who either explicitly or implicitly favour virtue ethical readings of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ascribe to </w:t>
      </w:r>
      <w:r>
        <w:rPr>
          <w:rFonts w:eastAsia="Garamond" w:ascii="Garamond" w:hAnsi="Garamond"/>
          <w:i w:val="false"/>
          <w:iCs w:val="false"/>
          <w:caps w:val="false"/>
          <w:smallCaps w:val="false"/>
          <w:color w:val="000000"/>
          <w:spacing w:val="0"/>
          <w:sz w:val="22"/>
          <w:szCs w:val="22"/>
        </w:rPr>
        <w:t>him</w:t>
      </w:r>
      <w:r>
        <w:rPr>
          <w:rFonts w:eastAsia="Garamond" w:ascii="Garamond" w:hAnsi="Garamond"/>
          <w:i w:val="false"/>
          <w:iCs w:val="false"/>
          <w:caps w:val="false"/>
          <w:smallCaps w:val="false"/>
          <w:color w:val="000000"/>
          <w:spacing w:val="0"/>
          <w:sz w:val="22"/>
          <w:szCs w:val="22"/>
        </w:rPr>
        <w:t xml:space="preserve"> the view that an action is only </w:t>
      </w:r>
      <w:r>
        <w:rPr>
          <w:rFonts w:eastAsia="Garamond" w:ascii="Garamond" w:hAnsi="Garamond"/>
          <w:i w:val="false"/>
          <w:iCs w:val="false"/>
          <w:caps w:val="false"/>
          <w:smallCaps w:val="false"/>
          <w:color w:val="000000"/>
          <w:spacing w:val="0"/>
          <w:sz w:val="22"/>
          <w:szCs w:val="22"/>
        </w:rPr>
        <w:t xml:space="preserve">virtuous </w:t>
      </w:r>
      <w:r>
        <w:rPr>
          <w:rFonts w:eastAsia="Garamond" w:ascii="Garamond" w:hAnsi="Garamond"/>
          <w:i w:val="false"/>
          <w:iCs w:val="false"/>
          <w:caps w:val="false"/>
          <w:smallCaps w:val="false"/>
          <w:color w:val="000000"/>
          <w:spacing w:val="0"/>
          <w:sz w:val="22"/>
          <w:szCs w:val="22"/>
        </w:rPr>
        <w:t xml:space="preserve">if it is performed from </w:t>
      </w:r>
      <w:r>
        <w:rPr>
          <w:rFonts w:eastAsia="Garamond" w:ascii="Garamond" w:hAnsi="Garamond"/>
          <w:i w:val="false"/>
          <w:iCs w:val="false"/>
          <w:caps w:val="false"/>
          <w:smallCaps w:val="false"/>
          <w:color w:val="000000"/>
          <w:spacing w:val="0"/>
          <w:sz w:val="22"/>
          <w:szCs w:val="22"/>
        </w:rPr>
        <w:t>virtuous</w:t>
      </w:r>
      <w:r>
        <w:rPr>
          <w:rFonts w:eastAsia="Garamond" w:ascii="Garamond" w:hAnsi="Garamond"/>
          <w:i w:val="false"/>
          <w:iCs w:val="false"/>
          <w:caps w:val="false"/>
          <w:smallCaps w:val="false"/>
          <w:color w:val="000000"/>
          <w:spacing w:val="0"/>
          <w:sz w:val="22"/>
          <w:szCs w:val="22"/>
        </w:rPr>
        <w:t xml:space="preserve"> motives, </w:t>
      </w:r>
      <w:r>
        <w:rPr>
          <w:rFonts w:eastAsia="Garamond" w:ascii="Garamond" w:hAnsi="Garamond"/>
          <w:i w:val="false"/>
          <w:iCs w:val="false"/>
          <w:caps w:val="false"/>
          <w:smallCaps w:val="false"/>
          <w:color w:val="000000"/>
          <w:spacing w:val="0"/>
          <w:sz w:val="22"/>
          <w:szCs w:val="22"/>
        </w:rPr>
        <w:t>emotions, traits etc.</w:t>
      </w:r>
      <w:r>
        <w:rPr>
          <w:rFonts w:eastAsia="Garamond" w:ascii="Garamond" w:hAnsi="Garamond"/>
          <w:i w:val="false"/>
          <w:iCs w:val="false"/>
          <w:caps w:val="false"/>
          <w:smallCaps w:val="false"/>
          <w:color w:val="000000"/>
          <w:spacing w:val="0"/>
          <w:sz w:val="22"/>
          <w:szCs w:val="22"/>
        </w:rPr>
        <w:t xml:space="preserve"> (e.g., Kim, “Respect in Mengzi”, 243f.; Chong, “Virtue and Rightness”, 69-78; Xiao, “Agency”, 637). Call this </w:t>
      </w:r>
      <w:r>
        <w:rPr>
          <w:rFonts w:eastAsia="Garamond" w:ascii="Garamond" w:hAnsi="Garamond"/>
          <w:i w:val="false"/>
          <w:iCs w:val="false"/>
          <w:caps w:val="false"/>
          <w:smallCaps w:val="false"/>
          <w:color w:val="000000"/>
          <w:spacing w:val="0"/>
          <w:sz w:val="22"/>
          <w:szCs w:val="22"/>
          <w:lang w:val="en-US"/>
        </w:rPr>
        <w:t xml:space="preserve">view, therefore, </w:t>
      </w:r>
      <w:r>
        <w:rPr>
          <w:rFonts w:eastAsia="Garamond" w:ascii="Garamond" w:hAnsi="Garamond"/>
          <w:i w:val="false"/>
          <w:iCs w:val="false"/>
          <w:caps w:val="false"/>
          <w:smallCaps w:val="false"/>
          <w:color w:val="000000"/>
          <w:spacing w:val="0"/>
          <w:sz w:val="22"/>
          <w:szCs w:val="22"/>
        </w:rPr>
        <w:t xml:space="preserve">the </w:t>
      </w:r>
      <w:r>
        <w:rPr>
          <w:rFonts w:eastAsia="Garamond" w:ascii="Garamond" w:hAnsi="Garamond"/>
          <w:i/>
          <w:iCs/>
          <w:caps w:val="false"/>
          <w:smallCaps w:val="false"/>
          <w:color w:val="000000"/>
          <w:spacing w:val="0"/>
          <w:sz w:val="22"/>
          <w:szCs w:val="22"/>
        </w:rPr>
        <w:t>agent-based condition</w:t>
      </w:r>
      <w:r>
        <w:rPr>
          <w:rFonts w:eastAsia="Garamond" w:ascii="Garamond" w:hAnsi="Garamond"/>
          <w:i w:val="false"/>
          <w:iCs w:val="false"/>
          <w:caps w:val="false"/>
          <w:smallCaps w:val="false"/>
          <w:color w:val="000000"/>
          <w:spacing w:val="0"/>
          <w:sz w:val="22"/>
          <w:szCs w:val="22"/>
        </w:rPr>
        <w:t xml:space="preserve"> for the performance of </w:t>
      </w:r>
      <w:r>
        <w:rPr>
          <w:rFonts w:eastAsia="Garamond" w:ascii="Garamond" w:hAnsi="Garamond"/>
          <w:i w:val="false"/>
          <w:iCs w:val="false"/>
          <w:caps w:val="false"/>
          <w:smallCaps w:val="false"/>
          <w:color w:val="000000"/>
          <w:spacing w:val="0"/>
          <w:sz w:val="22"/>
          <w:szCs w:val="22"/>
        </w:rPr>
        <w:t>virtuous</w:t>
      </w:r>
      <w:r>
        <w:rPr>
          <w:rFonts w:eastAsia="Garamond" w:ascii="Garamond" w:hAnsi="Garamond"/>
          <w:i w:val="false"/>
          <w:iCs w:val="false"/>
          <w:caps w:val="false"/>
          <w:smallCaps w:val="false"/>
          <w:color w:val="000000"/>
          <w:spacing w:val="0"/>
          <w:sz w:val="22"/>
          <w:szCs w:val="22"/>
        </w:rPr>
        <w:t xml:space="preserve"> actions: if an action is a virtuous action, then it is performed from</w:t>
      </w:r>
      <w:r>
        <w:rPr>
          <w:rFonts w:eastAsia="Garamond" w:ascii="Garamond" w:hAnsi="Garamond"/>
          <w:i w:val="false"/>
          <w:iCs w:val="false"/>
          <w:caps w:val="false"/>
          <w:smallCaps w:val="false"/>
          <w:color w:val="000000"/>
          <w:spacing w:val="0"/>
          <w:sz w:val="22"/>
          <w:szCs w:val="22"/>
        </w:rPr>
        <w:t xml:space="preserve"> a virtuous state</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11"/>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My argument is </w:t>
      </w:r>
      <w:r>
        <w:rPr>
          <w:rFonts w:eastAsia="Garamond" w:ascii="Garamond" w:hAnsi="Garamond"/>
          <w:i w:val="false"/>
          <w:iCs w:val="false"/>
          <w:caps w:val="false"/>
          <w:smallCaps w:val="false"/>
          <w:color w:val="000000"/>
          <w:spacing w:val="0"/>
          <w:sz w:val="22"/>
          <w:szCs w:val="22"/>
        </w:rPr>
        <w:t xml:space="preserve">this. First, </w:t>
      </w:r>
      <w:r>
        <w:rPr>
          <w:rFonts w:eastAsia="Garamond" w:ascii="Garamond" w:hAnsi="Garamond"/>
          <w:i w:val="false"/>
          <w:iCs w:val="false"/>
          <w:caps w:val="false"/>
          <w:smallCaps w:val="false"/>
          <w:color w:val="000000"/>
          <w:spacing w:val="0"/>
          <w:sz w:val="22"/>
          <w:szCs w:val="22"/>
        </w:rPr>
        <w:t>we have no reason to think</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that </w:t>
      </w:r>
      <w:r>
        <w:rPr>
          <w:rFonts w:eastAsia="Garamond" w:ascii="Garamond" w:hAnsi="Garamond"/>
          <w:i w:val="false"/>
          <w:iCs w:val="false"/>
          <w:caps w:val="false"/>
          <w:smallCaps w:val="false"/>
          <w:color w:val="000000"/>
          <w:spacing w:val="0"/>
          <w:sz w:val="22"/>
          <w:szCs w:val="22"/>
        </w:rPr>
        <w:t>Mengzi distinguishes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iCs/>
          <w:caps w:val="false"/>
          <w:smallCaps w:val="false"/>
          <w:color w:val="000000"/>
          <w:spacing w:val="0"/>
          <w:sz w:val="22"/>
          <w:szCs w:val="22"/>
          <w:lang w:val="en-US"/>
        </w:rPr>
        <w:t>ceteris paribus</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the</w:t>
      </w:r>
      <w:r>
        <w:rPr>
          <w:rFonts w:eastAsia="Garamond" w:ascii="Garamond" w:hAnsi="Garamond"/>
          <w:i w:val="false"/>
          <w:iCs w:val="false"/>
          <w:caps w:val="false"/>
          <w:smallCaps w:val="false"/>
          <w:color w:val="000000"/>
          <w:spacing w:val="0"/>
          <w:sz w:val="22"/>
          <w:szCs w:val="22"/>
        </w:rPr>
        <w:t xml:space="preserve"> moral value of (VA) and (VV). Secondly, </w:t>
      </w:r>
      <w:r>
        <w:rPr>
          <w:rFonts w:eastAsia="Garamond" w:ascii="Garamond" w:hAnsi="Garamond"/>
          <w:i w:val="false"/>
          <w:iCs w:val="false"/>
          <w:caps w:val="false"/>
          <w:smallCaps w:val="false"/>
          <w:color w:val="000000"/>
          <w:spacing w:val="0"/>
          <w:sz w:val="22"/>
          <w:szCs w:val="22"/>
        </w:rPr>
        <w:t>there is textual evidence to suggest that Mengzi does not hold an</w:t>
      </w:r>
      <w:r>
        <w:rPr>
          <w:rFonts w:eastAsia="Garamond" w:ascii="Garamond" w:hAnsi="Garamond"/>
          <w:i w:val="false"/>
          <w:iCs w:val="false"/>
          <w:caps w:val="false"/>
          <w:smallCaps w:val="false"/>
          <w:color w:val="000000"/>
          <w:spacing w:val="0"/>
          <w:sz w:val="22"/>
          <w:szCs w:val="22"/>
        </w:rPr>
        <w:t xml:space="preserve"> agent-based condition for the performance of virtuous actions. From this follows that </w:t>
      </w:r>
      <w:r>
        <w:rPr>
          <w:rFonts w:eastAsia="Garamond" w:ascii="Garamond" w:hAnsi="Garamond"/>
          <w:i w:val="false"/>
          <w:iCs w:val="false"/>
          <w:caps w:val="false"/>
          <w:smallCaps w:val="false"/>
          <w:color w:val="000000"/>
          <w:spacing w:val="0"/>
          <w:sz w:val="22"/>
          <w:szCs w:val="22"/>
        </w:rPr>
        <w:t>he does not hold</w:t>
      </w:r>
      <w:r>
        <w:rPr>
          <w:rFonts w:eastAsia="Garamond" w:ascii="Garamond" w:hAnsi="Garamond"/>
          <w:i w:val="false"/>
          <w:iCs w:val="false"/>
          <w:caps w:val="false"/>
          <w:smallCaps w:val="false"/>
          <w:color w:val="000000"/>
          <w:spacing w:val="0"/>
          <w:sz w:val="22"/>
          <w:szCs w:val="22"/>
        </w:rPr>
        <w:t xml:space="preserve"> (SN). </w:t>
      </w:r>
      <w:r>
        <w:rPr>
          <w:rFonts w:eastAsia="Garamond" w:ascii="Garamond" w:hAnsi="Garamond"/>
          <w:i w:val="false"/>
          <w:iCs w:val="false"/>
          <w:caps w:val="false"/>
          <w:smallCaps w:val="false"/>
          <w:color w:val="000000"/>
          <w:spacing w:val="0"/>
          <w:sz w:val="22"/>
          <w:szCs w:val="22"/>
        </w:rPr>
        <w:t xml:space="preserve">The implication of </w:t>
      </w:r>
      <w:r>
        <w:rPr>
          <w:rFonts w:eastAsia="Garamond" w:ascii="Garamond" w:hAnsi="Garamond"/>
          <w:i w:val="false"/>
          <w:iCs w:val="false"/>
          <w:caps w:val="false"/>
          <w:smallCaps w:val="false"/>
          <w:color w:val="000000"/>
          <w:spacing w:val="0"/>
          <w:sz w:val="22"/>
          <w:szCs w:val="22"/>
        </w:rPr>
        <w:t>this</w:t>
      </w:r>
      <w:r>
        <w:rPr>
          <w:rFonts w:eastAsia="Garamond" w:ascii="Garamond" w:hAnsi="Garamond"/>
          <w:i w:val="false"/>
          <w:iCs w:val="false"/>
          <w:caps w:val="false"/>
          <w:smallCaps w:val="false"/>
          <w:color w:val="000000"/>
          <w:spacing w:val="0"/>
          <w:sz w:val="22"/>
          <w:szCs w:val="22"/>
        </w:rPr>
        <w:t xml:space="preserve"> is that a common way of reading Mengzi as a virtue ethicist fails, namely one on which an agent's feelings, motives or character traits make a moral difference to how virtuous </w:t>
      </w:r>
      <w:r>
        <w:rPr>
          <w:rFonts w:eastAsia="Garamond" w:ascii="Garamond" w:hAnsi="Garamond"/>
          <w:i w:val="false"/>
          <w:iCs w:val="false"/>
          <w:caps w:val="false"/>
          <w:smallCaps w:val="false"/>
          <w:color w:val="000000"/>
          <w:spacing w:val="0"/>
          <w:sz w:val="22"/>
          <w:szCs w:val="22"/>
          <w:lang w:val="en-US"/>
        </w:rPr>
        <w:t>her</w:t>
      </w:r>
      <w:r>
        <w:rPr>
          <w:rFonts w:eastAsia="Garamond" w:ascii="Garamond" w:hAnsi="Garamond"/>
          <w:i w:val="false"/>
          <w:iCs w:val="false"/>
          <w:caps w:val="false"/>
          <w:smallCaps w:val="false"/>
          <w:color w:val="000000"/>
          <w:spacing w:val="0"/>
          <w:sz w:val="22"/>
          <w:szCs w:val="22"/>
        </w:rPr>
        <w:t xml:space="preserve"> actions are. However, </w:t>
      </w:r>
      <w:r>
        <w:rPr>
          <w:rFonts w:eastAsia="Garamond" w:ascii="Garamond" w:hAnsi="Garamond"/>
          <w:i w:val="false"/>
          <w:iCs w:val="false"/>
          <w:caps w:val="false"/>
          <w:smallCaps w:val="false"/>
          <w:color w:val="000000"/>
          <w:spacing w:val="0"/>
          <w:sz w:val="22"/>
          <w:szCs w:val="22"/>
        </w:rPr>
        <w:t>I leave as an open question whether a normative theory without (SN) can still be a kind of virtue ethics. Perhaps it can. In that case, perhaps Mengzi is a virtue ethicist in a way that is remarkably different from anything currently available.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In the following section I defend the first step of my argument </w:t>
      </w:r>
      <w:r>
        <w:rPr>
          <w:rFonts w:eastAsia="Garamond" w:ascii="Garamond" w:hAnsi="Garamond"/>
          <w:i w:val="false"/>
          <w:iCs w:val="false"/>
          <w:caps w:val="false"/>
          <w:smallCaps w:val="false"/>
          <w:color w:val="000000"/>
          <w:spacing w:val="0"/>
          <w:sz w:val="22"/>
          <w:szCs w:val="22"/>
        </w:rPr>
        <w:t>(Section 2)</w:t>
      </w:r>
      <w:r>
        <w:rPr>
          <w:rFonts w:eastAsia="Garamond" w:ascii="Garamond" w:hAnsi="Garamond"/>
          <w:i w:val="false"/>
          <w:iCs w:val="false"/>
          <w:caps w:val="false"/>
          <w:smallCaps w:val="false"/>
          <w:color w:val="000000"/>
          <w:spacing w:val="0"/>
          <w:sz w:val="22"/>
          <w:szCs w:val="22"/>
        </w:rPr>
        <w:t>. I then present a three-part argument against the claim that Mengzi accepts the agent-based condition</w:t>
      </w:r>
      <w:r>
        <w:rPr>
          <w:rFonts w:eastAsia="Garamond" w:ascii="Garamond" w:hAnsi="Garamond"/>
          <w:b w:val="false"/>
          <w:bCs w:val="false"/>
          <w:i w:val="false"/>
          <w:iCs w:val="false"/>
          <w:caps w:val="false"/>
          <w:smallCaps w:val="false"/>
          <w:color w:val="000000"/>
          <w:spacing w:val="0"/>
          <w:sz w:val="22"/>
          <w:szCs w:val="22"/>
        </w:rPr>
        <w:t xml:space="preserve">. First, Mengzi does not mention such a condition in passages where one would expect him to (Section 3). Secondly, he suggests that one could perform virtuous actions from non-virtuous states (Section 4), and, finally, he affirms that some agents act virtuously from non-virtuous states (Section 5). </w:t>
      </w:r>
      <w:r>
        <w:rPr>
          <w:rFonts w:eastAsia="Garamond" w:ascii="Garamond" w:hAnsi="Garamond"/>
          <w:b w:val="false"/>
          <w:bCs w:val="false"/>
          <w:i w:val="false"/>
          <w:iCs w:val="false"/>
          <w:caps w:val="false"/>
          <w:smallCaps w:val="false"/>
          <w:color w:val="000000"/>
          <w:spacing w:val="0"/>
          <w:sz w:val="22"/>
          <w:szCs w:val="22"/>
        </w:rPr>
        <w:t xml:space="preserve">I </w:t>
      </w:r>
      <w:r>
        <w:rPr>
          <w:rFonts w:eastAsia="Garamond" w:ascii="Garamond" w:hAnsi="Garamond"/>
          <w:b w:val="false"/>
          <w:bCs w:val="false"/>
          <w:i w:val="false"/>
          <w:iCs w:val="false"/>
          <w:caps w:val="false"/>
          <w:smallCaps w:val="false"/>
          <w:color w:val="000000"/>
          <w:spacing w:val="0"/>
          <w:sz w:val="22"/>
          <w:szCs w:val="22"/>
        </w:rPr>
        <w:t>end by</w:t>
      </w:r>
      <w:r>
        <w:rPr>
          <w:rFonts w:eastAsia="Garamond" w:ascii="Garamond" w:hAnsi="Garamond"/>
          <w:b w:val="false"/>
          <w:bCs w:val="false"/>
          <w:i w:val="false"/>
          <w:iCs w:val="false"/>
          <w:caps w:val="false"/>
          <w:smallCaps w:val="false"/>
          <w:color w:val="000000"/>
          <w:spacing w:val="0"/>
          <w:sz w:val="22"/>
          <w:szCs w:val="22"/>
        </w:rPr>
        <w:t xml:space="preserve"> </w:t>
      </w:r>
      <w:r>
        <w:rPr>
          <w:rFonts w:eastAsia="Garamond" w:ascii="Garamond" w:hAnsi="Garamond"/>
          <w:b w:val="false"/>
          <w:bCs w:val="false"/>
          <w:i w:val="false"/>
          <w:iCs w:val="false"/>
          <w:caps w:val="false"/>
          <w:smallCaps w:val="false"/>
          <w:color w:val="000000"/>
          <w:spacing w:val="0"/>
          <w:sz w:val="22"/>
          <w:szCs w:val="22"/>
        </w:rPr>
        <w:t>discussing</w:t>
      </w:r>
      <w:r>
        <w:rPr>
          <w:rFonts w:eastAsia="Garamond" w:ascii="Garamond" w:hAnsi="Garamond"/>
          <w:b w:val="false"/>
          <w:bCs w:val="false"/>
          <w:i w:val="false"/>
          <w:iCs w:val="false"/>
          <w:caps w:val="false"/>
          <w:smallCaps w:val="false"/>
          <w:color w:val="000000"/>
          <w:spacing w:val="0"/>
          <w:sz w:val="22"/>
          <w:szCs w:val="22"/>
        </w:rPr>
        <w:t xml:space="preserve"> the implications of this</w:t>
      </w:r>
      <w:r>
        <w:rPr>
          <w:rFonts w:eastAsia="Garamond" w:ascii="Garamond" w:hAnsi="Garamond"/>
          <w:b w:val="false"/>
          <w:bCs w:val="false"/>
          <w:i w:val="false"/>
          <w:iCs w:val="false"/>
          <w:caps w:val="false"/>
          <w:smallCaps w:val="false"/>
          <w:color w:val="000000"/>
          <w:spacing w:val="0"/>
          <w:sz w:val="22"/>
          <w:szCs w:val="22"/>
        </w:rPr>
        <w:t xml:space="preserve"> </w:t>
      </w:r>
      <w:r>
        <w:rPr>
          <w:rFonts w:eastAsia="Garamond" w:ascii="Garamond" w:hAnsi="Garamond"/>
          <w:b w:val="false"/>
          <w:bCs w:val="false"/>
          <w:i w:val="false"/>
          <w:iCs w:val="false"/>
          <w:caps w:val="false"/>
          <w:smallCaps w:val="false"/>
          <w:color w:val="000000"/>
          <w:spacing w:val="0"/>
          <w:sz w:val="22"/>
          <w:szCs w:val="22"/>
        </w:rPr>
        <w:t>for Mengzian ethics (Section 6).</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2. Virtuous Actions Done Virtuously</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Does Mengzi</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distinguish</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ceteris paribus</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the moral value of virtuous actions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and virtuous actions done virtuously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I believe he does not. </w:t>
      </w:r>
      <w:r>
        <w:rPr>
          <w:rFonts w:eastAsia="Garamond" w:ascii="Garamond" w:hAnsi="Garamond"/>
          <w:i w:val="false"/>
          <w:iCs w:val="false"/>
          <w:caps w:val="false"/>
          <w:smallCaps w:val="false"/>
          <w:color w:val="000000"/>
          <w:spacing w:val="0"/>
          <w:sz w:val="22"/>
          <w:szCs w:val="22"/>
        </w:rPr>
        <w:t xml:space="preserve">However, by far the clearest passage that one might draw </w:t>
      </w:r>
      <w:r>
        <w:rPr>
          <w:rFonts w:eastAsia="Garamond" w:ascii="Garamond" w:hAnsi="Garamond"/>
          <w:i w:val="false"/>
          <w:iCs w:val="false"/>
          <w:caps w:val="false"/>
          <w:smallCaps w:val="false"/>
          <w:color w:val="000000"/>
          <w:spacing w:val="0"/>
          <w:sz w:val="22"/>
          <w:szCs w:val="22"/>
          <w:lang w:val="en-US"/>
        </w:rPr>
        <w:t>on</w:t>
      </w:r>
      <w:r>
        <w:rPr>
          <w:rFonts w:eastAsia="Garamond" w:ascii="Garamond" w:hAnsi="Garamond"/>
          <w:i w:val="false"/>
          <w:iCs w:val="false"/>
          <w:caps w:val="false"/>
          <w:smallCaps w:val="false"/>
          <w:color w:val="000000"/>
          <w:spacing w:val="0"/>
          <w:sz w:val="22"/>
          <w:szCs w:val="22"/>
        </w:rPr>
        <w:t xml:space="preserve"> to argue that he does is 4B19.</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Mengzi said, “That by which humans differ from animals is slight. The masses abandon it. The gentleman preserves it. Shun was enlightened about things. He had scrutinized human roles. He acted from benevolence and righteousness; he did not act out benevolence and righteousness.” (4B19)</w:t>
      </w:r>
      <w:r>
        <w:rPr>
          <w:rStyle w:val="FootnoteAnchor"/>
          <w:rFonts w:eastAsia="Garamond" w:ascii="Garamond" w:hAnsi="Garamond"/>
          <w:sz w:val="22"/>
          <w:szCs w:val="22"/>
        </w:rPr>
        <w:footnoteReference w:id="12"/>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4B19 establishes an important distinction. The passage mentions “acting from benevolence and righteousness”  (</w:t>
      </w:r>
      <w:r>
        <w:rPr>
          <w:rFonts w:eastAsia="Garamond" w:ascii="Garamond" w:hAnsi="Garamond"/>
          <w:i/>
          <w:iCs/>
          <w:caps w:val="false"/>
          <w:smallCaps w:val="false"/>
          <w:color w:val="000000"/>
          <w:spacing w:val="0"/>
          <w:sz w:val="22"/>
          <w:szCs w:val="22"/>
        </w:rPr>
        <w:t>yóu rényì xíng</w:t>
      </w:r>
      <w:r>
        <w:rPr>
          <w:rFonts w:eastAsia="Garamond" w:ascii="Garamond" w:hAnsi="Garamond"/>
          <w:i w:val="false"/>
          <w:iCs w:val="false"/>
          <w:caps w:val="false"/>
          <w:smallCaps w:val="false"/>
          <w:color w:val="000000"/>
          <w:spacing w:val="0"/>
          <w:sz w:val="22"/>
          <w:szCs w:val="22"/>
        </w:rPr>
        <w:t xml:space="preserve"> </w:t>
      </w:r>
      <w:r>
        <w:rPr>
          <w:rFonts w:ascii="Garamond" w:hAnsi="Garamond" w:eastAsia="Garamond"/>
          <w:b w:val="false"/>
          <w:i w:val="false"/>
          <w:iCs w:val="false"/>
          <w:caps w:val="false"/>
          <w:smallCaps w:val="false"/>
          <w:color w:val="000000"/>
          <w:spacing w:val="0"/>
          <w:sz w:val="22"/>
          <w:szCs w:val="22"/>
        </w:rPr>
        <w:t>由仁義行</w:t>
      </w:r>
      <w:r>
        <w:rPr>
          <w:rFonts w:eastAsia="Garamond" w:ascii="Garamond" w:hAnsi="Garamond"/>
          <w:i w:val="false"/>
          <w:iCs w:val="false"/>
          <w:caps w:val="false"/>
          <w:smallCaps w:val="false"/>
          <w:color w:val="000000"/>
          <w:spacing w:val="0"/>
          <w:sz w:val="22"/>
          <w:szCs w:val="22"/>
        </w:rPr>
        <w:t>) in distinction to “putting into practice benevolence and righteousness” (</w:t>
      </w:r>
      <w:r>
        <w:rPr>
          <w:rFonts w:eastAsia="Garamond" w:ascii="Garamond" w:hAnsi="Garamond"/>
          <w:i/>
          <w:iCs/>
          <w:caps w:val="false"/>
          <w:smallCaps w:val="false"/>
          <w:color w:val="000000"/>
          <w:spacing w:val="0"/>
          <w:sz w:val="22"/>
          <w:szCs w:val="22"/>
        </w:rPr>
        <w:t xml:space="preserve">xíng rényì </w:t>
      </w:r>
      <w:r>
        <w:rPr>
          <w:rFonts w:ascii="Garamond" w:hAnsi="Garamond" w:eastAsia="Garamond"/>
          <w:b w:val="false"/>
          <w:i w:val="false"/>
          <w:iCs w:val="false"/>
          <w:caps w:val="false"/>
          <w:smallCaps w:val="false"/>
          <w:color w:val="000000"/>
          <w:spacing w:val="0"/>
          <w:sz w:val="22"/>
          <w:szCs w:val="22"/>
        </w:rPr>
        <w:t>行仁義</w:t>
      </w:r>
      <w:r>
        <w:rPr>
          <w:rFonts w:eastAsia="Garamond" w:ascii="Garamond" w:hAnsi="Garamond"/>
          <w:i w:val="false"/>
          <w:iCs w:val="false"/>
          <w:caps w:val="false"/>
          <w:smallCaps w:val="false"/>
          <w:color w:val="000000"/>
          <w:spacing w:val="0"/>
          <w:sz w:val="22"/>
          <w:szCs w:val="22"/>
        </w:rPr>
        <w:t xml:space="preserve">), the former being associated with sage king Shun, the latter with non-sagely people. Huang Yong </w:t>
      </w:r>
      <w:r>
        <w:rPr>
          <w:rFonts w:eastAsia="Garamond" w:ascii="Garamond" w:hAnsi="Garamond"/>
          <w:i w:val="false"/>
          <w:iCs w:val="false"/>
          <w:caps w:val="false"/>
          <w:smallCaps w:val="false"/>
          <w:color w:val="000000"/>
          <w:spacing w:val="0"/>
          <w:sz w:val="22"/>
          <w:szCs w:val="22"/>
          <w:lang w:val="en-US"/>
        </w:rPr>
        <w:t>suggests</w:t>
      </w:r>
      <w:r>
        <w:rPr>
          <w:rFonts w:eastAsia="Garamond" w:ascii="Garamond" w:hAnsi="Garamond"/>
          <w:i w:val="false"/>
          <w:iCs w:val="false"/>
          <w:caps w:val="false"/>
          <w:smallCaps w:val="false"/>
          <w:color w:val="000000"/>
          <w:spacing w:val="0"/>
          <w:sz w:val="22"/>
          <w:szCs w:val="22"/>
        </w:rPr>
        <w:t xml:space="preserve"> that the latter refers to actions that are benevolent or righteous, i.e., virtuous actions, while the former refers to actions that are benevolent or righteous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and that are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done </w:t>
      </w:r>
      <w:r>
        <w:rPr>
          <w:rFonts w:eastAsia="Garamond" w:ascii="Garamond" w:hAnsi="Garamond"/>
          <w:i/>
          <w:iCs/>
          <w:caps w:val="false"/>
          <w:smallCaps w:val="false"/>
          <w:color w:val="000000"/>
          <w:spacing w:val="0"/>
          <w:sz w:val="22"/>
          <w:szCs w:val="22"/>
        </w:rPr>
        <w:t>from</w:t>
      </w:r>
      <w:r>
        <w:rPr>
          <w:rFonts w:eastAsia="Garamond" w:ascii="Garamond" w:hAnsi="Garamond"/>
          <w:i w:val="false"/>
          <w:iCs w:val="false"/>
          <w:caps w:val="false"/>
          <w:smallCaps w:val="false"/>
          <w:color w:val="000000"/>
          <w:spacing w:val="0"/>
          <w:sz w:val="22"/>
          <w:szCs w:val="22"/>
        </w:rPr>
        <w:t xml:space="preserve"> benevolence or righteousness, i.e., virtuous actions that are done from</w:t>
      </w:r>
      <w:r>
        <w:rPr>
          <w:rFonts w:eastAsia="Garamond" w:ascii="Garamond" w:hAnsi="Garamond"/>
          <w:i w:val="false"/>
          <w:iCs w:val="false"/>
          <w:caps w:val="false"/>
          <w:smallCaps w:val="false"/>
          <w:color w:val="000000"/>
          <w:spacing w:val="0"/>
          <w:sz w:val="22"/>
          <w:szCs w:val="22"/>
          <w:lang w:val="en-US"/>
        </w:rPr>
        <w:t xml:space="preserve"> virtuous state</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rPr>
        <w:t xml:space="preserve"> (cf. Huang, “Why Confucian Ethics is a Virtue Ethics”, 2f). This corresponds to the distinction between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and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However, recall that my argument is not that Mengzi fails </w:t>
      </w:r>
      <w:r>
        <w:rPr>
          <w:rFonts w:eastAsia="Garamond" w:ascii="Garamond" w:hAnsi="Garamond"/>
          <w:i w:val="false"/>
          <w:iCs w:val="false"/>
          <w:caps w:val="false"/>
          <w:smallCaps w:val="false"/>
          <w:color w:val="000000"/>
          <w:spacing w:val="0"/>
          <w:sz w:val="22"/>
          <w:szCs w:val="22"/>
        </w:rPr>
        <w:t>to draw a (VA)-(VV) distinction</w:t>
      </w:r>
      <w:r>
        <w:rPr>
          <w:rFonts w:eastAsia="Garamond" w:ascii="Garamond" w:hAnsi="Garamond"/>
          <w:i w:val="false"/>
          <w:iCs w:val="false"/>
          <w:caps w:val="false"/>
          <w:smallCaps w:val="false"/>
          <w:color w:val="000000"/>
          <w:spacing w:val="0"/>
          <w:sz w:val="22"/>
          <w:szCs w:val="22"/>
        </w:rPr>
        <w:t>, but rather that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he fails to distinguish the </w:t>
      </w:r>
      <w:r>
        <w:rPr>
          <w:rFonts w:eastAsia="Garamond" w:ascii="Garamond" w:hAnsi="Garamond"/>
          <w:i/>
          <w:iCs/>
          <w:caps w:val="false"/>
          <w:smallCaps w:val="false"/>
          <w:color w:val="000000"/>
          <w:spacing w:val="0"/>
          <w:sz w:val="22"/>
          <w:szCs w:val="22"/>
        </w:rPr>
        <w:t>moral value</w:t>
      </w:r>
      <w:r>
        <w:rPr>
          <w:rFonts w:eastAsia="Garamond" w:ascii="Garamond" w:hAnsi="Garamond"/>
          <w:i w:val="false"/>
          <w:iCs w:val="false"/>
          <w:caps w:val="false"/>
          <w:smallCaps w:val="false"/>
          <w:color w:val="000000"/>
          <w:spacing w:val="0"/>
          <w:sz w:val="22"/>
          <w:szCs w:val="22"/>
        </w:rPr>
        <w:t xml:space="preserve"> of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from that of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 </w:t>
      </w:r>
      <w:r>
        <w:rPr>
          <w:rFonts w:eastAsia="Garamond" w:ascii="Garamond" w:hAnsi="Garamond"/>
          <w:i w:val="false"/>
          <w:iCs w:val="false"/>
          <w:caps w:val="false"/>
          <w:smallCaps w:val="false"/>
          <w:color w:val="000000"/>
          <w:spacing w:val="0"/>
          <w:sz w:val="22"/>
          <w:szCs w:val="22"/>
          <w:lang w:val="en-US"/>
        </w:rPr>
        <w:t>that is, actions that are (VV) are not</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morally better </w:t>
      </w:r>
      <w:r>
        <w:rPr>
          <w:rFonts w:eastAsia="Garamond" w:ascii="Garamond" w:hAnsi="Garamond"/>
          <w:i w:val="false"/>
          <w:iCs w:val="false"/>
          <w:caps w:val="false"/>
          <w:smallCaps w:val="false"/>
          <w:color w:val="000000"/>
          <w:spacing w:val="0"/>
          <w:sz w:val="22"/>
          <w:szCs w:val="22"/>
          <w:lang w:val="en-US"/>
        </w:rPr>
        <w:t>merely</w:t>
      </w:r>
      <w:r>
        <w:rPr>
          <w:rFonts w:eastAsia="Garamond" w:ascii="Garamond" w:hAnsi="Garamond"/>
          <w:i w:val="false"/>
          <w:iCs w:val="false"/>
          <w:caps w:val="false"/>
          <w:smallCaps w:val="false"/>
          <w:color w:val="000000"/>
          <w:spacing w:val="0"/>
          <w:sz w:val="22"/>
          <w:szCs w:val="22"/>
          <w:lang w:val="en-US"/>
        </w:rPr>
        <w:t xml:space="preserve"> by virtue of being (VV)</w:t>
      </w:r>
      <w:r>
        <w:rPr>
          <w:rFonts w:eastAsia="Garamond" w:ascii="Garamond" w:hAnsi="Garamond"/>
          <w:i w:val="false"/>
          <w:iCs w:val="false"/>
          <w:caps w:val="false"/>
          <w:smallCaps w:val="false"/>
          <w:color w:val="000000"/>
          <w:spacing w:val="0"/>
          <w:sz w:val="22"/>
          <w:szCs w:val="22"/>
        </w:rPr>
        <w:t xml:space="preserve">. But there is nothing at 4B19 that points towards the view that Shun's virtuous action is </w:t>
      </w:r>
      <w:r>
        <w:rPr>
          <w:rFonts w:eastAsia="Garamond" w:ascii="Garamond" w:hAnsi="Garamond"/>
          <w:i/>
          <w:iCs/>
          <w:caps w:val="false"/>
          <w:smallCaps w:val="false"/>
          <w:color w:val="000000"/>
          <w:spacing w:val="0"/>
          <w:sz w:val="22"/>
          <w:szCs w:val="22"/>
        </w:rPr>
        <w:t>better</w:t>
      </w:r>
      <w:r>
        <w:rPr>
          <w:rFonts w:eastAsia="Garamond" w:ascii="Garamond" w:hAnsi="Garamond"/>
          <w:i w:val="false"/>
          <w:iCs w:val="false"/>
          <w:caps w:val="false"/>
          <w:smallCaps w:val="false"/>
          <w:color w:val="000000"/>
          <w:spacing w:val="0"/>
          <w:sz w:val="22"/>
          <w:szCs w:val="22"/>
        </w:rPr>
        <w:t xml:space="preserve"> or </w:t>
      </w:r>
      <w:r>
        <w:rPr>
          <w:rFonts w:eastAsia="Garamond" w:ascii="Garamond" w:hAnsi="Garamond"/>
          <w:i/>
          <w:iCs/>
          <w:caps w:val="false"/>
          <w:smallCaps w:val="false"/>
          <w:color w:val="000000"/>
          <w:spacing w:val="0"/>
          <w:sz w:val="22"/>
          <w:szCs w:val="22"/>
        </w:rPr>
        <w:t>more virtuous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on the basis of it being</w:t>
      </w:r>
      <w:r>
        <w:rPr>
          <w:rFonts w:eastAsia="Garamond" w:ascii="Garamond" w:hAnsi="Garamond"/>
          <w:i w:val="false"/>
          <w:iCs w:val="false"/>
          <w:caps w:val="false"/>
          <w:smallCaps w:val="false"/>
          <w:color w:val="000000"/>
          <w:spacing w:val="0"/>
          <w:sz w:val="22"/>
          <w:szCs w:val="22"/>
        </w:rPr>
        <w:t xml:space="preserve"> done from virtue, even if we grant that Shun himself is a more virtuous agent. In fact, classical commentators on this passage, like Zhu Xi </w:t>
      </w:r>
      <w:r>
        <w:rPr>
          <w:rFonts w:ascii="Garamond" w:hAnsi="Garamond" w:eastAsia="Garamond"/>
          <w:b w:val="false"/>
          <w:i w:val="false"/>
          <w:iCs w:val="false"/>
          <w:caps w:val="false"/>
          <w:smallCaps w:val="false"/>
          <w:color w:val="000000"/>
          <w:spacing w:val="0"/>
          <w:sz w:val="22"/>
          <w:szCs w:val="22"/>
        </w:rPr>
        <w:t xml:space="preserve">朱熹 </w:t>
      </w:r>
      <w:r>
        <w:rPr>
          <w:rFonts w:eastAsia="Garamond" w:ascii="Garamond" w:hAnsi="Garamond"/>
          <w:i w:val="false"/>
          <w:iCs w:val="false"/>
          <w:caps w:val="false"/>
          <w:smallCaps w:val="false"/>
          <w:color w:val="000000"/>
          <w:spacing w:val="0"/>
          <w:sz w:val="22"/>
          <w:szCs w:val="22"/>
        </w:rPr>
        <w:t xml:space="preserve">(1130 - 1200), explain the difference between “acting from benevolence and righteousness” and “putting into practice benevolence and righteousness” in terms of the moral standing of the </w:t>
      </w:r>
      <w:r>
        <w:rPr>
          <w:rFonts w:eastAsia="Garamond" w:ascii="Garamond" w:hAnsi="Garamond"/>
          <w:i/>
          <w:iCs/>
          <w:caps w:val="false"/>
          <w:smallCaps w:val="false"/>
          <w:color w:val="000000"/>
          <w:spacing w:val="0"/>
          <w:sz w:val="22"/>
          <w:szCs w:val="22"/>
        </w:rPr>
        <w:t>agent</w:t>
      </w:r>
      <w:r>
        <w:rPr>
          <w:rFonts w:eastAsia="Garamond" w:ascii="Garamond" w:hAnsi="Garamond"/>
          <w:i w:val="false"/>
          <w:iCs w:val="false"/>
          <w:caps w:val="false"/>
          <w:smallCaps w:val="false"/>
          <w:color w:val="000000"/>
          <w:spacing w:val="0"/>
          <w:sz w:val="22"/>
          <w:szCs w:val="22"/>
        </w:rPr>
        <w:t xml:space="preserve"> rather than the moral value of the action: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 xml:space="preserve">[This passage says that] benevolence and righteousness are already rooted in one's heart, so one's actions follow from them. It is not that one takes benevolence and righteousness as fine and only then forces oneself to put them into practice. (Zhu, </w:t>
      </w:r>
      <w:r>
        <w:rPr>
          <w:rFonts w:eastAsia="Garamond" w:ascii="Garamond" w:hAnsi="Garamond"/>
          <w:i/>
          <w:iCs w:val="false"/>
          <w:caps w:val="false"/>
          <w:smallCaps w:val="false"/>
          <w:color w:val="000000"/>
          <w:spacing w:val="0"/>
          <w:sz w:val="22"/>
          <w:szCs w:val="22"/>
          <w:lang w:val="de-DE"/>
        </w:rPr>
        <w:t>Sishu Zhangju Jizhu</w:t>
      </w:r>
      <w:r>
        <w:rPr>
          <w:rFonts w:eastAsia="Garamond" w:ascii="Garamond" w:hAnsi="Garamond"/>
          <w:i w:val="false"/>
          <w:iCs w:val="false"/>
          <w:sz w:val="22"/>
          <w:szCs w:val="22"/>
        </w:rPr>
        <w:t>, 4B19)</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It is the agent, namely Shun, who has the virtues, i.e., whose benevolence is rooted in his heart, and who therefore performs virtuous actions </w:t>
      </w:r>
      <w:r>
        <w:rPr>
          <w:rFonts w:eastAsia="Garamond" w:ascii="Garamond" w:hAnsi="Garamond"/>
          <w:i w:val="false"/>
          <w:iCs w:val="false"/>
          <w:caps w:val="false"/>
          <w:smallCaps w:val="false"/>
          <w:color w:val="000000"/>
          <w:spacing w:val="0"/>
          <w:sz w:val="22"/>
          <w:szCs w:val="22"/>
        </w:rPr>
        <w:t>habitually</w:t>
      </w:r>
      <w:r>
        <w:rPr>
          <w:rFonts w:eastAsia="Garamond" w:ascii="Garamond" w:hAnsi="Garamond"/>
          <w:i w:val="false"/>
          <w:iCs w:val="false"/>
          <w:caps w:val="false"/>
          <w:smallCaps w:val="false"/>
          <w:color w:val="000000"/>
          <w:spacing w:val="0"/>
          <w:sz w:val="22"/>
          <w:szCs w:val="22"/>
        </w:rPr>
        <w:t xml:space="preserve">, while those who are </w:t>
      </w:r>
      <w:r>
        <w:rPr>
          <w:rFonts w:eastAsia="Garamond" w:ascii="Garamond" w:hAnsi="Garamond"/>
          <w:i w:val="false"/>
          <w:iCs w:val="false"/>
          <w:caps w:val="false"/>
          <w:smallCaps w:val="false"/>
          <w:color w:val="000000"/>
          <w:spacing w:val="0"/>
          <w:sz w:val="22"/>
          <w:szCs w:val="22"/>
          <w:lang w:val="en-US"/>
        </w:rPr>
        <w:t>not virtuous</w:t>
      </w:r>
      <w:r>
        <w:rPr>
          <w:rFonts w:eastAsia="Garamond" w:ascii="Garamond" w:hAnsi="Garamond"/>
          <w:i w:val="false"/>
          <w:iCs w:val="false"/>
          <w:caps w:val="false"/>
          <w:smallCaps w:val="false"/>
          <w:color w:val="000000"/>
          <w:spacing w:val="0"/>
          <w:sz w:val="22"/>
          <w:szCs w:val="22"/>
        </w:rPr>
        <w:t xml:space="preserve"> have to put effort into </w:t>
      </w:r>
      <w:r>
        <w:rPr>
          <w:rFonts w:eastAsia="Garamond" w:ascii="Garamond" w:hAnsi="Garamond"/>
          <w:i w:val="false"/>
          <w:iCs w:val="false"/>
          <w:caps w:val="false"/>
          <w:smallCaps w:val="false"/>
          <w:color w:val="000000"/>
          <w:spacing w:val="0"/>
          <w:sz w:val="22"/>
          <w:szCs w:val="22"/>
        </w:rPr>
        <w:t>it</w:t>
      </w:r>
      <w:r>
        <w:rPr>
          <w:rFonts w:eastAsia="Garamond" w:ascii="Garamond" w:hAnsi="Garamond"/>
          <w:i w:val="false"/>
          <w:iCs w:val="false"/>
          <w:caps w:val="false"/>
          <w:smallCaps w:val="false"/>
          <w:color w:val="000000"/>
          <w:spacing w:val="0"/>
          <w:sz w:val="22"/>
          <w:szCs w:val="22"/>
        </w:rPr>
        <w:t xml:space="preserve">. Such virtuosity makes Shun a better moral agent, but there is nothing in the text that indicates whether his actions are thereby better moral actions. A similar take on this passage is given by the Han Dynasty scholar Zhao Qi </w:t>
      </w:r>
      <w:r>
        <w:rPr>
          <w:rFonts w:ascii="Garamond" w:hAnsi="Garamond" w:eastAsia="Garamond"/>
          <w:b w:val="false"/>
          <w:i w:val="false"/>
          <w:iCs w:val="false"/>
          <w:caps w:val="false"/>
          <w:smallCaps w:val="false"/>
          <w:color w:val="000000"/>
          <w:spacing w:val="0"/>
          <w:sz w:val="22"/>
          <w:szCs w:val="22"/>
        </w:rPr>
        <w:t xml:space="preserve">趙岐 </w:t>
      </w:r>
      <w:r>
        <w:rPr>
          <w:rFonts w:eastAsia="Garamond" w:ascii="Garamond" w:hAnsi="Garamond"/>
          <w:i w:val="false"/>
          <w:iCs w:val="false"/>
          <w:caps w:val="false"/>
          <w:smallCaps w:val="false"/>
          <w:color w:val="000000"/>
          <w:spacing w:val="0"/>
          <w:sz w:val="22"/>
          <w:szCs w:val="22"/>
        </w:rPr>
        <w:t xml:space="preserve">(? - 201), as quoted by Jiao Xun </w:t>
      </w:r>
      <w:r>
        <w:rPr>
          <w:rFonts w:ascii="Garamond" w:hAnsi="Garamond" w:eastAsia="Garamond"/>
          <w:b w:val="false"/>
          <w:i w:val="false"/>
          <w:iCs w:val="false"/>
          <w:caps w:val="false"/>
          <w:smallCaps w:val="false"/>
          <w:color w:val="000000"/>
          <w:spacing w:val="0"/>
          <w:sz w:val="22"/>
          <w:szCs w:val="22"/>
        </w:rPr>
        <w:t xml:space="preserve">焦循 </w:t>
      </w:r>
      <w:r>
        <w:rPr>
          <w:rFonts w:eastAsia="Garamond" w:ascii="Garamond" w:hAnsi="Garamond"/>
          <w:i w:val="false"/>
          <w:iCs w:val="false"/>
          <w:caps w:val="false"/>
          <w:smallCaps w:val="false"/>
          <w:color w:val="000000"/>
          <w:spacing w:val="0"/>
          <w:sz w:val="22"/>
          <w:szCs w:val="22"/>
        </w:rPr>
        <w:t xml:space="preserve">(1763–1820): “Benevolence and righteousness come from within, so they stem from the inside and one puts them into practice. It is not that one exerts one's strength to act benevolently and righteously.” (Jiao, </w:t>
      </w:r>
      <w:r>
        <w:rPr>
          <w:rFonts w:eastAsia="Garamond" w:ascii="Garamond" w:hAnsi="Garamond"/>
          <w:i/>
          <w:iCs/>
          <w:caps w:val="false"/>
          <w:smallCaps w:val="false"/>
          <w:color w:val="000000"/>
          <w:spacing w:val="0"/>
          <w:sz w:val="22"/>
          <w:szCs w:val="22"/>
        </w:rPr>
        <w:t>Mengzi Zhengyi</w:t>
      </w:r>
      <w:r>
        <w:rPr>
          <w:rFonts w:eastAsia="Garamond" w:ascii="Garamond" w:hAnsi="Garamond"/>
          <w:i w:val="false"/>
          <w:iCs w:val="false"/>
          <w:caps w:val="false"/>
          <w:smallCaps w:val="false"/>
          <w:color w:val="000000"/>
          <w:spacing w:val="0"/>
          <w:sz w:val="22"/>
          <w:szCs w:val="22"/>
        </w:rPr>
        <w:t>,</w:t>
      </w:r>
      <w:r>
        <w:rPr>
          <w:rFonts w:eastAsia="Garamond" w:ascii="Garamond" w:hAnsi="Garamond"/>
          <w:i/>
          <w:iCs/>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568)</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There is, I would say, no reason to interpret the passage as saying anything more than that. In fact, if we grant the claim that 4B19 distinguishes between a virtuous and a non-virtuous agent performing an action, while calling the action that the non-virtuous agent performs a </w:t>
      </w:r>
      <w:r>
        <w:rPr>
          <w:rFonts w:eastAsia="Garamond" w:ascii="Garamond" w:hAnsi="Garamond"/>
          <w:i/>
          <w:iCs/>
          <w:caps w:val="false"/>
          <w:smallCaps w:val="false"/>
          <w:color w:val="000000"/>
          <w:spacing w:val="0"/>
          <w:sz w:val="22"/>
          <w:szCs w:val="22"/>
        </w:rPr>
        <w:t xml:space="preserve">benevolent </w:t>
      </w:r>
      <w:r>
        <w:rPr>
          <w:rFonts w:eastAsia="Garamond" w:ascii="Garamond" w:hAnsi="Garamond"/>
          <w:i w:val="false"/>
          <w:iCs w:val="false"/>
          <w:caps w:val="false"/>
          <w:smallCaps w:val="false"/>
          <w:color w:val="000000"/>
          <w:spacing w:val="0"/>
          <w:sz w:val="22"/>
          <w:szCs w:val="22"/>
        </w:rPr>
        <w:t xml:space="preserve">and thereby </w:t>
      </w:r>
      <w:r>
        <w:rPr>
          <w:rFonts w:eastAsia="Garamond" w:ascii="Garamond" w:hAnsi="Garamond"/>
          <w:i/>
          <w:iCs/>
          <w:caps w:val="false"/>
          <w:smallCaps w:val="false"/>
          <w:color w:val="000000"/>
          <w:spacing w:val="0"/>
          <w:sz w:val="22"/>
          <w:szCs w:val="22"/>
        </w:rPr>
        <w:t>virtuous</w:t>
      </w:r>
      <w:r>
        <w:rPr>
          <w:rFonts w:eastAsia="Garamond" w:ascii="Garamond" w:hAnsi="Garamond"/>
          <w:i w:val="false"/>
          <w:iCs w:val="false"/>
          <w:caps w:val="false"/>
          <w:smallCaps w:val="false"/>
          <w:color w:val="000000"/>
          <w:spacing w:val="0"/>
          <w:sz w:val="22"/>
          <w:szCs w:val="22"/>
        </w:rPr>
        <w:t xml:space="preserve"> action, then this is textual evidence against the </w:t>
      </w:r>
      <w:r>
        <w:rPr>
          <w:rFonts w:eastAsia="Garamond" w:ascii="Garamond" w:hAnsi="Garamond"/>
          <w:i w:val="false"/>
          <w:iCs w:val="false"/>
          <w:caps w:val="false"/>
          <w:smallCaps w:val="false"/>
          <w:color w:val="000000"/>
          <w:spacing w:val="0"/>
          <w:sz w:val="22"/>
          <w:szCs w:val="22"/>
        </w:rPr>
        <w:t xml:space="preserve">agent-based </w:t>
      </w:r>
      <w:r>
        <w:rPr>
          <w:rFonts w:eastAsia="Garamond" w:ascii="Garamond" w:hAnsi="Garamond"/>
          <w:i w:val="false"/>
          <w:iCs w:val="false"/>
          <w:caps w:val="false"/>
          <w:smallCaps w:val="false"/>
          <w:color w:val="000000"/>
          <w:spacing w:val="0"/>
          <w:sz w:val="22"/>
          <w:szCs w:val="22"/>
        </w:rPr>
        <w:t>condition</w:t>
      </w:r>
      <w:r>
        <w:rPr>
          <w:rFonts w:eastAsia="Garamond" w:ascii="Garamond" w:hAnsi="Garamond"/>
          <w:i w:val="false"/>
          <w:iCs w:val="false"/>
          <w:caps w:val="false"/>
          <w:smallCaps w:val="false"/>
          <w:color w:val="000000"/>
          <w:spacing w:val="0"/>
          <w:sz w:val="22"/>
          <w:szCs w:val="22"/>
        </w:rPr>
        <w:t xml:space="preserve"> that the moral value of virtuous actions depends entirely on the virtue of the agent who performs them. If we conflate the moral value of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and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by saying that virtuous actions count as virtuous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only</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if they are performed by an agent acting from a virtuous state, then it would be impossible to claim, </w:t>
      </w:r>
      <w:r>
        <w:rPr>
          <w:rFonts w:eastAsia="Garamond" w:ascii="Garamond" w:hAnsi="Garamond"/>
          <w:i/>
          <w:iCs/>
          <w:caps w:val="false"/>
          <w:smallCaps w:val="false"/>
          <w:color w:val="000000"/>
          <w:spacing w:val="0"/>
          <w:sz w:val="22"/>
          <w:szCs w:val="22"/>
        </w:rPr>
        <w:t>contrary</w:t>
      </w:r>
      <w:r>
        <w:rPr>
          <w:rFonts w:eastAsia="Garamond" w:ascii="Garamond" w:hAnsi="Garamond"/>
          <w:i w:val="false"/>
          <w:iCs w:val="false"/>
          <w:caps w:val="false"/>
          <w:smallCaps w:val="false"/>
          <w:color w:val="000000"/>
          <w:spacing w:val="0"/>
          <w:sz w:val="22"/>
          <w:szCs w:val="22"/>
        </w:rPr>
        <w:t xml:space="preserve"> to our classical commentators, that non-virtuous agents can perform benevolent or righteous actions.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If </w:t>
      </w:r>
      <w:r>
        <w:rPr>
          <w:rFonts w:eastAsia="Garamond" w:ascii="Garamond" w:hAnsi="Garamond"/>
          <w:i w:val="false"/>
          <w:iCs w:val="false"/>
          <w:caps w:val="false"/>
          <w:smallCaps w:val="false"/>
          <w:color w:val="000000"/>
          <w:spacing w:val="0"/>
          <w:sz w:val="22"/>
          <w:szCs w:val="22"/>
          <w:lang w:val="en-US"/>
        </w:rPr>
        <w:t>my</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interpretation of the commentaries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is plausible, then 4B19, rather than undermining my point, is textual evidence against both </w:t>
      </w:r>
      <w:r>
        <w:rPr>
          <w:rFonts w:eastAsia="Garamond" w:ascii="Garamond" w:hAnsi="Garamond"/>
          <w:i w:val="false"/>
          <w:iCs w:val="false"/>
          <w:caps w:val="false"/>
          <w:smallCaps w:val="false"/>
          <w:color w:val="000000"/>
          <w:spacing w:val="0"/>
          <w:sz w:val="22"/>
          <w:szCs w:val="22"/>
        </w:rPr>
        <w:t>n</w:t>
      </w:r>
      <w:r>
        <w:rPr>
          <w:rFonts w:eastAsia="Garamond" w:ascii="Garamond" w:hAnsi="Garamond"/>
          <w:i w:val="false"/>
          <w:iCs w:val="false"/>
          <w:caps w:val="false"/>
          <w:smallCaps w:val="false"/>
          <w:color w:val="000000"/>
          <w:spacing w:val="0"/>
          <w:sz w:val="22"/>
          <w:szCs w:val="22"/>
        </w:rPr>
        <w:t xml:space="preserve">eo-Aristotelian and agent-based virtue ethical readings of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It is indirect evidence against the </w:t>
      </w:r>
      <w:r>
        <w:rPr>
          <w:rFonts w:eastAsia="Garamond" w:ascii="Garamond" w:hAnsi="Garamond"/>
          <w:i w:val="false"/>
          <w:iCs w:val="false"/>
          <w:caps w:val="false"/>
          <w:smallCaps w:val="false"/>
          <w:color w:val="000000"/>
          <w:spacing w:val="0"/>
          <w:sz w:val="22"/>
          <w:szCs w:val="22"/>
        </w:rPr>
        <w:t>n</w:t>
      </w:r>
      <w:r>
        <w:rPr>
          <w:rFonts w:eastAsia="Garamond" w:ascii="Garamond" w:hAnsi="Garamond"/>
          <w:i w:val="false"/>
          <w:iCs w:val="false"/>
          <w:caps w:val="false"/>
          <w:smallCaps w:val="false"/>
          <w:color w:val="000000"/>
          <w:spacing w:val="0"/>
          <w:sz w:val="22"/>
          <w:szCs w:val="22"/>
        </w:rPr>
        <w:t>eo-Aristotelian reading because Mengzi does not distinguish the moral value of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and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and it is direct evidence against the agent-based reading because 4B19 implies that virtuous actions can be performed by non-virtuous agents (i.e., from non-virtuous states).</w:t>
      </w:r>
      <w:r>
        <w:rPr>
          <w:rStyle w:val="FootnoteAnchor"/>
          <w:rFonts w:eastAsia="Garamond" w:ascii="Garamond" w:hAnsi="Garamond"/>
          <w:i w:val="false"/>
          <w:iCs w:val="false"/>
          <w:caps w:val="false"/>
          <w:smallCaps w:val="false"/>
          <w:color w:val="000000"/>
          <w:spacing w:val="0"/>
          <w:sz w:val="22"/>
          <w:szCs w:val="22"/>
        </w:rPr>
        <w:footnoteReference w:id="13"/>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en-US"/>
        </w:rPr>
        <w:t>One might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raise the following objection. A</w:t>
      </w:r>
      <w:r>
        <w:rPr>
          <w:rFonts w:eastAsia="Garamond" w:ascii="Garamond" w:hAnsi="Garamond"/>
          <w:i w:val="false"/>
          <w:iCs w:val="false"/>
          <w:caps w:val="false"/>
          <w:smallCaps w:val="false"/>
          <w:color w:val="000000"/>
          <w:spacing w:val="0"/>
          <w:sz w:val="22"/>
          <w:szCs w:val="22"/>
          <w:lang w:val="en-US"/>
        </w:rPr>
        <w:t>t 4B19</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Mengzi advises us </w:t>
      </w:r>
      <w:r>
        <w:rPr>
          <w:rFonts w:eastAsia="Garamond" w:ascii="Garamond" w:hAnsi="Garamond"/>
          <w:i w:val="false"/>
          <w:iCs w:val="false"/>
          <w:caps w:val="false"/>
          <w:smallCaps w:val="false"/>
          <w:color w:val="000000"/>
          <w:spacing w:val="0"/>
          <w:sz w:val="22"/>
          <w:szCs w:val="22"/>
        </w:rPr>
        <w:t>to</w:t>
      </w:r>
      <w:r>
        <w:rPr>
          <w:rFonts w:eastAsia="Garamond" w:ascii="Garamond" w:hAnsi="Garamond"/>
          <w:i w:val="false"/>
          <w:iCs w:val="false"/>
          <w:caps w:val="false"/>
          <w:smallCaps w:val="false"/>
          <w:color w:val="000000"/>
          <w:spacing w:val="0"/>
          <w:sz w:val="22"/>
          <w:szCs w:val="22"/>
        </w:rPr>
        <w:t xml:space="preserve"> perform virtuous actions </w:t>
      </w:r>
      <w:r>
        <w:rPr>
          <w:rFonts w:eastAsia="Garamond" w:ascii="Garamond" w:hAnsi="Garamond"/>
          <w:i/>
          <w:iCs/>
          <w:caps w:val="false"/>
          <w:smallCaps w:val="false"/>
          <w:color w:val="000000"/>
          <w:spacing w:val="0"/>
          <w:sz w:val="22"/>
          <w:szCs w:val="22"/>
        </w:rPr>
        <w:t xml:space="preserve">from </w:t>
      </w:r>
      <w:r>
        <w:rPr>
          <w:rFonts w:eastAsia="Garamond" w:ascii="Garamond" w:hAnsi="Garamond"/>
          <w:i w:val="false"/>
          <w:iCs w:val="false"/>
          <w:caps w:val="false"/>
          <w:smallCaps w:val="false"/>
          <w:color w:val="000000"/>
          <w:spacing w:val="0"/>
          <w:sz w:val="22"/>
          <w:szCs w:val="22"/>
        </w:rPr>
        <w:t>virtue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rather than to</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merely</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perform</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virtuous actions (</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Hence, he</w:t>
      </w:r>
      <w:r>
        <w:rPr>
          <w:rFonts w:eastAsia="Garamond" w:ascii="Garamond" w:hAnsi="Garamond"/>
          <w:i w:val="false"/>
          <w:iCs w:val="false"/>
          <w:caps w:val="false"/>
          <w:smallCaps w:val="false"/>
          <w:color w:val="000000"/>
          <w:spacing w:val="0"/>
          <w:sz w:val="22"/>
          <w:szCs w:val="22"/>
        </w:rPr>
        <w:t xml:space="preserve"> does</w:t>
      </w:r>
      <w:r>
        <w:rPr>
          <w:rFonts w:eastAsia="Garamond" w:ascii="Garamond" w:hAnsi="Garamond"/>
          <w:i w:val="false"/>
          <w:iCs w:val="false"/>
          <w:caps w:val="false"/>
          <w:smallCaps w:val="false"/>
          <w:color w:val="000000"/>
          <w:spacing w:val="0"/>
          <w:sz w:val="22"/>
          <w:szCs w:val="22"/>
        </w:rPr>
        <w:t xml:space="preserve"> not treat the two the same way. </w:t>
      </w:r>
      <w:r>
        <w:rPr>
          <w:rFonts w:eastAsia="Garamond" w:ascii="Garamond" w:hAnsi="Garamond"/>
          <w:i w:val="false"/>
          <w:iCs w:val="false"/>
          <w:caps w:val="false"/>
          <w:smallCaps w:val="false"/>
          <w:color w:val="000000"/>
          <w:spacing w:val="0"/>
          <w:sz w:val="22"/>
          <w:szCs w:val="22"/>
        </w:rPr>
        <w:t>A plausible explanation for</w:t>
      </w:r>
      <w:r>
        <w:rPr>
          <w:rFonts w:eastAsia="Garamond" w:ascii="Garamond" w:hAnsi="Garamond"/>
          <w:i w:val="false"/>
          <w:iCs w:val="false"/>
          <w:caps w:val="false"/>
          <w:smallCaps w:val="false"/>
          <w:color w:val="000000"/>
          <w:spacing w:val="0"/>
          <w:sz w:val="22"/>
          <w:szCs w:val="22"/>
        </w:rPr>
        <w:t xml:space="preserve"> this </w:t>
      </w:r>
      <w:r>
        <w:rPr>
          <w:rFonts w:eastAsia="Garamond" w:ascii="Garamond" w:hAnsi="Garamond"/>
          <w:i w:val="false"/>
          <w:iCs w:val="false"/>
          <w:caps w:val="false"/>
          <w:smallCaps w:val="false"/>
          <w:color w:val="000000"/>
          <w:spacing w:val="0"/>
          <w:sz w:val="22"/>
          <w:szCs w:val="22"/>
          <w:lang w:val="en-US"/>
        </w:rPr>
        <w:t>is that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Mengzi takes </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VA</w:t>
      </w:r>
      <w:r>
        <w:rPr>
          <w:rFonts w:eastAsia="Garamond" w:ascii="Garamond" w:hAnsi="Garamond"/>
          <w:i w:val="false"/>
          <w:iCs w:val="false"/>
          <w:caps w:val="false"/>
          <w:smallCaps w:val="false"/>
          <w:color w:val="000000"/>
          <w:spacing w:val="0"/>
          <w:sz w:val="22"/>
          <w:szCs w:val="22"/>
        </w:rPr>
        <w:t>) and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to differ in their moral value after all</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And so</w:t>
      </w:r>
      <w:r>
        <w:rPr>
          <w:rFonts w:eastAsia="Garamond" w:ascii="Garamond" w:hAnsi="Garamond"/>
          <w:i w:val="false"/>
          <w:iCs w:val="false"/>
          <w:caps w:val="false"/>
          <w:smallCaps w:val="false"/>
          <w:color w:val="000000"/>
          <w:spacing w:val="0"/>
          <w:sz w:val="22"/>
          <w:szCs w:val="22"/>
          <w:lang w:val="en-US"/>
        </w:rPr>
        <w:t xml:space="preserve"> I am wrong that Mengzi at 4B19 does not distinguish the moral value of (VA) and (VV).</w:t>
      </w:r>
      <w:r>
        <w:rPr>
          <w:rStyle w:val="FootnoteAnchor"/>
          <w:rFonts w:eastAsia="Garamond" w:ascii="Garamond" w:hAnsi="Garamond"/>
          <w:i w:val="false"/>
          <w:iCs w:val="false"/>
          <w:caps w:val="false"/>
          <w:smallCaps w:val="false"/>
          <w:color w:val="000000"/>
          <w:spacing w:val="0"/>
          <w:sz w:val="22"/>
          <w:szCs w:val="22"/>
          <w:lang w:val="en-US"/>
        </w:rPr>
        <w:footnoteReference w:id="14"/>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en-US"/>
        </w:rPr>
        <w:t xml:space="preserve">My response is </w:t>
      </w:r>
      <w:r>
        <w:rPr>
          <w:rFonts w:eastAsia="Garamond" w:ascii="Garamond" w:hAnsi="Garamond"/>
          <w:i w:val="false"/>
          <w:iCs w:val="false"/>
          <w:caps w:val="false"/>
          <w:smallCaps w:val="false"/>
          <w:color w:val="000000"/>
          <w:spacing w:val="0"/>
          <w:sz w:val="22"/>
          <w:szCs w:val="22"/>
          <w:lang w:val="en-US"/>
        </w:rPr>
        <w:t>this. I</w:t>
      </w:r>
      <w:r>
        <w:rPr>
          <w:rFonts w:eastAsia="Garamond" w:ascii="Garamond" w:hAnsi="Garamond"/>
          <w:i w:val="false"/>
          <w:iCs w:val="false"/>
          <w:caps w:val="false"/>
          <w:smallCaps w:val="false"/>
          <w:color w:val="000000"/>
          <w:spacing w:val="0"/>
          <w:sz w:val="22"/>
          <w:szCs w:val="22"/>
          <w:lang w:val="en-US"/>
        </w:rPr>
        <w:t xml:space="preserve">f we take </w:t>
      </w:r>
      <w:r>
        <w:rPr>
          <w:rFonts w:eastAsia="Garamond" w:ascii="Garamond" w:hAnsi="Garamond"/>
          <w:i w:val="false"/>
          <w:iCs w:val="false"/>
          <w:caps w:val="false"/>
          <w:smallCaps w:val="false"/>
          <w:color w:val="000000"/>
          <w:spacing w:val="0"/>
          <w:sz w:val="22"/>
          <w:szCs w:val="22"/>
          <w:lang w:val="en-US"/>
        </w:rPr>
        <w:t>the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classical commentaries on the passage </w:t>
      </w:r>
      <w:r>
        <w:rPr>
          <w:rFonts w:eastAsia="Garamond" w:ascii="Garamond" w:hAnsi="Garamond"/>
          <w:i w:val="false"/>
          <w:iCs w:val="false"/>
          <w:caps w:val="false"/>
          <w:smallCaps w:val="false"/>
          <w:color w:val="000000"/>
          <w:spacing w:val="0"/>
          <w:sz w:val="22"/>
          <w:szCs w:val="22"/>
          <w:lang w:val="en-US"/>
        </w:rPr>
        <w:t>into account</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then it seems to me that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4B19 </w:t>
      </w:r>
      <w:r>
        <w:rPr>
          <w:rFonts w:eastAsia="Garamond" w:ascii="Garamond" w:hAnsi="Garamond"/>
          <w:i w:val="false"/>
          <w:iCs w:val="false"/>
          <w:caps w:val="false"/>
          <w:smallCaps w:val="false"/>
          <w:color w:val="000000"/>
          <w:spacing w:val="0"/>
          <w:sz w:val="22"/>
          <w:szCs w:val="22"/>
        </w:rPr>
        <w:t>should be</w:t>
      </w:r>
      <w:r>
        <w:rPr>
          <w:rFonts w:eastAsia="Garamond" w:ascii="Garamond" w:hAnsi="Garamond"/>
          <w:i w:val="false"/>
          <w:iCs w:val="false"/>
          <w:caps w:val="false"/>
          <w:smallCaps w:val="false"/>
          <w:color w:val="000000"/>
          <w:spacing w:val="0"/>
          <w:sz w:val="22"/>
          <w:szCs w:val="22"/>
        </w:rPr>
        <w:t xml:space="preserve"> read as saying that Shun </w:t>
      </w:r>
      <w:r>
        <w:rPr>
          <w:rFonts w:eastAsia="Garamond" w:ascii="Garamond" w:hAnsi="Garamond"/>
          <w:i/>
          <w:iCs/>
          <w:caps w:val="false"/>
          <w:smallCaps w:val="false"/>
          <w:color w:val="000000"/>
          <w:spacing w:val="0"/>
          <w:sz w:val="22"/>
          <w:szCs w:val="22"/>
        </w:rPr>
        <w:t>habitually</w:t>
      </w:r>
      <w:r>
        <w:rPr>
          <w:rFonts w:eastAsia="Garamond" w:ascii="Garamond" w:hAnsi="Garamond"/>
          <w:i w:val="false"/>
          <w:iCs w:val="false"/>
          <w:caps w:val="false"/>
          <w:smallCaps w:val="false"/>
          <w:color w:val="000000"/>
          <w:spacing w:val="0"/>
          <w:sz w:val="22"/>
          <w:szCs w:val="22"/>
        </w:rPr>
        <w:t xml:space="preserve"> performs virtuous actions –</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that is,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rPr>
        <w:t xml:space="preserve">he does not have to force himself </w:t>
      </w:r>
      <w:r>
        <w:rPr>
          <w:rFonts w:eastAsia="Garamond" w:ascii="Garamond" w:hAnsi="Garamond"/>
          <w:i w:val="false"/>
          <w:iCs w:val="false"/>
          <w:caps w:val="false"/>
          <w:smallCaps w:val="false"/>
          <w:color w:val="000000"/>
          <w:spacing w:val="0"/>
          <w:sz w:val="22"/>
          <w:szCs w:val="22"/>
        </w:rPr>
        <w:t>to do so</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And so the</w:t>
      </w:r>
      <w:r>
        <w:rPr>
          <w:rFonts w:eastAsia="Garamond" w:ascii="Garamond" w:hAnsi="Garamond"/>
          <w:i w:val="false"/>
          <w:iCs w:val="false"/>
          <w:caps w:val="false"/>
          <w:smallCaps w:val="false"/>
          <w:color w:val="000000"/>
          <w:spacing w:val="0"/>
          <w:sz w:val="22"/>
          <w:szCs w:val="22"/>
        </w:rPr>
        <w:t xml:space="preserve"> reason why Mengzi recommends us to </w:t>
      </w:r>
      <w:r>
        <w:rPr>
          <w:rFonts w:eastAsia="Garamond" w:ascii="Garamond" w:hAnsi="Garamond"/>
          <w:i w:val="false"/>
          <w:iCs w:val="false"/>
          <w:caps w:val="false"/>
          <w:smallCaps w:val="false"/>
          <w:color w:val="000000"/>
          <w:spacing w:val="0"/>
          <w:sz w:val="22"/>
          <w:szCs w:val="22"/>
        </w:rPr>
        <w:t xml:space="preserve">become like Shun </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i.e.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to</w:t>
      </w:r>
      <w:r>
        <w:rPr>
          <w:rFonts w:eastAsia="Garamond" w:ascii="Garamond" w:hAnsi="Garamond"/>
          <w:i w:val="false"/>
          <w:iCs w:val="false"/>
          <w:caps w:val="false"/>
          <w:smallCaps w:val="false"/>
          <w:color w:val="000000"/>
          <w:spacing w:val="0"/>
          <w:sz w:val="22"/>
          <w:szCs w:val="22"/>
        </w:rPr>
        <w:t xml:space="preserve"> acquire virtue)</w:t>
      </w:r>
      <w:r>
        <w:rPr>
          <w:rFonts w:eastAsia="Garamond" w:ascii="Garamond" w:hAnsi="Garamond"/>
          <w:i w:val="false"/>
          <w:iCs w:val="false"/>
          <w:caps w:val="false"/>
          <w:smallCaps w:val="false"/>
          <w:color w:val="000000"/>
          <w:spacing w:val="0"/>
          <w:sz w:val="22"/>
          <w:szCs w:val="22"/>
        </w:rPr>
        <w:t xml:space="preserve"> is that we should become people who habitually </w:t>
      </w:r>
      <w:r>
        <w:rPr>
          <w:rFonts w:eastAsia="Garamond" w:ascii="Garamond" w:hAnsi="Garamond"/>
          <w:i w:val="false"/>
          <w:iCs w:val="false"/>
          <w:caps w:val="false"/>
          <w:smallCaps w:val="false"/>
          <w:color w:val="000000"/>
          <w:spacing w:val="0"/>
          <w:sz w:val="22"/>
          <w:szCs w:val="22"/>
        </w:rPr>
        <w:t xml:space="preserve">perform virtuous actions. </w:t>
      </w:r>
      <w:r>
        <w:rPr>
          <w:rFonts w:eastAsia="Garamond" w:ascii="Garamond" w:hAnsi="Garamond"/>
          <w:i w:val="false"/>
          <w:iCs w:val="false"/>
          <w:caps w:val="false"/>
          <w:smallCaps w:val="false"/>
          <w:color w:val="000000"/>
          <w:spacing w:val="0"/>
          <w:sz w:val="22"/>
          <w:szCs w:val="22"/>
        </w:rPr>
        <w:t xml:space="preserve">Having acquired the relevant habits, we become more reliable </w:t>
      </w:r>
      <w:r>
        <w:rPr>
          <w:rFonts w:eastAsia="Garamond" w:ascii="Garamond" w:hAnsi="Garamond"/>
          <w:i/>
          <w:iCs/>
          <w:caps w:val="false"/>
          <w:smallCaps w:val="false"/>
          <w:color w:val="000000"/>
          <w:spacing w:val="0"/>
          <w:sz w:val="22"/>
          <w:szCs w:val="22"/>
        </w:rPr>
        <w:t>virtuous action performers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But </w:t>
      </w:r>
      <w:r>
        <w:rPr>
          <w:rFonts w:eastAsia="Garamond" w:ascii="Garamond" w:hAnsi="Garamond"/>
          <w:i w:val="false"/>
          <w:iCs w:val="false"/>
          <w:caps w:val="false"/>
          <w:smallCaps w:val="false"/>
          <w:color w:val="000000"/>
          <w:spacing w:val="0"/>
          <w:sz w:val="22"/>
          <w:szCs w:val="22"/>
        </w:rPr>
        <w:t xml:space="preserve">from this does not follow, at least not without begging the question, that virtuous actions reliably performed are morally better than virtuous actions unreliably performed </w:t>
      </w:r>
      <w:r>
        <w:rPr>
          <w:rFonts w:eastAsia="Garamond" w:ascii="Garamond" w:hAnsi="Garamond"/>
          <w:i w:val="false"/>
          <w:iCs w:val="false"/>
          <w:caps w:val="false"/>
          <w:smallCaps w:val="false"/>
          <w:color w:val="000000"/>
          <w:spacing w:val="0"/>
          <w:sz w:val="22"/>
          <w:szCs w:val="22"/>
        </w:rPr>
        <w:t xml:space="preserve">(see, e.g., Zagzebski, </w:t>
      </w:r>
      <w:r>
        <w:rPr>
          <w:rFonts w:eastAsia="Garamond" w:ascii="Garamond" w:hAnsi="Garamond"/>
          <w:i/>
          <w:iCs/>
          <w:caps w:val="false"/>
          <w:smallCaps w:val="false"/>
          <w:color w:val="000000"/>
          <w:spacing w:val="0"/>
          <w:sz w:val="22"/>
          <w:szCs w:val="22"/>
        </w:rPr>
        <w:t>Virtues of the Mind</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301-2)</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In a similar vein, a novice</w:t>
      </w:r>
      <w:r>
        <w:rPr>
          <w:rFonts w:eastAsia="Garamond" w:ascii="Garamond" w:hAnsi="Garamond"/>
          <w:i w:val="false"/>
          <w:iCs w:val="false"/>
          <w:caps w:val="false"/>
          <w:smallCaps w:val="false"/>
          <w:color w:val="000000"/>
          <w:spacing w:val="0"/>
          <w:sz w:val="22"/>
          <w:szCs w:val="22"/>
        </w:rPr>
        <w:t xml:space="preserve"> archer </w:t>
      </w:r>
      <w:r>
        <w:rPr>
          <w:rFonts w:eastAsia="Garamond" w:ascii="Garamond" w:hAnsi="Garamond"/>
          <w:i w:val="false"/>
          <w:iCs w:val="false"/>
          <w:caps w:val="false"/>
          <w:smallCaps w:val="false"/>
          <w:color w:val="000000"/>
          <w:spacing w:val="0"/>
          <w:sz w:val="22"/>
          <w:szCs w:val="22"/>
        </w:rPr>
        <w:t>should not merely concern herself about hitting targets, but should aim</w:t>
      </w:r>
      <w:r>
        <w:rPr>
          <w:rFonts w:eastAsia="Garamond" w:ascii="Garamond" w:hAnsi="Garamond"/>
          <w:i w:val="false"/>
          <w:iCs w:val="false"/>
          <w:caps w:val="false"/>
          <w:smallCaps w:val="false"/>
          <w:color w:val="000000"/>
          <w:spacing w:val="0"/>
          <w:sz w:val="22"/>
          <w:szCs w:val="22"/>
        </w:rPr>
        <w:t xml:space="preserve"> to </w:t>
      </w:r>
      <w:r>
        <w:rPr>
          <w:rFonts w:eastAsia="Garamond" w:ascii="Garamond" w:hAnsi="Garamond"/>
          <w:i w:val="false"/>
          <w:iCs w:val="false"/>
          <w:caps w:val="false"/>
          <w:smallCaps w:val="false"/>
          <w:color w:val="000000"/>
          <w:spacing w:val="0"/>
          <w:sz w:val="22"/>
          <w:szCs w:val="22"/>
        </w:rPr>
        <w:t xml:space="preserve">become like Archer Yi, that is, to have the relevant skills 'rooted in one's heart', because only then </w:t>
      </w:r>
      <w:r>
        <w:rPr>
          <w:rFonts w:eastAsia="Garamond" w:cs="Lucida Sans" w:ascii="Garamond" w:hAnsi="Garamond"/>
          <w:i w:val="false"/>
          <w:iCs w:val="false"/>
          <w:caps w:val="false"/>
          <w:smallCaps w:val="false"/>
          <w:color w:val="000000"/>
          <w:spacing w:val="0"/>
          <w:kern w:val="2"/>
          <w:sz w:val="22"/>
          <w:szCs w:val="22"/>
          <w:lang w:val="zxx" w:eastAsia="zh-CN" w:bidi="hi-IN"/>
        </w:rPr>
        <w:t>does she become</w:t>
      </w:r>
      <w:r>
        <w:rPr>
          <w:rFonts w:eastAsia="Garamond" w:ascii="Garamond" w:hAnsi="Garamond"/>
          <w:i w:val="false"/>
          <w:iCs w:val="false"/>
          <w:caps w:val="false"/>
          <w:smallCaps w:val="false"/>
          <w:color w:val="000000"/>
          <w:spacing w:val="0"/>
          <w:sz w:val="22"/>
          <w:szCs w:val="22"/>
        </w:rPr>
        <w:t xml:space="preserve"> reliable at hitting her targets.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t xml:space="preserve">At this point one might object that there is more to Shun’s virtue than being </w:t>
      </w:r>
      <w:r>
        <w:rPr>
          <w:rFonts w:eastAsia="Garamond" w:ascii="Garamond" w:hAnsi="Garamond"/>
          <w:i w:val="false"/>
          <w:iCs w:val="false"/>
          <w:caps w:val="false"/>
          <w:smallCaps w:val="false"/>
          <w:color w:val="000000"/>
          <w:spacing w:val="0"/>
          <w:sz w:val="22"/>
          <w:szCs w:val="22"/>
          <w:lang w:val="en-US"/>
        </w:rPr>
        <w:t>reliable at performing virtuous actions</w:t>
      </w:r>
      <w:r>
        <w:rPr>
          <w:rFonts w:eastAsia="Garamond" w:ascii="Garamond" w:hAnsi="Garamond"/>
          <w:i w:val="false"/>
          <w:iCs w:val="false"/>
          <w:caps w:val="false"/>
          <w:smallCaps w:val="false"/>
          <w:color w:val="000000"/>
          <w:spacing w:val="0"/>
          <w:sz w:val="22"/>
          <w:szCs w:val="22"/>
          <w:lang w:val="en-US"/>
        </w:rPr>
        <w:t xml:space="preserve">. After all, Shun </w:t>
      </w:r>
      <w:r>
        <w:rPr>
          <w:rFonts w:eastAsia="Garamond" w:ascii="Garamond" w:hAnsi="Garamond"/>
          <w:i w:val="false"/>
          <w:iCs w:val="false"/>
          <w:caps w:val="false"/>
          <w:smallCaps w:val="false"/>
          <w:color w:val="000000"/>
          <w:spacing w:val="0"/>
          <w:sz w:val="22"/>
          <w:szCs w:val="22"/>
          <w:lang w:val="en-US"/>
        </w:rPr>
        <w:t>is a moral exemplar – by acting virtuously, he</w:t>
      </w:r>
      <w:r>
        <w:rPr>
          <w:rFonts w:eastAsia="Garamond" w:ascii="Garamond" w:hAnsi="Garamond"/>
          <w:i/>
          <w:iCs/>
          <w:caps w:val="false"/>
          <w:smallCaps w:val="false"/>
          <w:color w:val="000000"/>
          <w:spacing w:val="0"/>
          <w:sz w:val="22"/>
          <w:szCs w:val="22"/>
          <w:lang w:val="en-US"/>
        </w:rPr>
        <w:t xml:space="preserve"> inspires</w:t>
      </w:r>
      <w:r>
        <w:rPr>
          <w:rFonts w:eastAsia="Garamond" w:ascii="Garamond" w:hAnsi="Garamond"/>
          <w:i w:val="false"/>
          <w:iCs w:val="false"/>
          <w:caps w:val="false"/>
          <w:smallCaps w:val="false"/>
          <w:color w:val="000000"/>
          <w:spacing w:val="0"/>
          <w:sz w:val="22"/>
          <w:szCs w:val="22"/>
          <w:lang w:val="en-US"/>
        </w:rPr>
        <w:t xml:space="preserve"> others to </w:t>
      </w:r>
      <w:r>
        <w:rPr>
          <w:rFonts w:eastAsia="Garamond" w:ascii="Garamond" w:hAnsi="Garamond"/>
          <w:i w:val="false"/>
          <w:iCs w:val="false"/>
          <w:caps w:val="false"/>
          <w:smallCaps w:val="false"/>
          <w:color w:val="000000"/>
          <w:spacing w:val="0"/>
          <w:sz w:val="22"/>
          <w:szCs w:val="22"/>
          <w:lang w:val="en-US"/>
        </w:rPr>
        <w:t>become virtuous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Mengzi says, </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r>
    </w:p>
    <w:p>
      <w:pPr>
        <w:pStyle w:val="Quotations"/>
        <w:spacing w:lineRule="auto" w:line="360"/>
        <w:jc w:val="both"/>
        <w:rPr>
          <w:rFonts w:ascii="Garamond" w:hAnsi="Garamond" w:eastAsia="Garamond"/>
          <w:sz w:val="22"/>
          <w:szCs w:val="22"/>
        </w:rPr>
      </w:pPr>
      <w:r>
        <w:rPr>
          <w:rFonts w:eastAsia="Garamond" w:ascii="Garamond" w:hAnsi="Garamond"/>
          <w:sz w:val="22"/>
          <w:szCs w:val="22"/>
        </w:rPr>
        <w:t xml:space="preserve">When superiors are fond of something, subordinates must be even more so. The Virtue of the gentleman is the wind. The Virtue of the petty person is the grass. When wind is upon the grass, it must bend. </w:t>
      </w:r>
      <w:r>
        <w:rPr>
          <w:rFonts w:eastAsia="Garamond" w:ascii="Garamond" w:hAnsi="Garamond"/>
          <w:sz w:val="22"/>
          <w:szCs w:val="22"/>
          <w:lang w:val="en-US"/>
        </w:rPr>
        <w:t>(3A2)</w:t>
      </w:r>
    </w:p>
    <w:p>
      <w:pPr>
        <w:pStyle w:val="Normal"/>
        <w:tabs>
          <w:tab w:val="clear" w:pos="709"/>
          <w:tab w:val="left" w:pos="5610" w:leader="none"/>
        </w:tabs>
        <w:spacing w:lineRule="auto" w:line="360"/>
        <w:jc w:val="both"/>
        <w:rPr>
          <w:rFonts w:ascii="Garamond" w:hAnsi="Garamond" w:eastAsia="Garamond"/>
          <w:b w:val="false"/>
          <w:i/>
          <w:i/>
          <w:iCs/>
          <w:caps w:val="false"/>
          <w:smallCaps w:val="false"/>
          <w:color w:val="000000"/>
          <w:spacing w:val="0"/>
          <w:sz w:val="22"/>
          <w:szCs w:val="22"/>
          <w:lang w:val="en-US"/>
        </w:rPr>
      </w:pPr>
      <w:r>
        <w:rPr>
          <w:rFonts w:eastAsia="Garamond" w:ascii="Garamond" w:hAnsi="Garamond"/>
          <w:i/>
          <w:iCs/>
          <w:caps w:val="false"/>
          <w:smallCaps w:val="false"/>
          <w:color w:val="000000"/>
          <w:spacing w:val="0"/>
          <w:sz w:val="22"/>
          <w:szCs w:val="22"/>
          <w:lang w:val="en-US"/>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uppose,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for example,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that </w:t>
      </w:r>
      <w:r>
        <w:rPr>
          <w:rFonts w:eastAsia="Garamond" w:ascii="Garamond" w:hAnsi="Garamond"/>
          <w:i w:val="false"/>
          <w:iCs w:val="false"/>
          <w:caps w:val="false"/>
          <w:smallCaps w:val="false"/>
          <w:color w:val="000000"/>
          <w:spacing w:val="0"/>
          <w:sz w:val="22"/>
          <w:szCs w:val="22"/>
          <w:lang w:val="en-US"/>
        </w:rPr>
        <w:t xml:space="preserve">Shun performs a </w:t>
      </w:r>
      <w:r>
        <w:rPr>
          <w:rFonts w:eastAsia="Garamond" w:ascii="Garamond" w:hAnsi="Garamond"/>
          <w:i w:val="false"/>
          <w:iCs w:val="false"/>
          <w:caps w:val="false"/>
          <w:smallCaps w:val="false"/>
          <w:color w:val="000000"/>
          <w:spacing w:val="0"/>
          <w:sz w:val="22"/>
          <w:szCs w:val="22"/>
          <w:lang w:val="en-US"/>
        </w:rPr>
        <w:t>benevolent</w:t>
      </w:r>
      <w:r>
        <w:rPr>
          <w:rFonts w:eastAsia="Garamond" w:ascii="Garamond" w:hAnsi="Garamond"/>
          <w:i w:val="false"/>
          <w:iCs w:val="false"/>
          <w:caps w:val="false"/>
          <w:smallCaps w:val="false"/>
          <w:color w:val="000000"/>
          <w:spacing w:val="0"/>
          <w:sz w:val="22"/>
          <w:szCs w:val="22"/>
          <w:lang w:val="en-US"/>
        </w:rPr>
        <w:t xml:space="preserve"> action </w:t>
      </w:r>
      <w:r>
        <w:rPr>
          <w:rFonts w:eastAsia="Garamond" w:ascii="Garamond" w:hAnsi="Garamond"/>
          <w:i w:val="false"/>
          <w:iCs w:val="false"/>
          <w:caps w:val="false"/>
          <w:smallCaps w:val="false"/>
          <w:color w:val="000000"/>
          <w:spacing w:val="0"/>
          <w:sz w:val="22"/>
          <w:szCs w:val="22"/>
          <w:lang w:val="en-US"/>
        </w:rPr>
        <w:t xml:space="preserve">by opening </w:t>
      </w:r>
      <w:r>
        <w:rPr>
          <w:rFonts w:eastAsia="Garamond" w:ascii="Garamond" w:hAnsi="Garamond"/>
          <w:i w:val="false"/>
          <w:iCs w:val="false"/>
          <w:caps w:val="false"/>
          <w:smallCaps w:val="false"/>
          <w:color w:val="000000"/>
          <w:spacing w:val="0"/>
          <w:sz w:val="22"/>
          <w:szCs w:val="22"/>
          <w:lang w:val="en-US"/>
        </w:rPr>
        <w:t xml:space="preserve">the granaries to </w:t>
      </w:r>
      <w:r>
        <w:rPr>
          <w:rFonts w:eastAsia="Garamond" w:ascii="Garamond" w:hAnsi="Garamond"/>
          <w:i w:val="false"/>
          <w:iCs w:val="false"/>
          <w:caps w:val="false"/>
          <w:smallCaps w:val="false"/>
          <w:color w:val="000000"/>
          <w:spacing w:val="0"/>
          <w:sz w:val="22"/>
          <w:szCs w:val="22"/>
          <w:lang w:val="en-US"/>
        </w:rPr>
        <w:t>relieve his people</w:t>
      </w:r>
      <w:r>
        <w:rPr>
          <w:rFonts w:eastAsia="Garamond" w:ascii="Garamond" w:hAnsi="Garamond"/>
          <w:i w:val="false"/>
          <w:iCs w:val="false"/>
          <w:caps w:val="false"/>
          <w:smallCaps w:val="false"/>
          <w:color w:val="000000"/>
          <w:spacing w:val="0"/>
          <w:sz w:val="22"/>
          <w:szCs w:val="22"/>
          <w:lang w:val="en-US"/>
        </w:rPr>
        <w:t xml:space="preserve"> from a bad harvest. He not only alleviates the suffering of his people, he </w:t>
      </w:r>
      <w:r>
        <w:rPr>
          <w:rFonts w:eastAsia="Garamond" w:ascii="Garamond" w:hAnsi="Garamond"/>
          <w:i/>
          <w:iCs/>
          <w:caps w:val="false"/>
          <w:smallCaps w:val="false"/>
          <w:color w:val="000000"/>
          <w:spacing w:val="0"/>
          <w:sz w:val="22"/>
          <w:szCs w:val="22"/>
          <w:lang w:val="en-US"/>
        </w:rPr>
        <w:t xml:space="preserve">also </w:t>
      </w:r>
      <w:r>
        <w:rPr>
          <w:rFonts w:eastAsia="Garamond" w:ascii="Garamond" w:hAnsi="Garamond"/>
          <w:i w:val="false"/>
          <w:iCs w:val="false"/>
          <w:caps w:val="false"/>
          <w:smallCaps w:val="false"/>
          <w:color w:val="000000"/>
          <w:spacing w:val="0"/>
          <w:sz w:val="22"/>
          <w:szCs w:val="22"/>
          <w:lang w:val="en-US"/>
        </w:rPr>
        <w:t xml:space="preserve">inspires others to </w:t>
      </w:r>
      <w:r>
        <w:rPr>
          <w:rFonts w:eastAsia="Garamond" w:ascii="Garamond" w:hAnsi="Garamond"/>
          <w:i w:val="false"/>
          <w:iCs w:val="false"/>
          <w:caps w:val="false"/>
          <w:smallCaps w:val="false"/>
          <w:color w:val="000000"/>
          <w:spacing w:val="0"/>
          <w:sz w:val="22"/>
          <w:szCs w:val="22"/>
          <w:lang w:val="en-US"/>
        </w:rPr>
        <w:t>cultivate benevolence</w:t>
      </w:r>
      <w:r>
        <w:rPr>
          <w:rFonts w:eastAsia="Garamond" w:ascii="Garamond" w:hAnsi="Garamond"/>
          <w:i w:val="false"/>
          <w:iCs w:val="false"/>
          <w:caps w:val="false"/>
          <w:smallCaps w:val="false"/>
          <w:color w:val="000000"/>
          <w:spacing w:val="0"/>
          <w:sz w:val="22"/>
          <w:szCs w:val="22"/>
          <w:lang w:val="en-US"/>
        </w:rPr>
        <w:t>. Presumably, actions that alleviate suffering and inspire others are</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ceteris</w:t>
      </w:r>
      <w:r>
        <w:rPr>
          <w:rFonts w:eastAsia="Garamond" w:ascii="Garamond" w:hAnsi="Garamond"/>
          <w:i/>
          <w:iCs/>
          <w:caps w:val="false"/>
          <w:smallCaps w:val="false"/>
          <w:color w:val="000000"/>
          <w:spacing w:val="0"/>
          <w:sz w:val="22"/>
          <w:szCs w:val="22"/>
          <w:lang w:val="en-US"/>
        </w:rPr>
        <w:t xml:space="preserve"> paribus</w:t>
      </w:r>
      <w:r>
        <w:rPr>
          <w:rFonts w:eastAsia="Garamond" w:ascii="Garamond" w:hAnsi="Garamond"/>
          <w:i w:val="false"/>
          <w:iCs w:val="false"/>
          <w:caps w:val="false"/>
          <w:smallCaps w:val="false"/>
          <w:color w:val="000000"/>
          <w:spacing w:val="0"/>
          <w:sz w:val="22"/>
          <w:szCs w:val="22"/>
          <w:lang w:val="en-US"/>
        </w:rPr>
        <w:t xml:space="preserve"> morally better than </w:t>
      </w:r>
      <w:r>
        <w:rPr>
          <w:rFonts w:eastAsia="Garamond" w:ascii="Garamond" w:hAnsi="Garamond"/>
          <w:i w:val="false"/>
          <w:iCs w:val="false"/>
          <w:caps w:val="false"/>
          <w:smallCaps w:val="false"/>
          <w:color w:val="000000"/>
          <w:spacing w:val="0"/>
          <w:sz w:val="22"/>
          <w:szCs w:val="22"/>
          <w:lang w:val="en-US"/>
        </w:rPr>
        <w:t>actions</w:t>
      </w:r>
      <w:r>
        <w:rPr>
          <w:rFonts w:eastAsia="Garamond" w:ascii="Garamond" w:hAnsi="Garamond"/>
          <w:i w:val="false"/>
          <w:iCs w:val="false"/>
          <w:caps w:val="false"/>
          <w:smallCaps w:val="false"/>
          <w:color w:val="000000"/>
          <w:spacing w:val="0"/>
          <w:sz w:val="22"/>
          <w:szCs w:val="22"/>
          <w:lang w:val="en-US"/>
        </w:rPr>
        <w:t xml:space="preserve"> that merely alleviate suffering. But, so the objection continues, </w:t>
      </w:r>
      <w:r>
        <w:rPr>
          <w:rFonts w:eastAsia="Garamond" w:ascii="Garamond" w:hAnsi="Garamond"/>
          <w:i w:val="false"/>
          <w:iCs w:val="false"/>
          <w:caps w:val="false"/>
          <w:smallCaps w:val="false"/>
          <w:color w:val="000000"/>
          <w:spacing w:val="0"/>
          <w:sz w:val="22"/>
          <w:szCs w:val="22"/>
          <w:lang w:val="en-US"/>
        </w:rPr>
        <w:t xml:space="preserve">for one’s action to have such an inspiring effect </w:t>
      </w:r>
      <w:r>
        <w:rPr>
          <w:rFonts w:eastAsia="Garamond" w:ascii="Garamond" w:hAnsi="Garamond"/>
          <w:i w:val="false"/>
          <w:iCs w:val="false"/>
          <w:caps w:val="false"/>
          <w:smallCaps w:val="false"/>
          <w:color w:val="000000"/>
          <w:spacing w:val="0"/>
          <w:sz w:val="22"/>
          <w:szCs w:val="22"/>
          <w:lang w:val="en-US"/>
        </w:rPr>
        <w:t>on others</w:t>
      </w:r>
      <w:r>
        <w:rPr>
          <w:rFonts w:eastAsia="Garamond" w:ascii="Garamond" w:hAnsi="Garamond"/>
          <w:i w:val="false"/>
          <w:iCs w:val="false"/>
          <w:caps w:val="false"/>
          <w:smallCaps w:val="false"/>
          <w:color w:val="000000"/>
          <w:spacing w:val="0"/>
          <w:sz w:val="22"/>
          <w:szCs w:val="22"/>
          <w:lang w:val="en-US"/>
        </w:rPr>
        <w:t>, it is</w:t>
      </w:r>
      <w:r>
        <w:rPr>
          <w:rFonts w:eastAsia="Garamond" w:ascii="Garamond" w:hAnsi="Garamond"/>
          <w:i/>
          <w:iCs/>
          <w:caps w:val="false"/>
          <w:smallCaps w:val="false"/>
          <w:color w:val="000000"/>
          <w:spacing w:val="0"/>
          <w:sz w:val="22"/>
          <w:szCs w:val="22"/>
          <w:lang w:val="en-US"/>
        </w:rPr>
        <w:t xml:space="preserve"> necessary</w:t>
      </w:r>
      <w:r>
        <w:rPr>
          <w:rFonts w:eastAsia="Garamond" w:ascii="Garamond" w:hAnsi="Garamond"/>
          <w:i w:val="false"/>
          <w:iCs w:val="false"/>
          <w:caps w:val="false"/>
          <w:smallCaps w:val="false"/>
          <w:color w:val="000000"/>
          <w:spacing w:val="0"/>
          <w:sz w:val="22"/>
          <w:szCs w:val="22"/>
          <w:lang w:val="en-US"/>
        </w:rPr>
        <w:t xml:space="preserve"> that one act from a virtuous state (VV).</w:t>
      </w:r>
      <w:r>
        <w:rPr>
          <w:rFonts w:eastAsia="Garamond" w:ascii="Garamond" w:hAnsi="Garamond"/>
          <w:i w:val="false"/>
          <w:iCs w:val="false"/>
          <w:caps w:val="false"/>
          <w:smallCaps w:val="false"/>
          <w:color w:val="000000"/>
          <w:spacing w:val="0"/>
          <w:sz w:val="22"/>
          <w:szCs w:val="22"/>
          <w:lang w:val="en-US"/>
        </w:rPr>
        <w:t xml:space="preserve"> Hence, </w:t>
      </w:r>
      <w:r>
        <w:rPr>
          <w:rFonts w:eastAsia="Garamond" w:ascii="Garamond" w:hAnsi="Garamond"/>
          <w:i w:val="false"/>
          <w:iCs w:val="false"/>
          <w:caps w:val="false"/>
          <w:smallCaps w:val="false"/>
          <w:color w:val="000000"/>
          <w:spacing w:val="0"/>
          <w:sz w:val="22"/>
          <w:szCs w:val="22"/>
          <w:lang w:val="en-US"/>
        </w:rPr>
        <w:t xml:space="preserve">some </w:t>
      </w:r>
      <w:r>
        <w:rPr>
          <w:rFonts w:eastAsia="Garamond" w:ascii="Garamond" w:hAnsi="Garamond"/>
          <w:i w:val="false"/>
          <w:iCs w:val="false"/>
          <w:caps w:val="false"/>
          <w:smallCaps w:val="false"/>
          <w:color w:val="000000"/>
          <w:spacing w:val="0"/>
          <w:sz w:val="22"/>
          <w:szCs w:val="22"/>
          <w:lang w:val="en-US"/>
        </w:rPr>
        <w:t>actions performed from a virtuous state (by fully virtuous agent</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 xml:space="preserve">) are morally better than actions which are not performed from a virtuous state (or by agents that are not fully virtuous), because the former are inspiring. Therefore, </w:t>
      </w:r>
      <w:r>
        <w:rPr>
          <w:rFonts w:eastAsia="Garamond" w:ascii="Garamond" w:hAnsi="Garamond"/>
          <w:i w:val="false"/>
          <w:iCs w:val="false"/>
          <w:caps w:val="false"/>
          <w:smallCaps w:val="false"/>
          <w:color w:val="000000"/>
          <w:spacing w:val="0"/>
          <w:sz w:val="22"/>
          <w:szCs w:val="22"/>
          <w:lang w:val="en-US"/>
        </w:rPr>
        <w:t>Mengzi implicitly distinguishes the moral value of</w:t>
      </w:r>
      <w:r>
        <w:rPr>
          <w:rFonts w:eastAsia="Garamond" w:ascii="Garamond" w:hAnsi="Garamond"/>
          <w:i w:val="false"/>
          <w:iCs w:val="false"/>
          <w:caps w:val="false"/>
          <w:smallCaps w:val="false"/>
          <w:color w:val="000000"/>
          <w:spacing w:val="0"/>
          <w:sz w:val="22"/>
          <w:szCs w:val="22"/>
          <w:lang w:val="en-US"/>
        </w:rPr>
        <w:t xml:space="preserve"> (VA) and (VV).</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t>I believe that this is an</w:t>
      </w:r>
      <w:r>
        <w:rPr>
          <w:rFonts w:eastAsia="Garamond" w:ascii="Garamond" w:hAnsi="Garamond"/>
          <w:i w:val="false"/>
          <w:iCs w:val="false"/>
          <w:caps w:val="false"/>
          <w:smallCaps w:val="false"/>
          <w:color w:val="000000"/>
          <w:spacing w:val="0"/>
          <w:sz w:val="22"/>
          <w:szCs w:val="22"/>
          <w:lang w:val="en-US"/>
        </w:rPr>
        <w:t xml:space="preserve"> important </w:t>
      </w:r>
      <w:r>
        <w:rPr>
          <w:rFonts w:eastAsia="Garamond" w:ascii="Garamond" w:hAnsi="Garamond"/>
          <w:i w:val="false"/>
          <w:iCs w:val="false"/>
          <w:caps w:val="false"/>
          <w:smallCaps w:val="false"/>
          <w:color w:val="000000"/>
          <w:spacing w:val="0"/>
          <w:sz w:val="22"/>
          <w:szCs w:val="22"/>
          <w:lang w:val="en-US"/>
        </w:rPr>
        <w:t>objectio</w:t>
      </w:r>
      <w:r>
        <w:rPr>
          <w:rFonts w:eastAsia="Garamond" w:ascii="Garamond" w:hAnsi="Garamond"/>
          <w:i w:val="false"/>
          <w:iCs w:val="false"/>
          <w:caps w:val="false"/>
          <w:smallCaps w:val="false"/>
          <w:color w:val="000000"/>
          <w:spacing w:val="0"/>
          <w:sz w:val="22"/>
          <w:szCs w:val="22"/>
          <w:lang w:val="en-US"/>
        </w:rPr>
        <w:t>n</w:t>
      </w:r>
      <w:r>
        <w:rPr>
          <w:rFonts w:eastAsia="Garamond" w:ascii="Garamond" w:hAnsi="Garamond"/>
          <w:i w:val="false"/>
          <w:iCs w:val="false"/>
          <w:caps w:val="false"/>
          <w:smallCaps w:val="false"/>
          <w:color w:val="000000"/>
          <w:spacing w:val="0"/>
          <w:sz w:val="22"/>
          <w:szCs w:val="22"/>
          <w:lang w:val="en-US"/>
        </w:rPr>
        <w:t xml:space="preserve"> – </w:t>
      </w:r>
      <w:r>
        <w:rPr>
          <w:rFonts w:eastAsia="Garamond" w:ascii="Garamond" w:hAnsi="Garamond"/>
          <w:i w:val="false"/>
          <w:iCs w:val="false"/>
          <w:caps w:val="false"/>
          <w:smallCaps w:val="false"/>
          <w:color w:val="000000"/>
          <w:spacing w:val="0"/>
          <w:sz w:val="22"/>
          <w:szCs w:val="22"/>
          <w:lang w:val="en-US"/>
        </w:rPr>
        <w:t>and it fails in ways that are instructive</w:t>
      </w:r>
      <w:r>
        <w:rPr>
          <w:rFonts w:eastAsia="Garamond" w:ascii="Garamond" w:hAnsi="Garamond"/>
          <w:i w:val="false"/>
          <w:iCs w:val="false"/>
          <w:caps w:val="false"/>
          <w:smallCaps w:val="false"/>
          <w:color w:val="000000"/>
          <w:spacing w:val="0"/>
          <w:sz w:val="22"/>
          <w:szCs w:val="22"/>
          <w:lang w:val="en-US"/>
        </w:rPr>
        <w:t xml:space="preserve">. Suppose I grant </w:t>
      </w:r>
      <w:r>
        <w:rPr>
          <w:rFonts w:eastAsia="Garamond" w:ascii="Garamond" w:hAnsi="Garamond"/>
          <w:i w:val="false"/>
          <w:iCs w:val="false"/>
          <w:caps w:val="false"/>
          <w:smallCaps w:val="false"/>
          <w:color w:val="000000"/>
          <w:spacing w:val="0"/>
          <w:sz w:val="22"/>
          <w:szCs w:val="22"/>
          <w:lang w:val="en-US"/>
        </w:rPr>
        <w:t xml:space="preserve">for the sake of argument </w:t>
      </w:r>
      <w:r>
        <w:rPr>
          <w:rFonts w:eastAsia="Garamond" w:ascii="Garamond" w:hAnsi="Garamond"/>
          <w:i w:val="false"/>
          <w:iCs w:val="false"/>
          <w:caps w:val="false"/>
          <w:smallCaps w:val="false"/>
          <w:color w:val="000000"/>
          <w:spacing w:val="0"/>
          <w:sz w:val="22"/>
          <w:szCs w:val="22"/>
          <w:lang w:val="en-US"/>
        </w:rPr>
        <w:t xml:space="preserve">that </w:t>
      </w:r>
      <w:r>
        <w:rPr>
          <w:rFonts w:eastAsia="Garamond" w:ascii="Garamond" w:hAnsi="Garamond"/>
          <w:i w:val="false"/>
          <w:iCs w:val="false"/>
          <w:caps w:val="false"/>
          <w:smallCaps w:val="false"/>
          <w:color w:val="000000"/>
          <w:spacing w:val="0"/>
          <w:sz w:val="22"/>
          <w:szCs w:val="22"/>
          <w:lang w:val="en-US"/>
        </w:rPr>
        <w:t xml:space="preserve">it is necessary to </w:t>
      </w:r>
      <w:r>
        <w:rPr>
          <w:rFonts w:eastAsia="Garamond" w:ascii="Garamond" w:hAnsi="Garamond"/>
          <w:i w:val="false"/>
          <w:iCs w:val="false"/>
          <w:caps w:val="false"/>
          <w:smallCaps w:val="false"/>
          <w:color w:val="000000"/>
          <w:spacing w:val="0"/>
          <w:sz w:val="22"/>
          <w:szCs w:val="22"/>
          <w:lang w:val="en-US"/>
        </w:rPr>
        <w:t>perform (VV)</w:t>
      </w:r>
      <w:r>
        <w:rPr>
          <w:rFonts w:eastAsia="Garamond" w:ascii="Garamond" w:hAnsi="Garamond"/>
          <w:i w:val="false"/>
          <w:iCs w:val="false"/>
          <w:caps w:val="false"/>
          <w:smallCaps w:val="false"/>
          <w:color w:val="000000"/>
          <w:spacing w:val="0"/>
          <w:sz w:val="22"/>
          <w:szCs w:val="22"/>
          <w:lang w:val="en-US"/>
        </w:rPr>
        <w:t xml:space="preserve"> to inspire others, and </w:t>
      </w:r>
      <w:r>
        <w:rPr>
          <w:rFonts w:eastAsia="Garamond" w:ascii="Garamond" w:hAnsi="Garamond"/>
          <w:i w:val="false"/>
          <w:iCs w:val="false"/>
          <w:caps w:val="false"/>
          <w:smallCaps w:val="false"/>
          <w:color w:val="000000"/>
          <w:spacing w:val="0"/>
          <w:sz w:val="22"/>
          <w:szCs w:val="22"/>
          <w:lang w:val="en-US"/>
        </w:rPr>
        <w:t xml:space="preserve">I </w:t>
      </w:r>
      <w:r>
        <w:rPr>
          <w:rFonts w:eastAsia="Garamond" w:ascii="Garamond" w:hAnsi="Garamond"/>
          <w:i w:val="false"/>
          <w:iCs w:val="false"/>
          <w:caps w:val="false"/>
          <w:smallCaps w:val="false"/>
          <w:color w:val="000000"/>
          <w:spacing w:val="0"/>
          <w:sz w:val="22"/>
          <w:szCs w:val="22"/>
          <w:lang w:val="en-US"/>
        </w:rPr>
        <w:t xml:space="preserve">grant that </w:t>
      </w:r>
      <w:r>
        <w:rPr>
          <w:rFonts w:eastAsia="Garamond" w:ascii="Garamond" w:hAnsi="Garamond"/>
          <w:i w:val="false"/>
          <w:iCs w:val="false"/>
          <w:caps w:val="false"/>
          <w:smallCaps w:val="false"/>
          <w:color w:val="000000"/>
          <w:spacing w:val="0"/>
          <w:sz w:val="22"/>
          <w:szCs w:val="22"/>
          <w:lang w:val="en-US"/>
        </w:rPr>
        <w:t>an action A</w:t>
      </w:r>
      <w:r>
        <w:rPr>
          <w:rFonts w:eastAsia="Garamond" w:ascii="Garamond" w:hAnsi="Garamond"/>
          <w:i w:val="false"/>
          <w:iCs w:val="false"/>
          <w:caps w:val="false"/>
          <w:smallCaps w:val="false"/>
          <w:color w:val="000000"/>
          <w:spacing w:val="0"/>
          <w:sz w:val="22"/>
          <w:szCs w:val="22"/>
          <w:lang w:val="en-US"/>
        </w:rPr>
        <w:t xml:space="preserve"> which achieve</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 xml:space="preserve"> X </w:t>
      </w:r>
      <w:r>
        <w:rPr>
          <w:rFonts w:eastAsia="Garamond" w:ascii="Garamond" w:hAnsi="Garamond"/>
          <w:i/>
          <w:iCs/>
          <w:caps w:val="false"/>
          <w:smallCaps w:val="false"/>
          <w:color w:val="000000"/>
          <w:spacing w:val="0"/>
          <w:sz w:val="22"/>
          <w:szCs w:val="22"/>
          <w:lang w:val="en-US"/>
        </w:rPr>
        <w:t>and</w:t>
      </w:r>
      <w:r>
        <w:rPr>
          <w:rFonts w:eastAsia="Garamond" w:ascii="Garamond" w:hAnsi="Garamond"/>
          <w:i w:val="false"/>
          <w:iCs w:val="false"/>
          <w:caps w:val="false"/>
          <w:smallCaps w:val="false"/>
          <w:color w:val="000000"/>
          <w:spacing w:val="0"/>
          <w:sz w:val="22"/>
          <w:szCs w:val="22"/>
          <w:lang w:val="en-US"/>
        </w:rPr>
        <w:t xml:space="preserve"> inspire</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 xml:space="preserve"> others </w:t>
      </w:r>
      <w:r>
        <w:rPr>
          <w:rFonts w:eastAsia="Garamond" w:ascii="Garamond" w:hAnsi="Garamond"/>
          <w:i w:val="false"/>
          <w:iCs w:val="false"/>
          <w:caps w:val="false"/>
          <w:smallCaps w:val="false"/>
          <w:color w:val="000000"/>
          <w:spacing w:val="0"/>
          <w:sz w:val="22"/>
          <w:szCs w:val="22"/>
          <w:lang w:val="en-US"/>
        </w:rPr>
        <w:t>is morally better</w:t>
      </w:r>
      <w:r>
        <w:rPr>
          <w:rFonts w:eastAsia="Garamond" w:ascii="Garamond" w:hAnsi="Garamond"/>
          <w:i w:val="false"/>
          <w:iCs w:val="false"/>
          <w:caps w:val="false"/>
          <w:smallCaps w:val="false"/>
          <w:color w:val="000000"/>
          <w:spacing w:val="0"/>
          <w:sz w:val="22"/>
          <w:szCs w:val="22"/>
          <w:lang w:val="en-US"/>
        </w:rPr>
        <w:t xml:space="preserve"> than </w:t>
      </w:r>
      <w:r>
        <w:rPr>
          <w:rFonts w:eastAsia="Garamond" w:ascii="Garamond" w:hAnsi="Garamond"/>
          <w:i w:val="false"/>
          <w:iCs w:val="false"/>
          <w:caps w:val="false"/>
          <w:smallCaps w:val="false"/>
          <w:color w:val="000000"/>
          <w:spacing w:val="0"/>
          <w:sz w:val="22"/>
          <w:szCs w:val="22"/>
          <w:lang w:val="en-US"/>
        </w:rPr>
        <w:t xml:space="preserve">an </w:t>
      </w:r>
      <w:r>
        <w:rPr>
          <w:rFonts w:eastAsia="Garamond" w:ascii="Garamond" w:hAnsi="Garamond"/>
          <w:i w:val="false"/>
          <w:iCs w:val="false"/>
          <w:caps w:val="false"/>
          <w:smallCaps w:val="false"/>
          <w:color w:val="000000"/>
          <w:spacing w:val="0"/>
          <w:sz w:val="22"/>
          <w:szCs w:val="22"/>
          <w:lang w:val="en-US"/>
        </w:rPr>
        <w:t xml:space="preserve">action </w:t>
      </w:r>
      <w:r>
        <w:rPr>
          <w:rFonts w:eastAsia="Garamond" w:ascii="Garamond" w:hAnsi="Garamond"/>
          <w:i w:val="false"/>
          <w:iCs w:val="false"/>
          <w:caps w:val="false"/>
          <w:smallCaps w:val="false"/>
          <w:color w:val="000000"/>
          <w:spacing w:val="0"/>
          <w:sz w:val="22"/>
          <w:szCs w:val="22"/>
          <w:lang w:val="en-US"/>
        </w:rPr>
        <w:t>A*</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that</w:t>
      </w:r>
      <w:r>
        <w:rPr>
          <w:rFonts w:eastAsia="Garamond" w:ascii="Garamond" w:hAnsi="Garamond"/>
          <w:i w:val="false"/>
          <w:iCs w:val="false"/>
          <w:caps w:val="false"/>
          <w:smallCaps w:val="false"/>
          <w:color w:val="000000"/>
          <w:spacing w:val="0"/>
          <w:sz w:val="22"/>
          <w:szCs w:val="22"/>
          <w:lang w:val="en-US"/>
        </w:rPr>
        <w:t xml:space="preserve"> only achieve</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lang w:val="en-US"/>
        </w:rPr>
        <w:t xml:space="preserve"> X </w:t>
      </w:r>
      <w:r>
        <w:rPr>
          <w:rFonts w:eastAsia="Garamond" w:ascii="Garamond" w:hAnsi="Garamond"/>
          <w:i w:val="false"/>
          <w:iCs w:val="false"/>
          <w:caps w:val="false"/>
          <w:smallCaps w:val="false"/>
          <w:color w:val="000000"/>
          <w:spacing w:val="0"/>
          <w:sz w:val="22"/>
          <w:szCs w:val="22"/>
          <w:lang w:val="en-US"/>
        </w:rPr>
        <w:t>without inspiring others</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The question is: </w:t>
      </w:r>
      <w:r>
        <w:rPr>
          <w:rFonts w:eastAsia="Garamond" w:ascii="Garamond" w:hAnsi="Garamond"/>
          <w:i w:val="false"/>
          <w:iCs w:val="false"/>
          <w:caps w:val="false"/>
          <w:smallCaps w:val="false"/>
          <w:color w:val="000000"/>
          <w:spacing w:val="0"/>
          <w:sz w:val="22"/>
          <w:szCs w:val="22"/>
          <w:lang w:val="en-US"/>
        </w:rPr>
        <w:t xml:space="preserve">what </w:t>
      </w:r>
      <w:r>
        <w:rPr>
          <w:rFonts w:eastAsia="Garamond" w:ascii="Garamond" w:hAnsi="Garamond"/>
          <w:i/>
          <w:iCs/>
          <w:caps w:val="false"/>
          <w:smallCaps w:val="false"/>
          <w:color w:val="000000"/>
          <w:spacing w:val="0"/>
          <w:sz w:val="22"/>
          <w:szCs w:val="22"/>
          <w:lang w:val="en-US"/>
        </w:rPr>
        <w:t>makes</w:t>
      </w:r>
      <w:r>
        <w:rPr>
          <w:rFonts w:eastAsia="Garamond" w:ascii="Garamond" w:hAnsi="Garamond"/>
          <w:i w:val="false"/>
          <w:iCs w:val="false"/>
          <w:caps w:val="false"/>
          <w:smallCaps w:val="false"/>
          <w:color w:val="000000"/>
          <w:spacing w:val="0"/>
          <w:sz w:val="22"/>
          <w:szCs w:val="22"/>
          <w:lang w:val="en-US"/>
        </w:rPr>
        <w:t xml:space="preserve"> A better than A*? Is it because A inspires others in addition to achieving X, or is it because A is a virtuous action virtuously performed (VV)? The answer, it seems to me, is </w:t>
      </w:r>
      <w:r>
        <w:rPr>
          <w:rFonts w:eastAsia="Garamond" w:ascii="Garamond" w:hAnsi="Garamond"/>
          <w:i w:val="false"/>
          <w:iCs w:val="false"/>
          <w:caps w:val="false"/>
          <w:smallCaps w:val="false"/>
          <w:color w:val="000000"/>
          <w:spacing w:val="0"/>
          <w:sz w:val="22"/>
          <w:szCs w:val="22"/>
          <w:lang w:val="en-US"/>
        </w:rPr>
        <w:t xml:space="preserve">because A inspires others </w:t>
      </w:r>
      <w:r>
        <w:rPr>
          <w:rFonts w:eastAsia="Garamond" w:ascii="Garamond" w:hAnsi="Garamond"/>
          <w:i w:val="false"/>
          <w:iCs w:val="false"/>
          <w:caps w:val="false"/>
          <w:smallCaps w:val="false"/>
          <w:color w:val="000000"/>
          <w:spacing w:val="0"/>
          <w:sz w:val="22"/>
          <w:szCs w:val="22"/>
          <w:lang w:val="en-US"/>
        </w:rPr>
        <w:t>in addition to achieving X</w:t>
      </w:r>
      <w:r>
        <w:rPr>
          <w:rFonts w:eastAsia="Garamond" w:ascii="Garamond" w:hAnsi="Garamond"/>
          <w:i w:val="false"/>
          <w:iCs w:val="false"/>
          <w:caps w:val="false"/>
          <w:smallCaps w:val="false"/>
          <w:color w:val="000000"/>
          <w:spacing w:val="0"/>
          <w:sz w:val="22"/>
          <w:szCs w:val="22"/>
          <w:lang w:val="en-US"/>
        </w:rPr>
        <w:t xml:space="preserve">. The reason is simple. Not all (VV) are actions that inspire others. If I perform a (VV) without anyone </w:t>
      </w:r>
      <w:r>
        <w:rPr>
          <w:rFonts w:eastAsia="Garamond" w:ascii="Garamond" w:hAnsi="Garamond"/>
          <w:i w:val="false"/>
          <w:iCs w:val="false"/>
          <w:caps w:val="false"/>
          <w:smallCaps w:val="false"/>
          <w:color w:val="000000"/>
          <w:spacing w:val="0"/>
          <w:sz w:val="22"/>
          <w:szCs w:val="22"/>
          <w:lang w:val="en-US"/>
        </w:rPr>
        <w:t>finding out about it</w:t>
      </w:r>
      <w:r>
        <w:rPr>
          <w:rFonts w:eastAsia="Garamond" w:ascii="Garamond" w:hAnsi="Garamond"/>
          <w:i w:val="false"/>
          <w:iCs w:val="false"/>
          <w:caps w:val="false"/>
          <w:smallCaps w:val="false"/>
          <w:color w:val="000000"/>
          <w:spacing w:val="0"/>
          <w:sz w:val="22"/>
          <w:szCs w:val="22"/>
          <w:lang w:val="en-US"/>
        </w:rPr>
        <w:t xml:space="preserve">, then </w:t>
      </w:r>
      <w:r>
        <w:rPr>
          <w:rFonts w:eastAsia="Garamond" w:ascii="Garamond" w:hAnsi="Garamond"/>
          <w:i w:val="false"/>
          <w:iCs w:val="false"/>
          <w:caps w:val="false"/>
          <w:smallCaps w:val="false"/>
          <w:color w:val="000000"/>
          <w:spacing w:val="0"/>
          <w:sz w:val="22"/>
          <w:szCs w:val="22"/>
          <w:lang w:val="en-US"/>
        </w:rPr>
        <w:t>it will not inspire anyone.</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Likewise, presumably, only those (VV) that are performed by fully virtuous agents (or sages) are </w:t>
      </w:r>
      <w:r>
        <w:rPr>
          <w:rFonts w:eastAsia="Garamond" w:ascii="Garamond" w:hAnsi="Garamond"/>
          <w:i w:val="false"/>
          <w:iCs w:val="false"/>
          <w:caps w:val="false"/>
          <w:smallCaps w:val="false"/>
          <w:color w:val="000000"/>
          <w:spacing w:val="0"/>
          <w:sz w:val="22"/>
          <w:szCs w:val="22"/>
          <w:lang w:val="en-US"/>
        </w:rPr>
        <w:t xml:space="preserve">inspiring, </w:t>
      </w:r>
      <w:r>
        <w:rPr>
          <w:rFonts w:eastAsia="Garamond" w:ascii="Garamond" w:hAnsi="Garamond"/>
          <w:i w:val="false"/>
          <w:iCs w:val="false"/>
          <w:caps w:val="false"/>
          <w:smallCaps w:val="false"/>
          <w:color w:val="000000"/>
          <w:spacing w:val="0"/>
          <w:sz w:val="22"/>
          <w:szCs w:val="22"/>
          <w:lang w:val="en-US"/>
        </w:rPr>
        <w:t>whereas</w:t>
      </w:r>
      <w:r>
        <w:rPr>
          <w:rFonts w:eastAsia="Garamond" w:ascii="Garamond" w:hAnsi="Garamond"/>
          <w:i w:val="false"/>
          <w:iCs w:val="false"/>
          <w:caps w:val="false"/>
          <w:smallCaps w:val="false"/>
          <w:color w:val="000000"/>
          <w:spacing w:val="0"/>
          <w:sz w:val="22"/>
          <w:szCs w:val="22"/>
          <w:lang w:val="en-US"/>
        </w:rPr>
        <w:t xml:space="preserve"> those that are performed by less fully virtuous agents are not</w:t>
      </w:r>
      <w:r>
        <w:rPr>
          <w:rFonts w:eastAsia="Garamond" w:ascii="Garamond" w:hAnsi="Garamond"/>
          <w:i w:val="false"/>
          <w:iCs w:val="false"/>
          <w:caps w:val="false"/>
          <w:smallCaps w:val="false"/>
          <w:color w:val="000000"/>
          <w:spacing w:val="0"/>
          <w:sz w:val="22"/>
          <w:szCs w:val="22"/>
          <w:lang w:val="en-US"/>
        </w:rPr>
        <w:t xml:space="preserve">. But if only </w:t>
      </w:r>
      <w:r>
        <w:rPr>
          <w:rFonts w:eastAsia="Garamond" w:ascii="Garamond" w:hAnsi="Garamond"/>
          <w:i/>
          <w:iCs/>
          <w:caps w:val="false"/>
          <w:smallCaps w:val="false"/>
          <w:color w:val="000000"/>
          <w:spacing w:val="0"/>
          <w:sz w:val="22"/>
          <w:szCs w:val="22"/>
          <w:lang w:val="en-US"/>
        </w:rPr>
        <w:t>some</w:t>
      </w:r>
      <w:r>
        <w:rPr>
          <w:rFonts w:eastAsia="Garamond" w:ascii="Garamond" w:hAnsi="Garamond"/>
          <w:i w:val="false"/>
          <w:iCs w:val="false"/>
          <w:caps w:val="false"/>
          <w:smallCaps w:val="false"/>
          <w:color w:val="000000"/>
          <w:spacing w:val="0"/>
          <w:sz w:val="22"/>
          <w:szCs w:val="22"/>
          <w:lang w:val="en-US"/>
        </w:rPr>
        <w:t xml:space="preserve"> (VV) are actions that inspire others, then it cannot be that,</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just by virtue of being</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(VV)</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val="false"/>
          <w:iCs w:val="false"/>
          <w:caps w:val="false"/>
          <w:smallCaps w:val="false"/>
          <w:color w:val="000000"/>
          <w:spacing w:val="0"/>
          <w:sz w:val="22"/>
          <w:szCs w:val="22"/>
          <w:lang w:val="en-US"/>
        </w:rPr>
        <w:t xml:space="preserve"> an action </w:t>
      </w:r>
      <w:r>
        <w:rPr>
          <w:rFonts w:eastAsia="Garamond" w:ascii="Garamond" w:hAnsi="Garamond"/>
          <w:i w:val="false"/>
          <w:iCs w:val="false"/>
          <w:caps w:val="false"/>
          <w:smallCaps w:val="false"/>
          <w:color w:val="000000"/>
          <w:spacing w:val="0"/>
          <w:sz w:val="22"/>
          <w:szCs w:val="22"/>
          <w:lang w:val="en-US"/>
        </w:rPr>
        <w:t>is</w:t>
      </w:r>
      <w:r>
        <w:rPr>
          <w:rFonts w:eastAsia="Garamond" w:ascii="Garamond" w:hAnsi="Garamond"/>
          <w:i w:val="false"/>
          <w:iCs w:val="false"/>
          <w:caps w:val="false"/>
          <w:smallCaps w:val="false"/>
          <w:color w:val="000000"/>
          <w:spacing w:val="0"/>
          <w:sz w:val="22"/>
          <w:szCs w:val="22"/>
          <w:lang w:val="en-US"/>
        </w:rPr>
        <w:t xml:space="preserve"> morally better than an action that is (VA). Therefore, </w:t>
      </w:r>
      <w:r>
        <w:rPr>
          <w:rFonts w:eastAsia="Garamond" w:ascii="Garamond" w:hAnsi="Garamond"/>
          <w:i w:val="false"/>
          <w:iCs w:val="false"/>
          <w:caps w:val="false"/>
          <w:smallCaps w:val="false"/>
          <w:color w:val="000000"/>
          <w:spacing w:val="0"/>
          <w:sz w:val="22"/>
          <w:szCs w:val="22"/>
          <w:lang w:val="en-US"/>
        </w:rPr>
        <w:t>the objection fails to show that</w:t>
      </w:r>
      <w:r>
        <w:rPr>
          <w:rFonts w:eastAsia="Garamond" w:ascii="Garamond" w:hAnsi="Garamond"/>
          <w:i w:val="false"/>
          <w:iCs w:val="false"/>
          <w:caps w:val="false"/>
          <w:smallCaps w:val="false"/>
          <w:color w:val="000000"/>
          <w:spacing w:val="0"/>
          <w:sz w:val="22"/>
          <w:szCs w:val="22"/>
          <w:lang w:val="en-US"/>
        </w:rPr>
        <w:t xml:space="preserve">, all else being equal, Mengzi distinguishes the moral value of (VA) and (VV). If </w:t>
      </w:r>
      <w:r>
        <w:rPr>
          <w:rFonts w:eastAsia="Garamond" w:ascii="Garamond" w:hAnsi="Garamond"/>
          <w:i w:val="false"/>
          <w:iCs w:val="false"/>
          <w:caps w:val="false"/>
          <w:smallCaps w:val="false"/>
          <w:color w:val="000000"/>
          <w:spacing w:val="0"/>
          <w:sz w:val="22"/>
          <w:szCs w:val="22"/>
          <w:lang w:val="en-US"/>
        </w:rPr>
        <w:t>in some circumstances an</w:t>
      </w:r>
      <w:r>
        <w:rPr>
          <w:rFonts w:eastAsia="Garamond" w:ascii="Garamond" w:hAnsi="Garamond"/>
          <w:i w:val="false"/>
          <w:iCs w:val="false"/>
          <w:caps w:val="false"/>
          <w:smallCaps w:val="false"/>
          <w:color w:val="000000"/>
          <w:spacing w:val="0"/>
          <w:sz w:val="22"/>
          <w:szCs w:val="22"/>
          <w:lang w:val="en-US"/>
        </w:rPr>
        <w:t xml:space="preserve"> action that is (VV) has additional mormative properties (e.g., it inspires others), then all else is </w:t>
      </w:r>
      <w:r>
        <w:rPr>
          <w:rFonts w:eastAsia="Garamond" w:ascii="Garamond" w:hAnsi="Garamond"/>
          <w:i/>
          <w:iCs/>
          <w:caps w:val="false"/>
          <w:smallCaps w:val="false"/>
          <w:color w:val="000000"/>
          <w:spacing w:val="0"/>
          <w:sz w:val="22"/>
          <w:szCs w:val="22"/>
          <w:lang w:val="en-US"/>
        </w:rPr>
        <w:t>not</w:t>
      </w:r>
      <w:r>
        <w:rPr>
          <w:rFonts w:eastAsia="Garamond" w:ascii="Garamond" w:hAnsi="Garamond"/>
          <w:i w:val="false"/>
          <w:iCs w:val="false"/>
          <w:caps w:val="false"/>
          <w:smallCaps w:val="false"/>
          <w:color w:val="000000"/>
          <w:spacing w:val="0"/>
          <w:sz w:val="22"/>
          <w:szCs w:val="22"/>
          <w:lang w:val="en-US"/>
        </w:rPr>
        <w:t xml:space="preserve"> equal</w:t>
      </w:r>
      <w:r>
        <w:rPr>
          <w:rFonts w:eastAsia="Garamond" w:ascii="Garamond" w:hAnsi="Garamond"/>
          <w:i w:val="false"/>
          <w:iCs w:val="false"/>
          <w:caps w:val="false"/>
          <w:smallCaps w:val="false"/>
          <w:color w:val="000000"/>
          <w:spacing w:val="0"/>
          <w:sz w:val="22"/>
          <w:szCs w:val="22"/>
          <w:lang w:val="en-US"/>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and what explains that in </w:t>
      </w:r>
      <w:r>
        <w:rPr>
          <w:rFonts w:eastAsia="Garamond" w:ascii="Garamond" w:hAnsi="Garamond"/>
          <w:i w:val="false"/>
          <w:iCs w:val="false"/>
          <w:caps w:val="false"/>
          <w:smallCaps w:val="false"/>
          <w:color w:val="000000"/>
          <w:spacing w:val="0"/>
          <w:sz w:val="22"/>
          <w:szCs w:val="22"/>
          <w:lang w:val="en-US"/>
        </w:rPr>
        <w:t>these</w:t>
      </w:r>
      <w:r>
        <w:rPr>
          <w:rFonts w:eastAsia="Garamond" w:ascii="Garamond" w:hAnsi="Garamond"/>
          <w:i w:val="false"/>
          <w:iCs w:val="false"/>
          <w:caps w:val="false"/>
          <w:smallCaps w:val="false"/>
          <w:color w:val="000000"/>
          <w:spacing w:val="0"/>
          <w:sz w:val="22"/>
          <w:szCs w:val="22"/>
          <w:lang w:val="en-US"/>
        </w:rPr>
        <w:t xml:space="preserve"> circumstances </w:t>
      </w:r>
      <w:r>
        <w:rPr>
          <w:rFonts w:eastAsia="Garamond" w:ascii="Garamond" w:hAnsi="Garamond"/>
          <w:i w:val="false"/>
          <w:iCs w:val="false"/>
          <w:caps w:val="false"/>
          <w:smallCaps w:val="false"/>
          <w:color w:val="000000"/>
          <w:spacing w:val="0"/>
          <w:sz w:val="22"/>
          <w:szCs w:val="22"/>
          <w:lang w:val="en-US"/>
        </w:rPr>
        <w:t>the action</w:t>
      </w:r>
      <w:r>
        <w:rPr>
          <w:rFonts w:eastAsia="Garamond" w:ascii="Garamond" w:hAnsi="Garamond"/>
          <w:i w:val="false"/>
          <w:iCs w:val="false"/>
          <w:caps w:val="false"/>
          <w:smallCaps w:val="false"/>
          <w:color w:val="000000"/>
          <w:spacing w:val="0"/>
          <w:sz w:val="22"/>
          <w:szCs w:val="22"/>
          <w:lang w:val="en-US"/>
        </w:rPr>
        <w:t xml:space="preserve"> that is (VV) is morally better than </w:t>
      </w:r>
      <w:r>
        <w:rPr>
          <w:rFonts w:eastAsia="Garamond" w:ascii="Garamond" w:hAnsi="Garamond"/>
          <w:i w:val="false"/>
          <w:iCs w:val="false"/>
          <w:caps w:val="false"/>
          <w:smallCaps w:val="false"/>
          <w:color w:val="000000"/>
          <w:spacing w:val="0"/>
          <w:sz w:val="22"/>
          <w:szCs w:val="22"/>
          <w:lang w:val="en-US"/>
        </w:rPr>
        <w:t>a similar</w:t>
      </w:r>
      <w:r>
        <w:rPr>
          <w:rFonts w:eastAsia="Garamond" w:ascii="Garamond" w:hAnsi="Garamond"/>
          <w:i w:val="false"/>
          <w:iCs w:val="false"/>
          <w:caps w:val="false"/>
          <w:smallCaps w:val="false"/>
          <w:color w:val="000000"/>
          <w:spacing w:val="0"/>
          <w:sz w:val="22"/>
          <w:szCs w:val="22"/>
          <w:lang w:val="en-US"/>
        </w:rPr>
        <w:t xml:space="preserve"> action that is (VA) </w:t>
      </w:r>
      <w:r>
        <w:rPr>
          <w:rFonts w:eastAsia="Garamond" w:ascii="Garamond" w:hAnsi="Garamond"/>
          <w:i w:val="false"/>
          <w:iCs w:val="false"/>
          <w:caps w:val="false"/>
          <w:smallCaps w:val="false"/>
          <w:color w:val="000000"/>
          <w:spacing w:val="0"/>
          <w:sz w:val="22"/>
          <w:szCs w:val="22"/>
          <w:lang w:val="en-US"/>
        </w:rPr>
        <w:t>is the fact that the former has these</w:t>
      </w:r>
      <w:r>
        <w:rPr>
          <w:rFonts w:eastAsia="Garamond" w:ascii="Garamond" w:hAnsi="Garamond"/>
          <w:i w:val="false"/>
          <w:iCs w:val="false"/>
          <w:caps w:val="false"/>
          <w:smallCaps w:val="false"/>
          <w:color w:val="000000"/>
          <w:spacing w:val="0"/>
          <w:sz w:val="22"/>
          <w:szCs w:val="22"/>
          <w:lang w:val="en-US"/>
        </w:rPr>
        <w:t xml:space="preserve"> additional normative properties, rather than the fact that </w:t>
      </w:r>
      <w:r>
        <w:rPr>
          <w:rFonts w:eastAsia="Garamond" w:ascii="Garamond" w:hAnsi="Garamond"/>
          <w:i w:val="false"/>
          <w:iCs w:val="false"/>
          <w:caps w:val="false"/>
          <w:smallCaps w:val="false"/>
          <w:color w:val="000000"/>
          <w:spacing w:val="0"/>
          <w:sz w:val="22"/>
          <w:szCs w:val="22"/>
          <w:lang w:val="en-US"/>
        </w:rPr>
        <w:t>it is</w:t>
      </w:r>
      <w:r>
        <w:rPr>
          <w:rFonts w:eastAsia="Garamond" w:ascii="Garamond" w:hAnsi="Garamond"/>
          <w:i w:val="false"/>
          <w:iCs w:val="false"/>
          <w:caps w:val="false"/>
          <w:smallCaps w:val="false"/>
          <w:color w:val="000000"/>
          <w:spacing w:val="0"/>
          <w:sz w:val="22"/>
          <w:szCs w:val="22"/>
          <w:lang w:val="en-US"/>
        </w:rPr>
        <w:t xml:space="preserve"> (VV).</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en-US"/>
        </w:rPr>
        <w:t>Hence, I conclude that Mengzi neither at 4B19 nor at 2A3 distinguishes</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iCs/>
          <w:caps w:val="false"/>
          <w:smallCaps w:val="false"/>
          <w:color w:val="000000"/>
          <w:spacing w:val="0"/>
          <w:sz w:val="22"/>
          <w:szCs w:val="22"/>
          <w:lang w:val="en-US"/>
        </w:rPr>
        <w:t>ceteris paribus</w:t>
      </w:r>
      <w:r>
        <w:rPr>
          <w:rFonts w:eastAsia="Garamond" w:ascii="Garamond" w:hAnsi="Garamond"/>
          <w:i/>
          <w:iCs/>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between the moral value of (VA) and (VV)</w:t>
      </w:r>
      <w:r>
        <w:rPr>
          <w:rFonts w:eastAsia="Garamond" w:ascii="Garamond" w:hAnsi="Garamond"/>
          <w:i w:val="false"/>
          <w:iCs w:val="false"/>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But if that is so,</w:t>
      </w:r>
      <w:r>
        <w:rPr>
          <w:rFonts w:eastAsia="Garamond" w:ascii="Garamond" w:hAnsi="Garamond"/>
          <w:i w:val="false"/>
          <w:iCs w:val="false"/>
          <w:caps w:val="false"/>
          <w:smallCaps w:val="false"/>
          <w:color w:val="000000"/>
          <w:spacing w:val="0"/>
          <w:sz w:val="22"/>
          <w:szCs w:val="22"/>
        </w:rPr>
        <w:t xml:space="preserve"> what reason do we have for ascribing </w:t>
      </w:r>
      <w:r>
        <w:rPr>
          <w:rFonts w:eastAsia="Garamond" w:ascii="Garamond" w:hAnsi="Garamond"/>
          <w:i w:val="false"/>
          <w:iCs w:val="false"/>
          <w:caps w:val="false"/>
          <w:smallCaps w:val="false"/>
          <w:color w:val="000000"/>
          <w:spacing w:val="0"/>
          <w:sz w:val="22"/>
          <w:szCs w:val="22"/>
          <w:lang w:val="en-US"/>
        </w:rPr>
        <w:t>such a distinction to</w:t>
      </w:r>
      <w:r>
        <w:rPr>
          <w:rFonts w:eastAsia="Garamond" w:ascii="Garamond" w:hAnsi="Garamond"/>
          <w:i w:val="false"/>
          <w:iCs w:val="false"/>
          <w:caps w:val="false"/>
          <w:smallCaps w:val="false"/>
          <w:color w:val="000000"/>
          <w:spacing w:val="0"/>
          <w:sz w:val="22"/>
          <w:szCs w:val="22"/>
        </w:rPr>
        <w:t xml:space="preserve"> him?</w:t>
      </w:r>
      <w:r>
        <w:rPr>
          <w:rStyle w:val="FootnoteAnchor"/>
          <w:rFonts w:eastAsia="Garamond" w:ascii="Garamond" w:hAnsi="Garamond"/>
          <w:i w:val="false"/>
          <w:iCs w:val="false"/>
          <w:caps w:val="false"/>
          <w:smallCaps w:val="false"/>
          <w:color w:val="000000"/>
          <w:spacing w:val="0"/>
          <w:sz w:val="22"/>
          <w:szCs w:val="22"/>
        </w:rPr>
        <w:footnoteReference w:id="15"/>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As I mentioned in Section 1, proponents</w:t>
      </w:r>
      <w:r>
        <w:rPr>
          <w:rFonts w:eastAsia="Garamond" w:ascii="Garamond" w:hAnsi="Garamond"/>
          <w:i w:val="false"/>
          <w:iCs w:val="false"/>
          <w:caps w:val="false"/>
          <w:smallCaps w:val="false"/>
          <w:color w:val="000000"/>
          <w:spacing w:val="0"/>
          <w:sz w:val="22"/>
          <w:szCs w:val="22"/>
          <w:lang w:val="en-US"/>
        </w:rPr>
        <w:t xml:space="preserve"> of reading Mengzi </w:t>
      </w:r>
      <w:r>
        <w:rPr>
          <w:rFonts w:eastAsia="Garamond" w:ascii="Garamond" w:hAnsi="Garamond"/>
          <w:i w:val="false"/>
          <w:iCs w:val="false"/>
          <w:caps w:val="false"/>
          <w:smallCaps w:val="false"/>
          <w:color w:val="000000"/>
          <w:spacing w:val="0"/>
          <w:sz w:val="22"/>
          <w:szCs w:val="22"/>
          <w:lang w:val="en-US"/>
        </w:rPr>
        <w:t>as a virtue ethicist that holds</w:t>
      </w:r>
      <w:r>
        <w:rPr>
          <w:rFonts w:eastAsia="Garamond" w:ascii="Garamond" w:hAnsi="Garamond"/>
          <w:i w:val="false"/>
          <w:iCs w:val="false"/>
          <w:caps w:val="false"/>
          <w:smallCaps w:val="false"/>
          <w:color w:val="000000"/>
          <w:spacing w:val="0"/>
          <w:sz w:val="22"/>
          <w:szCs w:val="22"/>
          <w:lang w:val="en-US"/>
        </w:rPr>
        <w:t xml:space="preserve"> (SN) can </w:t>
      </w:r>
      <w:r>
        <w:rPr>
          <w:rFonts w:eastAsia="Garamond" w:ascii="Garamond" w:hAnsi="Garamond"/>
          <w:i w:val="false"/>
          <w:iCs w:val="false"/>
          <w:caps w:val="false"/>
          <w:smallCaps w:val="false"/>
          <w:color w:val="000000"/>
          <w:spacing w:val="0"/>
          <w:sz w:val="22"/>
          <w:szCs w:val="22"/>
          <w:lang w:val="en-US"/>
        </w:rPr>
        <w:t xml:space="preserve">still </w:t>
      </w:r>
      <w:r>
        <w:rPr>
          <w:rFonts w:eastAsia="Garamond" w:ascii="Garamond" w:hAnsi="Garamond"/>
          <w:i w:val="false"/>
          <w:iCs w:val="false"/>
          <w:caps w:val="false"/>
          <w:smallCaps w:val="false"/>
          <w:color w:val="000000"/>
          <w:spacing w:val="0"/>
          <w:sz w:val="22"/>
          <w:szCs w:val="22"/>
          <w:lang w:val="en-US"/>
        </w:rPr>
        <w:t xml:space="preserve">accept that he does not distinguish the moral value of (VA) and (VV). They can do so by ascribing to him an agent-based condition </w:t>
      </w:r>
      <w:r>
        <w:rPr>
          <w:rFonts w:eastAsia="Garamond" w:ascii="Garamond" w:hAnsi="Garamond"/>
          <w:i w:val="false"/>
          <w:iCs w:val="false"/>
          <w:caps w:val="false"/>
          <w:smallCaps w:val="false"/>
          <w:color w:val="000000"/>
          <w:spacing w:val="0"/>
          <w:sz w:val="22"/>
          <w:szCs w:val="22"/>
          <w:lang w:val="en-US"/>
        </w:rPr>
        <w:t>for</w:t>
      </w:r>
      <w:r>
        <w:rPr>
          <w:rFonts w:eastAsia="Garamond" w:ascii="Garamond" w:hAnsi="Garamond"/>
          <w:i w:val="false"/>
          <w:iCs w:val="false"/>
          <w:caps w:val="false"/>
          <w:smallCaps w:val="false"/>
          <w:color w:val="000000"/>
          <w:spacing w:val="0"/>
          <w:sz w:val="22"/>
          <w:szCs w:val="22"/>
          <w:lang w:val="en-US"/>
        </w:rPr>
        <w:t xml:space="preserve"> the performance of virtuous actions. </w:t>
      </w:r>
      <w:r>
        <w:rPr>
          <w:rFonts w:eastAsia="Garamond" w:ascii="Garamond" w:hAnsi="Garamond"/>
          <w:i w:val="false"/>
          <w:iCs w:val="false"/>
          <w:caps w:val="false"/>
          <w:smallCaps w:val="false"/>
          <w:color w:val="000000"/>
          <w:spacing w:val="0"/>
          <w:sz w:val="22"/>
          <w:szCs w:val="22"/>
          <w:lang w:val="en-US"/>
        </w:rPr>
        <w:t xml:space="preserve">In the following sections I argue that there is textual evidence that </w:t>
      </w:r>
      <w:r>
        <w:rPr>
          <w:rFonts w:eastAsia="Garamond" w:ascii="Garamond" w:hAnsi="Garamond"/>
          <w:i w:val="false"/>
          <w:iCs w:val="false"/>
          <w:caps w:val="false"/>
          <w:smallCaps w:val="false"/>
          <w:color w:val="000000"/>
          <w:spacing w:val="0"/>
          <w:sz w:val="22"/>
          <w:szCs w:val="22"/>
          <w:lang w:val="en-US"/>
        </w:rPr>
        <w:t>speaks against interpreting Mengzi as hold such an agent-based condition</w:t>
      </w:r>
      <w:r>
        <w:rPr>
          <w:rFonts w:eastAsia="Garamond" w:ascii="Garamond" w:hAnsi="Garamond"/>
          <w:i w:val="false"/>
          <w:iCs w:val="false"/>
          <w:caps w:val="false"/>
          <w:smallCaps w:val="false"/>
          <w:color w:val="000000"/>
          <w:spacing w:val="0"/>
          <w:sz w:val="22"/>
          <w:szCs w:val="22"/>
          <w:lang w:val="en-US"/>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3. Seemingly Virtuous Actions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 xml:space="preserve">We do not get a straightforward account in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of what it takes for an agent to perform a virtuous action, but we can start by considering what Mengzi has to say about the actions of moral exemplars. At 1B4</w:t>
      </w:r>
      <w:r>
        <w:rPr>
          <w:rFonts w:eastAsia="Garamond" w:ascii="Garamond" w:hAnsi="Garamond"/>
          <w:sz w:val="22"/>
          <w:szCs w:val="22"/>
        </w:rPr>
        <w:t xml:space="preserve"> Duke Jing of Qi is said to have asked Minister Yan what it would take to conduct an imperial inspection tour in the manner of the Former Kings. This is helpful for our purposes, because we are looking for the conditions that an agent has to satisfy </w:t>
      </w:r>
      <w:r>
        <w:rPr>
          <w:rFonts w:eastAsia="Garamond" w:ascii="Garamond" w:hAnsi="Garamond"/>
          <w:sz w:val="22"/>
          <w:szCs w:val="22"/>
          <w:lang w:val="en-US"/>
        </w:rPr>
        <w:t>to perform</w:t>
      </w:r>
      <w:r>
        <w:rPr>
          <w:rFonts w:eastAsia="Garamond" w:ascii="Garamond" w:hAnsi="Garamond"/>
          <w:sz w:val="22"/>
          <w:szCs w:val="22"/>
        </w:rPr>
        <w:t xml:space="preserve"> a virtuous action, and given that the former Kings are taken by the early Confucians to be moral exemplars, it is plausible to assume that their actions are virtuous. Therefore, one would expect Minister Yan's answer to shed light on the conditions for performing virtuous actions. This is how he responds: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A fine question! When the Son of Heaven visits the various lords, it is called an “inspection tour.” [...] Nothing that the Son of Heaven or the various lords do is not a public service. In the Spring they supervise planting and assist those who do not have enough. In the Autumn they supervise the reaping and help those who do not have a sufficient amount. (1B4)</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Suppose Duke Jing is motivated by a desire for power and follows Minister Yan's suggestions because he believes that doing so will help him establish himself as an emperor. Suppose that he successfully puts into practice </w:t>
      </w:r>
      <w:r>
        <w:rPr>
          <w:rFonts w:eastAsia="Garamond" w:ascii="Garamond" w:hAnsi="Garamond"/>
          <w:i w:val="false"/>
          <w:iCs w:val="false"/>
          <w:caps w:val="false"/>
          <w:smallCaps w:val="false"/>
          <w:color w:val="000000"/>
          <w:spacing w:val="0"/>
          <w:sz w:val="22"/>
          <w:szCs w:val="22"/>
        </w:rPr>
        <w:t>these</w:t>
      </w:r>
      <w:r>
        <w:rPr>
          <w:rFonts w:eastAsia="Garamond" w:ascii="Garamond" w:hAnsi="Garamond"/>
          <w:i w:val="false"/>
          <w:iCs w:val="false"/>
          <w:caps w:val="false"/>
          <w:smallCaps w:val="false"/>
          <w:color w:val="000000"/>
          <w:spacing w:val="0"/>
          <w:sz w:val="22"/>
          <w:szCs w:val="22"/>
        </w:rPr>
        <w:t xml:space="preserve"> suggest</w:t>
      </w:r>
      <w:r>
        <w:rPr>
          <w:rFonts w:eastAsia="Garamond" w:ascii="Garamond" w:hAnsi="Garamond"/>
          <w:i w:val="false"/>
          <w:iCs w:val="false"/>
          <w:caps w:val="false"/>
          <w:smallCaps w:val="false"/>
          <w:color w:val="000000"/>
          <w:spacing w:val="0"/>
          <w:sz w:val="22"/>
          <w:szCs w:val="22"/>
        </w:rPr>
        <w:t>ions</w:t>
      </w:r>
      <w:r>
        <w:rPr>
          <w:rFonts w:eastAsia="Garamond" w:ascii="Garamond" w:hAnsi="Garamond"/>
          <w:i w:val="false"/>
          <w:iCs w:val="false"/>
          <w:caps w:val="false"/>
          <w:smallCaps w:val="false"/>
          <w:color w:val="000000"/>
          <w:spacing w:val="0"/>
          <w:sz w:val="22"/>
          <w:szCs w:val="22"/>
        </w:rPr>
        <w:t xml:space="preserve"> and thereby ensures that his people have enough to sustain themselves. In such a case, does Duke Jing thereby </w:t>
      </w:r>
      <w:r>
        <w:rPr>
          <w:rFonts w:eastAsia="Garamond" w:ascii="Garamond" w:hAnsi="Garamond"/>
          <w:i/>
          <w:iCs/>
          <w:caps w:val="false"/>
          <w:smallCaps w:val="false"/>
          <w:color w:val="000000"/>
          <w:spacing w:val="0"/>
          <w:sz w:val="22"/>
          <w:szCs w:val="22"/>
        </w:rPr>
        <w:t>fail</w:t>
      </w:r>
      <w:r>
        <w:rPr>
          <w:rFonts w:eastAsia="Garamond" w:ascii="Garamond" w:hAnsi="Garamond"/>
          <w:i w:val="false"/>
          <w:iCs w:val="false"/>
          <w:caps w:val="false"/>
          <w:smallCaps w:val="false"/>
          <w:color w:val="000000"/>
          <w:spacing w:val="0"/>
          <w:sz w:val="22"/>
          <w:szCs w:val="22"/>
        </w:rPr>
        <w:t xml:space="preserve"> to act in the manner of the Former Kings? If so, then Minister Yan's answer is misleading. If a necessary condition for performing virtuous actions is that they are performed from the right motives, with the right reasons etc., then Minister Yan should have mentioned that. But he does not. This suggests that, perhaps, </w:t>
      </w:r>
      <w:r>
        <w:rPr>
          <w:rFonts w:eastAsia="Garamond" w:ascii="Garamond" w:hAnsi="Garamond"/>
          <w:i w:val="false"/>
          <w:iCs w:val="false"/>
          <w:caps w:val="false"/>
          <w:smallCaps w:val="false"/>
          <w:color w:val="000000"/>
          <w:spacing w:val="0"/>
          <w:sz w:val="22"/>
          <w:szCs w:val="22"/>
        </w:rPr>
        <w:t xml:space="preserve">Mengzi accepts that </w:t>
      </w:r>
      <w:r>
        <w:rPr>
          <w:rFonts w:eastAsia="Garamond" w:ascii="Garamond" w:hAnsi="Garamond"/>
          <w:i w:val="false"/>
          <w:iCs w:val="false"/>
          <w:caps w:val="false"/>
          <w:smallCaps w:val="false"/>
          <w:color w:val="000000"/>
          <w:spacing w:val="0"/>
          <w:sz w:val="22"/>
          <w:szCs w:val="22"/>
        </w:rPr>
        <w:t>an action is virtuous independent of the moral quality of the agent's motives for performing it.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One may want to excuse Minister Yan's silence on the exact conditions for performing virtuous actions by saying that Duke Jing only wants to learn how to conduct affairs that “are comparable” (</w:t>
      </w:r>
      <w:r>
        <w:rPr>
          <w:rFonts w:eastAsia="Garamond" w:ascii="Garamond" w:hAnsi="Garamond"/>
          <w:i/>
          <w:iCs/>
          <w:caps w:val="false"/>
          <w:smallCaps w:val="false"/>
          <w:color w:val="000000"/>
          <w:spacing w:val="0"/>
          <w:sz w:val="22"/>
          <w:szCs w:val="22"/>
        </w:rPr>
        <w:t>kěyǐ bǐ</w:t>
      </w:r>
      <w:r>
        <w:rPr>
          <w:rFonts w:eastAsia="Garamond" w:ascii="Garamond" w:hAnsi="Garamond"/>
          <w:i w:val="false"/>
          <w:iCs w:val="false"/>
          <w:caps w:val="false"/>
          <w:smallCaps w:val="false"/>
          <w:color w:val="000000"/>
          <w:spacing w:val="0"/>
          <w:sz w:val="22"/>
          <w:szCs w:val="22"/>
        </w:rPr>
        <w:t xml:space="preserve"> </w:t>
      </w:r>
      <w:r>
        <w:rPr>
          <w:rFonts w:ascii="Garamond" w:hAnsi="Garamond" w:eastAsia="Garamond"/>
          <w:b w:val="false"/>
          <w:i w:val="false"/>
          <w:caps w:val="false"/>
          <w:smallCaps w:val="false"/>
          <w:color w:val="000000"/>
          <w:spacing w:val="0"/>
          <w:sz w:val="22"/>
          <w:szCs w:val="22"/>
        </w:rPr>
        <w:t>可以比</w:t>
      </w:r>
      <w:r>
        <w:rPr>
          <w:rFonts w:eastAsia="Garamond" w:ascii="Garamond" w:hAnsi="Garamond"/>
          <w:caps w:val="false"/>
          <w:smallCaps w:val="false"/>
          <w:color w:val="000000"/>
          <w:spacing w:val="0"/>
          <w:sz w:val="22"/>
          <w:szCs w:val="22"/>
        </w:rPr>
        <w:t>)</w:t>
      </w:r>
      <w:r>
        <w:rPr>
          <w:rFonts w:eastAsia="Garamond" w:ascii="Garamond" w:hAnsi="Garamond"/>
          <w:i w:val="false"/>
          <w:iCs w:val="false"/>
          <w:caps w:val="false"/>
          <w:smallCaps w:val="false"/>
          <w:color w:val="000000"/>
          <w:spacing w:val="0"/>
          <w:sz w:val="22"/>
          <w:szCs w:val="22"/>
        </w:rPr>
        <w:t xml:space="preserve"> to those of the Former Kings. After all, two actions can be comparable in their moral value and they can be comparable in their non-moral value. If Duke Jing's question is about how to conduct an inspection tour that will be prudentially (and non-morally) as valuable as the inspection tours held by the Former Kings, then one would not expect Minister Yan to tell him under which conditions his inspection tour would </w:t>
      </w:r>
      <w:r>
        <w:rPr>
          <w:rFonts w:eastAsia="Garamond" w:ascii="Garamond" w:hAnsi="Garamond"/>
          <w:i w:val="false"/>
          <w:iCs w:val="false"/>
          <w:caps w:val="false"/>
          <w:smallCaps w:val="false"/>
          <w:color w:val="000000"/>
          <w:spacing w:val="0"/>
          <w:sz w:val="22"/>
          <w:szCs w:val="22"/>
        </w:rPr>
        <w:t xml:space="preserve">be </w:t>
      </w:r>
      <w:r>
        <w:rPr>
          <w:rFonts w:eastAsia="Garamond" w:ascii="Garamond" w:hAnsi="Garamond"/>
          <w:i w:val="false"/>
          <w:iCs w:val="false"/>
          <w:caps w:val="false"/>
          <w:smallCaps w:val="false"/>
          <w:color w:val="000000"/>
          <w:spacing w:val="0"/>
          <w:sz w:val="22"/>
          <w:szCs w:val="22"/>
        </w:rPr>
        <w:t>equally as</w:t>
      </w:r>
      <w:r>
        <w:rPr>
          <w:rFonts w:eastAsia="Garamond" w:ascii="Garamond" w:hAnsi="Garamond"/>
          <w:i w:val="false"/>
          <w:iCs w:val="false"/>
          <w:caps w:val="false"/>
          <w:smallCaps w:val="false"/>
          <w:color w:val="000000"/>
          <w:spacing w:val="0"/>
          <w:sz w:val="22"/>
          <w:szCs w:val="22"/>
        </w:rPr>
        <w:t xml:space="preserve"> morally valuable</w:t>
      </w:r>
      <w:r>
        <w:rPr>
          <w:rFonts w:eastAsia="Garamond" w:ascii="Garamond" w:hAnsi="Garamond"/>
          <w:i w:val="false"/>
          <w:iCs w:val="false"/>
          <w:caps w:val="false"/>
          <w:smallCaps w:val="false"/>
          <w:color w:val="000000"/>
          <w:spacing w:val="0"/>
          <w:sz w:val="22"/>
          <w:szCs w:val="22"/>
        </w:rPr>
        <w:t>. This in turn is still compatible with an agent-based condition on the moral value of actions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That is, it</w:t>
      </w:r>
      <w:r>
        <w:rPr>
          <w:rFonts w:eastAsia="Garamond" w:ascii="Garamond" w:hAnsi="Garamond"/>
          <w:i w:val="false"/>
          <w:iCs w:val="false"/>
          <w:caps w:val="false"/>
          <w:smallCaps w:val="false"/>
          <w:color w:val="000000"/>
          <w:spacing w:val="0"/>
          <w:sz w:val="22"/>
          <w:szCs w:val="22"/>
        </w:rPr>
        <w:t xml:space="preserve"> is compatible with the claim </w:t>
      </w:r>
      <w:r>
        <w:rPr>
          <w:rFonts w:eastAsia="Garamond" w:ascii="Garamond" w:hAnsi="Garamond"/>
          <w:i w:val="false"/>
          <w:iCs w:val="false"/>
          <w:caps w:val="false"/>
          <w:smallCaps w:val="false"/>
          <w:color w:val="000000"/>
          <w:spacing w:val="0"/>
          <w:sz w:val="22"/>
          <w:szCs w:val="22"/>
        </w:rPr>
        <w:t xml:space="preserve">that two actions can, for example, benefit the people equally as well but still differ in their moral value, </w:t>
      </w:r>
      <w:r>
        <w:rPr>
          <w:rFonts w:eastAsia="Garamond" w:ascii="Garamond" w:hAnsi="Garamond"/>
          <w:i w:val="false"/>
          <w:iCs w:val="false"/>
          <w:caps w:val="false"/>
          <w:smallCaps w:val="false"/>
          <w:color w:val="000000"/>
          <w:spacing w:val="0"/>
          <w:sz w:val="22"/>
          <w:szCs w:val="22"/>
        </w:rPr>
        <w:t>given that</w:t>
      </w:r>
      <w:r>
        <w:rPr>
          <w:rFonts w:eastAsia="Garamond" w:ascii="Garamond" w:hAnsi="Garamond"/>
          <w:i w:val="false"/>
          <w:iCs w:val="false"/>
          <w:caps w:val="false"/>
          <w:smallCaps w:val="false"/>
          <w:color w:val="000000"/>
          <w:spacing w:val="0"/>
          <w:sz w:val="22"/>
          <w:szCs w:val="22"/>
        </w:rPr>
        <w:t xml:space="preserve"> one of </w:t>
      </w:r>
      <w:r>
        <w:rPr>
          <w:rFonts w:eastAsia="Garamond" w:ascii="Garamond" w:hAnsi="Garamond"/>
          <w:i w:val="false"/>
          <w:iCs w:val="false"/>
          <w:caps w:val="false"/>
          <w:smallCaps w:val="false"/>
          <w:color w:val="000000"/>
          <w:spacing w:val="0"/>
          <w:sz w:val="22"/>
          <w:szCs w:val="22"/>
        </w:rPr>
        <w:t>the actions</w:t>
      </w:r>
      <w:r>
        <w:rPr>
          <w:rFonts w:eastAsia="Garamond" w:ascii="Garamond" w:hAnsi="Garamond"/>
          <w:i w:val="false"/>
          <w:iCs w:val="false"/>
          <w:caps w:val="false"/>
          <w:smallCaps w:val="false"/>
          <w:color w:val="000000"/>
          <w:spacing w:val="0"/>
          <w:sz w:val="22"/>
          <w:szCs w:val="22"/>
        </w:rPr>
        <w:t xml:space="preserve"> is performed from a non-virtuous state while the other is performed from a virtuous state. At most, </w:t>
      </w:r>
      <w:r>
        <w:rPr>
          <w:rFonts w:eastAsia="Garamond" w:ascii="Garamond" w:hAnsi="Garamond"/>
          <w:i w:val="false"/>
          <w:iCs w:val="false"/>
          <w:caps w:val="false"/>
          <w:smallCaps w:val="false"/>
          <w:color w:val="000000"/>
          <w:spacing w:val="0"/>
          <w:sz w:val="22"/>
          <w:szCs w:val="22"/>
        </w:rPr>
        <w:t xml:space="preserve">we might say that </w:t>
      </w:r>
      <w:r>
        <w:rPr>
          <w:rFonts w:eastAsia="Garamond" w:ascii="Garamond" w:hAnsi="Garamond"/>
          <w:i w:val="false"/>
          <w:iCs w:val="false"/>
          <w:caps w:val="false"/>
          <w:smallCaps w:val="false"/>
          <w:color w:val="000000"/>
          <w:spacing w:val="0"/>
          <w:sz w:val="22"/>
          <w:szCs w:val="22"/>
        </w:rPr>
        <w:t xml:space="preserve">an action that benefits the people </w:t>
      </w:r>
      <w:r>
        <w:rPr>
          <w:rFonts w:eastAsia="Garamond" w:ascii="Garamond" w:hAnsi="Garamond"/>
          <w:i w:val="false"/>
          <w:iCs w:val="false"/>
          <w:caps w:val="false"/>
          <w:smallCaps w:val="false"/>
          <w:color w:val="000000"/>
          <w:spacing w:val="0"/>
          <w:sz w:val="22"/>
          <w:szCs w:val="22"/>
        </w:rPr>
        <w:t>from ulterior motives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resemble</w:t>
      </w:r>
      <w:r>
        <w:rPr>
          <w:rFonts w:eastAsia="Garamond" w:ascii="Garamond" w:hAnsi="Garamond"/>
          <w:i/>
          <w:iCs/>
          <w:caps w:val="false"/>
          <w:smallCaps w:val="false"/>
          <w:color w:val="000000"/>
          <w:spacing w:val="0"/>
          <w:sz w:val="22"/>
          <w:szCs w:val="22"/>
        </w:rPr>
        <w:t>s</w:t>
      </w:r>
      <w:r>
        <w:rPr>
          <w:rFonts w:eastAsia="Garamond" w:ascii="Garamond" w:hAnsi="Garamond"/>
          <w:i w:val="false"/>
          <w:iCs w:val="false"/>
          <w:caps w:val="false"/>
          <w:smallCaps w:val="false"/>
          <w:color w:val="000000"/>
          <w:spacing w:val="0"/>
          <w:sz w:val="22"/>
          <w:szCs w:val="22"/>
        </w:rPr>
        <w:t xml:space="preserve"> a virtuous action, because it yields the same good outcomes as an otherwise virtuous action would, but so long as it is not performed from a virtuous state, it is not </w:t>
      </w:r>
      <w:r>
        <w:rPr>
          <w:rFonts w:eastAsia="Garamond" w:ascii="Garamond" w:hAnsi="Garamond"/>
          <w:i w:val="false"/>
          <w:iCs w:val="false"/>
          <w:caps w:val="false"/>
          <w:smallCaps w:val="false"/>
          <w:color w:val="000000"/>
          <w:spacing w:val="0"/>
          <w:sz w:val="22"/>
          <w:szCs w:val="22"/>
        </w:rPr>
        <w:t>as morally good of an action</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However, there are passages that speak against </w:t>
      </w:r>
      <w:r>
        <w:rPr>
          <w:rFonts w:eastAsia="Garamond" w:ascii="Garamond" w:hAnsi="Garamond"/>
          <w:i w:val="false"/>
          <w:iCs w:val="false"/>
          <w:caps w:val="false"/>
          <w:smallCaps w:val="false"/>
          <w:color w:val="000000"/>
          <w:spacing w:val="0"/>
          <w:sz w:val="22"/>
          <w:szCs w:val="22"/>
          <w:lang w:val="en-US"/>
        </w:rPr>
        <w:t>accepting</w:t>
      </w:r>
      <w:r>
        <w:rPr>
          <w:rFonts w:eastAsia="Garamond" w:ascii="Garamond" w:hAnsi="Garamond"/>
          <w:i w:val="false"/>
          <w:iCs w:val="false"/>
          <w:caps w:val="false"/>
          <w:smallCaps w:val="false"/>
          <w:color w:val="000000"/>
          <w:spacing w:val="0"/>
          <w:sz w:val="22"/>
          <w:szCs w:val="22"/>
        </w:rPr>
        <w:t xml:space="preserve"> such a distinction between actions that </w:t>
      </w:r>
      <w:r>
        <w:rPr>
          <w:rFonts w:eastAsia="Garamond" w:ascii="Garamond" w:hAnsi="Garamond"/>
          <w:i/>
          <w:iCs/>
          <w:caps w:val="false"/>
          <w:smallCaps w:val="false"/>
          <w:color w:val="000000"/>
          <w:spacing w:val="0"/>
          <w:sz w:val="22"/>
          <w:szCs w:val="22"/>
        </w:rPr>
        <w:t>resemble</w:t>
      </w:r>
      <w:r>
        <w:rPr>
          <w:rFonts w:eastAsia="Garamond" w:ascii="Garamond" w:hAnsi="Garamond"/>
          <w:i w:val="false"/>
          <w:iCs w:val="false"/>
          <w:caps w:val="false"/>
          <w:smallCaps w:val="false"/>
          <w:color w:val="000000"/>
          <w:spacing w:val="0"/>
          <w:sz w:val="22"/>
          <w:szCs w:val="22"/>
        </w:rPr>
        <w:t xml:space="preserve"> virtuous actions without being virtuous and actions that </w:t>
      </w:r>
      <w:r>
        <w:rPr>
          <w:rFonts w:eastAsia="Garamond" w:ascii="Garamond" w:hAnsi="Garamond"/>
          <w:i/>
          <w:iCs/>
          <w:caps w:val="false"/>
          <w:smallCaps w:val="false"/>
          <w:color w:val="000000"/>
          <w:spacing w:val="0"/>
          <w:sz w:val="22"/>
          <w:szCs w:val="22"/>
        </w:rPr>
        <w:t>are</w:t>
      </w:r>
      <w:r>
        <w:rPr>
          <w:rFonts w:eastAsia="Garamond" w:ascii="Garamond" w:hAnsi="Garamond"/>
          <w:i w:val="false"/>
          <w:iCs w:val="false"/>
          <w:caps w:val="false"/>
          <w:smallCaps w:val="false"/>
          <w:color w:val="000000"/>
          <w:spacing w:val="0"/>
          <w:sz w:val="22"/>
          <w:szCs w:val="22"/>
        </w:rPr>
        <w:t xml:space="preserve"> virtuous actions</w:t>
      </w:r>
      <w:r>
        <w:rPr>
          <w:rFonts w:eastAsia="Garamond" w:ascii="Garamond" w:hAnsi="Garamond"/>
          <w:i w:val="false"/>
          <w:iCs w:val="false"/>
          <w:caps w:val="false"/>
          <w:smallCaps w:val="false"/>
          <w:color w:val="000000"/>
          <w:spacing w:val="0"/>
          <w:sz w:val="22"/>
          <w:szCs w:val="22"/>
        </w:rPr>
        <w:t>. Take for example 7B37:</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Confucius said, “I hate that which seems but is not. I hate weeds out of fear that they will be confused with grain sprouts. I hate flattery out of fear that it will be confused with righteousness. I hate glibness out of fear that it will be confused with faithfulness. I hate the tunes of the state of Zheng out of fear that they will be confused with proper music. I hate purple out of fear that it will be confused with vermillion. I hate the village worthies out of fear that they will be confused with those who have Virtue.” (7B37)</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If actions performed from non-virtuous states that (intentionally) benefit the people are actions that merely </w:t>
      </w:r>
      <w:r>
        <w:rPr>
          <w:rFonts w:eastAsia="Garamond" w:ascii="Garamond" w:hAnsi="Garamond"/>
          <w:i/>
          <w:iCs/>
          <w:caps w:val="false"/>
          <w:smallCaps w:val="false"/>
          <w:color w:val="000000"/>
          <w:spacing w:val="0"/>
          <w:sz w:val="22"/>
          <w:szCs w:val="22"/>
        </w:rPr>
        <w:t>seem</w:t>
      </w:r>
      <w:r>
        <w:rPr>
          <w:rFonts w:eastAsia="Garamond" w:ascii="Garamond" w:hAnsi="Garamond"/>
          <w:i w:val="false"/>
          <w:iCs w:val="false"/>
          <w:caps w:val="false"/>
          <w:smallCaps w:val="false"/>
          <w:color w:val="000000"/>
          <w:spacing w:val="0"/>
          <w:sz w:val="22"/>
          <w:szCs w:val="22"/>
        </w:rPr>
        <w:t xml:space="preserve"> virtuous and are therefore easily mistaken for genuinely virtuous ones, then Confucius ought to disapprove of them. He ought to disapprove of </w:t>
      </w:r>
      <w:r>
        <w:rPr>
          <w:rFonts w:eastAsia="Garamond" w:ascii="Garamond" w:hAnsi="Garamond"/>
          <w:i w:val="false"/>
          <w:iCs w:val="false"/>
          <w:caps w:val="false"/>
          <w:smallCaps w:val="false"/>
          <w:color w:val="000000"/>
          <w:spacing w:val="0"/>
          <w:sz w:val="22"/>
          <w:szCs w:val="22"/>
        </w:rPr>
        <w:t>an agent</w:t>
      </w:r>
      <w:r>
        <w:rPr>
          <w:rFonts w:eastAsia="Garamond" w:ascii="Garamond" w:hAnsi="Garamond"/>
          <w:i w:val="false"/>
          <w:iCs w:val="false"/>
          <w:caps w:val="false"/>
          <w:smallCaps w:val="false"/>
          <w:color w:val="000000"/>
          <w:spacing w:val="0"/>
          <w:sz w:val="22"/>
          <w:szCs w:val="22"/>
        </w:rPr>
        <w:t xml:space="preserve"> opening granaries </w:t>
      </w:r>
      <w:r>
        <w:rPr>
          <w:rFonts w:eastAsia="Garamond" w:ascii="Garamond" w:hAnsi="Garamond"/>
          <w:i w:val="false"/>
          <w:iCs w:val="false"/>
          <w:caps w:val="false"/>
          <w:smallCaps w:val="false"/>
          <w:color w:val="000000"/>
          <w:spacing w:val="0"/>
          <w:sz w:val="22"/>
          <w:szCs w:val="22"/>
        </w:rPr>
        <w:t>from ulterior motives</w:t>
      </w:r>
      <w:r>
        <w:rPr>
          <w:rFonts w:eastAsia="Garamond" w:ascii="Garamond" w:hAnsi="Garamond"/>
          <w:i w:val="false"/>
          <w:iCs w:val="false"/>
          <w:caps w:val="false"/>
          <w:smallCaps w:val="false"/>
          <w:color w:val="000000"/>
          <w:spacing w:val="0"/>
          <w:sz w:val="22"/>
          <w:szCs w:val="22"/>
        </w:rPr>
        <w:t xml:space="preserve"> in times of famine because alleviating suffering in this way might easily be mistaken for a genuinely virtuous action. </w:t>
      </w:r>
      <w:r>
        <w:rPr>
          <w:rFonts w:eastAsia="Garamond" w:ascii="Garamond" w:hAnsi="Garamond"/>
          <w:i w:val="false"/>
          <w:iCs w:val="false"/>
          <w:caps w:val="false"/>
          <w:smallCaps w:val="false"/>
          <w:color w:val="000000"/>
          <w:spacing w:val="0"/>
          <w:sz w:val="22"/>
          <w:szCs w:val="22"/>
        </w:rPr>
        <w:t>But that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is not</w:t>
      </w:r>
      <w:r>
        <w:rPr>
          <w:rFonts w:eastAsia="Garamond" w:ascii="Garamond" w:hAnsi="Garamond"/>
          <w:i w:val="false"/>
          <w:iCs w:val="false"/>
          <w:caps w:val="false"/>
          <w:smallCaps w:val="false"/>
          <w:color w:val="000000"/>
          <w:spacing w:val="0"/>
          <w:sz w:val="22"/>
          <w:szCs w:val="22"/>
        </w:rPr>
        <w:t xml:space="preserve"> a plausible reading of 7B37</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One might respond by pointing out that Confucius objects to the fact that, for example, flattery resembles righteousness, because employing those who flatter will lead to bad consequences down the line, just as nourishing weeds is, </w:t>
      </w:r>
      <w:r>
        <w:rPr>
          <w:rFonts w:eastAsia="Garamond" w:ascii="Garamond" w:hAnsi="Garamond"/>
          <w:i w:val="false"/>
          <w:iCs w:val="false"/>
          <w:caps w:val="false"/>
          <w:smallCaps w:val="false"/>
          <w:color w:val="000000"/>
          <w:spacing w:val="0"/>
          <w:sz w:val="22"/>
          <w:szCs w:val="22"/>
        </w:rPr>
        <w:t>in the end,</w:t>
      </w:r>
      <w:r>
        <w:rPr>
          <w:rFonts w:eastAsia="Garamond" w:ascii="Garamond" w:hAnsi="Garamond"/>
          <w:i w:val="false"/>
          <w:iCs w:val="false"/>
          <w:caps w:val="false"/>
          <w:smallCaps w:val="false"/>
          <w:color w:val="000000"/>
          <w:spacing w:val="0"/>
          <w:sz w:val="22"/>
          <w:szCs w:val="22"/>
        </w:rPr>
        <w:t xml:space="preserve"> not going to yield grain. Presumably, a reasonable farmer would only nourish weeds out of ignorance, just as a reasonable ruler would not employ flatterers. Therefore, there are two kinds of actions that resemble virtuous ones, namely those whose performance yields good consequences and those whose performance yields bad ones, and Confucius at 7B37 only objects to actions of the latter kind.</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 xml:space="preserve">But what this response fails to take into account is that Confucius simply does not make such a distinction between seemingly virtuous actions that yield good consequences and seemingly virtuous actions that yield bad ones. At most, Confucius only distinguishes those actions that </w:t>
      </w:r>
      <w:r>
        <w:rPr>
          <w:rFonts w:eastAsia="Garamond" w:ascii="Garamond" w:hAnsi="Garamond"/>
          <w:i/>
          <w:iCs/>
          <w:caps w:val="false"/>
          <w:smallCaps w:val="false"/>
          <w:color w:val="000000"/>
          <w:spacing w:val="0"/>
          <w:sz w:val="22"/>
          <w:szCs w:val="22"/>
        </w:rPr>
        <w:t>seem</w:t>
      </w:r>
      <w:r>
        <w:rPr>
          <w:rFonts w:eastAsia="Garamond" w:ascii="Garamond" w:hAnsi="Garamond"/>
          <w:i w:val="false"/>
          <w:iCs w:val="false"/>
          <w:caps w:val="false"/>
          <w:smallCaps w:val="false"/>
          <w:color w:val="000000"/>
          <w:spacing w:val="0"/>
          <w:sz w:val="22"/>
          <w:szCs w:val="22"/>
        </w:rPr>
        <w:t xml:space="preserve"> virtuous from those actions that </w:t>
      </w:r>
      <w:r>
        <w:rPr>
          <w:rFonts w:eastAsia="Garamond" w:ascii="Garamond" w:hAnsi="Garamond"/>
          <w:i/>
          <w:iCs/>
          <w:caps w:val="false"/>
          <w:smallCaps w:val="false"/>
          <w:color w:val="000000"/>
          <w:spacing w:val="0"/>
          <w:sz w:val="22"/>
          <w:szCs w:val="22"/>
        </w:rPr>
        <w:t>are</w:t>
      </w:r>
      <w:r>
        <w:rPr>
          <w:rFonts w:eastAsia="Garamond" w:ascii="Garamond" w:hAnsi="Garamond"/>
          <w:i w:val="false"/>
          <w:iCs w:val="false"/>
          <w:caps w:val="false"/>
          <w:smallCaps w:val="false"/>
          <w:color w:val="000000"/>
          <w:spacing w:val="0"/>
          <w:sz w:val="22"/>
          <w:szCs w:val="22"/>
        </w:rPr>
        <w:t xml:space="preserve"> virtuous, and he clearly says that he hates what seems but is not (</w:t>
      </w:r>
      <w:r>
        <w:rPr>
          <w:rFonts w:eastAsia="Garamond" w:ascii="Garamond" w:hAnsi="Garamond"/>
          <w:i/>
          <w:iCs/>
          <w:caps w:val="false"/>
          <w:smallCaps w:val="false"/>
          <w:color w:val="000000"/>
          <w:spacing w:val="0"/>
          <w:sz w:val="22"/>
          <w:szCs w:val="22"/>
        </w:rPr>
        <w:t>è sìérfēizhě</w:t>
      </w:r>
      <w:r>
        <w:rPr>
          <w:rFonts w:eastAsia="Garamond" w:ascii="Garamond" w:hAnsi="Garamond"/>
          <w:i w:val="false"/>
          <w:iCs w:val="false"/>
          <w:caps w:val="false"/>
          <w:smallCaps w:val="false"/>
          <w:color w:val="000000"/>
          <w:spacing w:val="0"/>
          <w:sz w:val="22"/>
          <w:szCs w:val="22"/>
        </w:rPr>
        <w:t xml:space="preserve"> </w:t>
      </w:r>
      <w:r>
        <w:rPr>
          <w:rFonts w:ascii="Garamond" w:hAnsi="Garamond" w:eastAsia="Garamond"/>
          <w:b w:val="false"/>
          <w:i w:val="false"/>
          <w:caps w:val="false"/>
          <w:smallCaps w:val="false"/>
          <w:color w:val="000000"/>
          <w:spacing w:val="0"/>
          <w:sz w:val="22"/>
          <w:szCs w:val="22"/>
        </w:rPr>
        <w:t>惡似而非者</w:t>
      </w:r>
      <w:r>
        <w:rPr>
          <w:rFonts w:eastAsia="Garamond" w:ascii="Garamond" w:hAnsi="Garamond"/>
          <w:caps w:val="false"/>
          <w:smallCaps w:val="false"/>
          <w:color w:val="000000"/>
          <w:spacing w:val="0"/>
          <w:sz w:val="22"/>
          <w:szCs w:val="22"/>
        </w:rPr>
        <w:t xml:space="preserve">) - he does not say that he only hates </w:t>
      </w:r>
      <w:r>
        <w:rPr>
          <w:rFonts w:eastAsia="Garamond" w:ascii="Garamond" w:hAnsi="Garamond"/>
          <w:i/>
          <w:iCs/>
          <w:caps w:val="false"/>
          <w:smallCaps w:val="false"/>
          <w:color w:val="000000"/>
          <w:spacing w:val="0"/>
          <w:sz w:val="22"/>
          <w:szCs w:val="22"/>
        </w:rPr>
        <w:t>some</w:t>
      </w:r>
      <w:r>
        <w:rPr>
          <w:rFonts w:eastAsia="Garamond" w:ascii="Garamond" w:hAnsi="Garamond"/>
          <w:i w:val="false"/>
          <w:iCs w:val="false"/>
          <w:caps w:val="false"/>
          <w:smallCaps w:val="false"/>
          <w:color w:val="000000"/>
          <w:spacing w:val="0"/>
          <w:sz w:val="22"/>
          <w:szCs w:val="22"/>
        </w:rPr>
        <w:t xml:space="preserve"> of what seems but is not.</w:t>
      </w:r>
      <w:r>
        <w:rPr>
          <w:rFonts w:eastAsia="Garamond" w:ascii="Garamond" w:hAnsi="Garamond"/>
          <w:caps w:val="false"/>
          <w:smallCaps w:val="false"/>
          <w:color w:val="000000"/>
          <w:spacing w:val="0"/>
          <w:sz w:val="22"/>
          <w:szCs w:val="22"/>
        </w:rPr>
        <w:t xml:space="preserve"> Therefore, given that it is implausible to say that Confucius hates some seemingly virtuous actions, namely those actions that yield equally as good consequences as virtuous ones </w:t>
      </w:r>
      <w:r>
        <w:rPr>
          <w:rFonts w:eastAsia="Garamond" w:ascii="Garamond" w:hAnsi="Garamond"/>
          <w:caps w:val="false"/>
          <w:smallCaps w:val="false"/>
          <w:color w:val="000000"/>
          <w:spacing w:val="0"/>
          <w:sz w:val="22"/>
          <w:szCs w:val="22"/>
        </w:rPr>
        <w:t>but are performed from ulterior motives</w:t>
      </w:r>
      <w:r>
        <w:rPr>
          <w:rFonts w:eastAsia="Garamond" w:ascii="Garamond" w:hAnsi="Garamond"/>
          <w:caps w:val="false"/>
          <w:smallCaps w:val="false"/>
          <w:color w:val="000000"/>
          <w:spacing w:val="0"/>
          <w:sz w:val="22"/>
          <w:szCs w:val="22"/>
        </w:rPr>
        <w:t xml:space="preserve">, and given that Confucius says that he hates </w:t>
      </w:r>
      <w:r>
        <w:rPr>
          <w:rFonts w:eastAsia="Garamond" w:ascii="Garamond" w:hAnsi="Garamond"/>
          <w:i/>
          <w:iCs/>
          <w:caps w:val="false"/>
          <w:smallCaps w:val="false"/>
          <w:color w:val="000000"/>
          <w:spacing w:val="0"/>
          <w:sz w:val="22"/>
          <w:szCs w:val="22"/>
        </w:rPr>
        <w:t>all</w:t>
      </w:r>
      <w:r>
        <w:rPr>
          <w:rFonts w:eastAsia="Garamond" w:ascii="Garamond" w:hAnsi="Garamond"/>
          <w:caps w:val="false"/>
          <w:smallCaps w:val="false"/>
          <w:color w:val="000000"/>
          <w:spacing w:val="0"/>
          <w:sz w:val="22"/>
          <w:szCs w:val="22"/>
        </w:rPr>
        <w:t xml:space="preserve"> seemingly virtuous actions, </w:t>
      </w:r>
      <w:r>
        <w:rPr>
          <w:rFonts w:eastAsia="Garamond" w:ascii="Garamond" w:hAnsi="Garamond"/>
          <w:caps w:val="false"/>
          <w:smallCaps w:val="false"/>
          <w:color w:val="000000"/>
          <w:spacing w:val="0"/>
          <w:sz w:val="22"/>
          <w:szCs w:val="22"/>
        </w:rPr>
        <w:t>it</w:t>
      </w:r>
      <w:r>
        <w:rPr>
          <w:rFonts w:eastAsia="Garamond" w:ascii="Garamond" w:hAnsi="Garamond"/>
          <w:caps w:val="false"/>
          <w:smallCaps w:val="false"/>
          <w:color w:val="000000"/>
          <w:spacing w:val="0"/>
          <w:sz w:val="22"/>
          <w:szCs w:val="22"/>
        </w:rPr>
        <w:t xml:space="preserve"> follows that those actions that yield equally as good consequences as actions performed from </w:t>
      </w:r>
      <w:r>
        <w:rPr>
          <w:rFonts w:eastAsia="Garamond" w:ascii="Garamond" w:hAnsi="Garamond"/>
          <w:caps w:val="false"/>
          <w:smallCaps w:val="false"/>
          <w:color w:val="000000"/>
          <w:spacing w:val="0"/>
          <w:sz w:val="22"/>
          <w:szCs w:val="22"/>
        </w:rPr>
        <w:t>virtuous motives</w:t>
      </w:r>
      <w:r>
        <w:rPr>
          <w:rFonts w:eastAsia="Garamond" w:ascii="Garamond" w:hAnsi="Garamond"/>
          <w:caps w:val="false"/>
          <w:smallCaps w:val="false"/>
          <w:color w:val="000000"/>
          <w:spacing w:val="0"/>
          <w:sz w:val="22"/>
          <w:szCs w:val="22"/>
        </w:rPr>
        <w:t xml:space="preserve"> are not </w:t>
      </w:r>
      <w:r>
        <w:rPr>
          <w:rFonts w:eastAsia="Garamond" w:ascii="Garamond" w:hAnsi="Garamond"/>
          <w:i/>
          <w:iCs/>
          <w:caps w:val="false"/>
          <w:smallCaps w:val="false"/>
          <w:color w:val="000000"/>
          <w:spacing w:val="0"/>
          <w:sz w:val="22"/>
          <w:szCs w:val="22"/>
        </w:rPr>
        <w:t>seemingly</w:t>
      </w:r>
      <w:r>
        <w:rPr>
          <w:rFonts w:eastAsia="Garamond" w:ascii="Garamond" w:hAnsi="Garamond"/>
          <w:i w:val="false"/>
          <w:iCs w:val="false"/>
          <w:caps w:val="false"/>
          <w:smallCaps w:val="false"/>
          <w:color w:val="000000"/>
          <w:spacing w:val="0"/>
          <w:sz w:val="22"/>
          <w:szCs w:val="22"/>
        </w:rPr>
        <w:t xml:space="preserve"> virtuous actions anymore – no, they are </w:t>
      </w:r>
      <w:r>
        <w:rPr>
          <w:rFonts w:eastAsia="Garamond" w:ascii="Garamond" w:hAnsi="Garamond"/>
          <w:i w:val="false"/>
          <w:iCs w:val="false"/>
          <w:caps w:val="false"/>
          <w:smallCaps w:val="false"/>
          <w:color w:val="000000"/>
          <w:spacing w:val="0"/>
          <w:sz w:val="22"/>
          <w:szCs w:val="22"/>
        </w:rPr>
        <w:t>fully vir</w:t>
      </w:r>
      <w:r>
        <w:rPr>
          <w:rFonts w:eastAsia="Garamond" w:ascii="Garamond" w:hAnsi="Garamond"/>
          <w:i w:val="false"/>
          <w:iCs w:val="false"/>
          <w:caps w:val="false"/>
          <w:smallCaps w:val="false"/>
          <w:color w:val="000000"/>
          <w:spacing w:val="0"/>
          <w:sz w:val="22"/>
          <w:szCs w:val="22"/>
        </w:rPr>
        <w:t>tuous actions. Their moral value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is not derived from whether or not they are performed from a virtuous state.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Mengzi </w:t>
      </w:r>
      <w:r>
        <w:rPr>
          <w:rFonts w:eastAsia="Garamond" w:ascii="Garamond" w:hAnsi="Garamond"/>
          <w:i w:val="false"/>
          <w:iCs w:val="false"/>
          <w:caps w:val="false"/>
          <w:smallCaps w:val="false"/>
          <w:color w:val="000000"/>
          <w:spacing w:val="0"/>
          <w:sz w:val="22"/>
          <w:szCs w:val="22"/>
        </w:rPr>
        <w:t>confirms this elsewhere</w:t>
      </w:r>
      <w:r>
        <w:rPr>
          <w:rFonts w:eastAsia="Garamond" w:ascii="Garamond" w:hAnsi="Garamond"/>
          <w:i w:val="false"/>
          <w:iCs w:val="false"/>
          <w:caps w:val="false"/>
          <w:smallCaps w:val="false"/>
          <w:color w:val="000000"/>
          <w:spacing w:val="0"/>
          <w:sz w:val="22"/>
          <w:szCs w:val="22"/>
        </w:rPr>
        <w:t>, namely when he says that, “not to govern the people through that which Yao governed the people means to plunder the people.” (4A2) If what is essential to that which sage king Yao use</w:t>
      </w:r>
      <w:r>
        <w:rPr>
          <w:rFonts w:eastAsia="Garamond" w:ascii="Garamond" w:hAnsi="Garamond"/>
          <w:i w:val="false"/>
          <w:iCs w:val="false"/>
          <w:caps w:val="false"/>
          <w:smallCaps w:val="false"/>
          <w:color w:val="000000"/>
          <w:spacing w:val="0"/>
          <w:sz w:val="22"/>
          <w:szCs w:val="22"/>
        </w:rPr>
        <w:t>s</w:t>
      </w:r>
      <w:r>
        <w:rPr>
          <w:rFonts w:eastAsia="Garamond" w:ascii="Garamond" w:hAnsi="Garamond"/>
          <w:i w:val="false"/>
          <w:iCs w:val="false"/>
          <w:caps w:val="false"/>
          <w:smallCaps w:val="false"/>
          <w:color w:val="000000"/>
          <w:spacing w:val="0"/>
          <w:sz w:val="22"/>
          <w:szCs w:val="22"/>
        </w:rPr>
        <w:t xml:space="preserve"> to govern the people is that the ruler acts from a virtuous state, then it is simply false to say that the people will be plundered if their non-virtuous ruler (from ulterior motives) puts into practice government policies that will benefit the people.</w:t>
      </w:r>
      <w:r>
        <w:rPr>
          <w:rFonts w:eastAsia="Garamond" w:ascii="Garamond" w:hAnsi="Garamond"/>
          <w:i w:val="false"/>
          <w:iCs w:val="false"/>
          <w:caps w:val="false"/>
          <w:smallCaps w:val="false"/>
          <w:color w:val="000000"/>
          <w:spacing w:val="0"/>
          <w:sz w:val="22"/>
          <w:szCs w:val="22"/>
        </w:rPr>
        <w:t xml:space="preserve"> If such policies are enforced, the people will benefit</w:t>
      </w:r>
      <w:r>
        <w:rPr>
          <w:rFonts w:eastAsia="Garamond" w:ascii="Garamond" w:hAnsi="Garamond"/>
          <w:i w:val="false"/>
          <w:iCs w:val="false"/>
          <w:caps w:val="false"/>
          <w:smallCaps w:val="false"/>
          <w:color w:val="000000"/>
          <w:spacing w:val="0"/>
          <w:sz w:val="22"/>
          <w:szCs w:val="22"/>
        </w:rPr>
        <w:t xml:space="preserve"> rather than be plundered, and that is regardless of the ruler's motives for enforcing such policies.</w:t>
      </w:r>
      <w:r>
        <w:rPr>
          <w:rStyle w:val="FootnoteAnchor"/>
          <w:rFonts w:eastAsia="Garamond" w:ascii="Garamond" w:hAnsi="Garamond"/>
          <w:i w:val="false"/>
          <w:iCs w:val="false"/>
          <w:caps w:val="false"/>
          <w:smallCaps w:val="false"/>
          <w:color w:val="000000"/>
          <w:spacing w:val="0"/>
          <w:sz w:val="22"/>
          <w:szCs w:val="22"/>
        </w:rPr>
        <w:footnoteReference w:id="16"/>
      </w:r>
      <w:r>
        <w:rPr>
          <w:rFonts w:eastAsia="Garamond" w:ascii="Garamond" w:hAnsi="Garamond"/>
          <w:i w:val="false"/>
          <w:iCs w:val="false"/>
          <w:caps w:val="false"/>
          <w:smallCaps w:val="false"/>
          <w:color w:val="000000"/>
          <w:spacing w:val="0"/>
          <w:sz w:val="22"/>
          <w:szCs w:val="22"/>
        </w:rPr>
        <w:t xml:space="preserve"> In both cases, namely at 4A2 and 7B37 above, either Mengzi and Confucius were ignorant of the distinction between non-virtuous actions that have the same consequences as virtuous actions or they did not consider it to be an ethically useful distinction to make. I take the latter </w:t>
      </w:r>
      <w:r>
        <w:rPr>
          <w:rFonts w:eastAsia="Garamond" w:ascii="Garamond" w:hAnsi="Garamond"/>
          <w:i w:val="false"/>
          <w:iCs w:val="false"/>
          <w:caps w:val="false"/>
          <w:smallCaps w:val="false"/>
          <w:color w:val="000000"/>
          <w:spacing w:val="0"/>
          <w:sz w:val="22"/>
          <w:szCs w:val="22"/>
        </w:rPr>
        <w:t xml:space="preserve">to be </w:t>
      </w:r>
      <w:r>
        <w:rPr>
          <w:rFonts w:eastAsia="Garamond" w:ascii="Garamond" w:hAnsi="Garamond"/>
          <w:i w:val="false"/>
          <w:iCs w:val="false"/>
          <w:caps w:val="false"/>
          <w:smallCaps w:val="false"/>
          <w:color w:val="000000"/>
          <w:spacing w:val="0"/>
          <w:sz w:val="22"/>
          <w:szCs w:val="22"/>
        </w:rPr>
        <w:t>a</w:t>
      </w:r>
      <w:r>
        <w:rPr>
          <w:rFonts w:eastAsia="Garamond" w:ascii="Garamond" w:hAnsi="Garamond"/>
          <w:i w:val="false"/>
          <w:iCs w:val="false"/>
          <w:caps w:val="false"/>
          <w:smallCaps w:val="false"/>
          <w:color w:val="000000"/>
          <w:spacing w:val="0"/>
          <w:sz w:val="22"/>
          <w:szCs w:val="22"/>
        </w:rPr>
        <w:t xml:space="preserve"> more charitable </w:t>
      </w:r>
      <w:r>
        <w:rPr>
          <w:rFonts w:eastAsia="Garamond" w:ascii="Garamond" w:hAnsi="Garamond"/>
          <w:i w:val="false"/>
          <w:iCs w:val="false"/>
          <w:caps w:val="false"/>
          <w:smallCaps w:val="false"/>
          <w:color w:val="000000"/>
          <w:spacing w:val="0"/>
          <w:sz w:val="22"/>
          <w:szCs w:val="22"/>
        </w:rPr>
        <w:t>interpretation.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4. How to Unify All Under Heaven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So far I have argued that it is unlikely that Mengzi distinguished virtuous and non-virtuous actions in terms of anything other than their outcomes. If this is right, then the fact that he does not explicitly state the agent-based condition on the performance of virtuous actions is perhaps best explained by </w:t>
      </w:r>
      <w:r>
        <w:rPr>
          <w:rFonts w:eastAsia="Garamond" w:ascii="Garamond" w:hAnsi="Garamond"/>
          <w:i w:val="false"/>
          <w:iCs w:val="false"/>
          <w:caps w:val="false"/>
          <w:smallCaps w:val="false"/>
          <w:color w:val="000000"/>
          <w:spacing w:val="0"/>
          <w:sz w:val="22"/>
          <w:szCs w:val="22"/>
        </w:rPr>
        <w:t>the fact that</w:t>
      </w:r>
      <w:r>
        <w:rPr>
          <w:rFonts w:eastAsia="Garamond" w:ascii="Garamond" w:hAnsi="Garamond"/>
          <w:i w:val="false"/>
          <w:iCs w:val="false"/>
          <w:caps w:val="false"/>
          <w:smallCaps w:val="false"/>
          <w:color w:val="000000"/>
          <w:spacing w:val="0"/>
          <w:sz w:val="22"/>
          <w:szCs w:val="22"/>
        </w:rPr>
        <w:t xml:space="preserve"> he </w:t>
      </w:r>
      <w:r>
        <w:rPr>
          <w:rFonts w:eastAsia="Garamond" w:ascii="Garamond" w:hAnsi="Garamond"/>
          <w:i w:val="false"/>
          <w:iCs w:val="false"/>
          <w:caps w:val="false"/>
          <w:smallCaps w:val="false"/>
          <w:color w:val="000000"/>
          <w:spacing w:val="0"/>
          <w:sz w:val="22"/>
          <w:szCs w:val="22"/>
        </w:rPr>
        <w:t xml:space="preserve">simply </w:t>
      </w:r>
      <w:r>
        <w:rPr>
          <w:rFonts w:eastAsia="Garamond" w:ascii="Garamond" w:hAnsi="Garamond"/>
          <w:i w:val="false"/>
          <w:iCs w:val="false"/>
          <w:caps w:val="false"/>
          <w:smallCaps w:val="false"/>
          <w:color w:val="000000"/>
          <w:spacing w:val="0"/>
          <w:sz w:val="22"/>
          <w:szCs w:val="22"/>
        </w:rPr>
        <w:t xml:space="preserve">does not hold </w:t>
      </w:r>
      <w:r>
        <w:rPr>
          <w:rFonts w:eastAsia="Garamond" w:ascii="Garamond" w:hAnsi="Garamond"/>
          <w:i w:val="false"/>
          <w:iCs w:val="false"/>
          <w:caps w:val="false"/>
          <w:smallCaps w:val="false"/>
          <w:color w:val="000000"/>
          <w:spacing w:val="0"/>
          <w:sz w:val="22"/>
          <w:szCs w:val="22"/>
        </w:rPr>
        <w:t>it</w:t>
      </w:r>
      <w:r>
        <w:rPr>
          <w:rFonts w:eastAsia="Garamond" w:ascii="Garamond" w:hAnsi="Garamond"/>
          <w:i w:val="false"/>
          <w:iCs w:val="false"/>
          <w:caps w:val="false"/>
          <w:smallCaps w:val="false"/>
          <w:color w:val="000000"/>
          <w:spacing w:val="0"/>
          <w:sz w:val="22"/>
          <w:szCs w:val="22"/>
        </w:rPr>
        <w:t xml:space="preserve">. In this section I give two arguments in support of the claim that Mengzi does not </w:t>
      </w:r>
      <w:r>
        <w:rPr>
          <w:rFonts w:eastAsia="Garamond" w:ascii="Garamond" w:hAnsi="Garamond"/>
          <w:i w:val="false"/>
          <w:iCs w:val="false"/>
          <w:caps w:val="false"/>
          <w:smallCaps w:val="false"/>
          <w:color w:val="000000"/>
          <w:spacing w:val="0"/>
          <w:sz w:val="22"/>
          <w:szCs w:val="22"/>
        </w:rPr>
        <w:t>hold an</w:t>
      </w:r>
      <w:r>
        <w:rPr>
          <w:rFonts w:eastAsia="Garamond" w:ascii="Garamond" w:hAnsi="Garamond"/>
          <w:i w:val="false"/>
          <w:iCs w:val="false"/>
          <w:caps w:val="false"/>
          <w:smallCaps w:val="false"/>
          <w:color w:val="000000"/>
          <w:spacing w:val="0"/>
          <w:sz w:val="22"/>
          <w:szCs w:val="22"/>
        </w:rPr>
        <w:t xml:space="preserve"> agent-based condition. Both of them concern the question what a ruler has to do to unify “all under Heaven.”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The first argument is this. At 2A5, Mengzi gives us a straightforward account of what it takes to become a genuine King and rule all under Heaven: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Mengzi said, “If one respects the worthy, employs the capable, and puts the outstanding in office, then the nobles of the world will be pleased and will wish to take their place in your court. If one taxes the shops in one’s markets, but not their goods, or regulates them but does not tax either the shops or their goods, then the merchants of the world will all be pleased and will wish to store goods in one’s markets. If one’s customs officers inspect but do not tax, then the travelers of the world will be pleased and will wish to go out on your roads. If those who plow must provide assistance but are not taxed, then the farmers of the world will be pleased and will wish to plow your fields. If shopholders need not pay the personal or village surtax, then the people of the world will be pleased and willing to be one’s subjects.</w:t>
      </w:r>
    </w:p>
    <w:p>
      <w:pPr>
        <w:pStyle w:val="Quotations"/>
        <w:spacing w:lineRule="auto" w:line="360"/>
        <w:jc w:val="both"/>
        <w:rPr>
          <w:rFonts w:ascii="Garamond" w:hAnsi="Garamond" w:eastAsia="Garamond"/>
          <w:sz w:val="22"/>
          <w:szCs w:val="22"/>
        </w:rPr>
      </w:pPr>
      <w:r>
        <w:rPr>
          <w:rFonts w:eastAsia="Garamond" w:ascii="Garamond" w:hAnsi="Garamond"/>
          <w:sz w:val="22"/>
          <w:szCs w:val="22"/>
        </w:rPr>
        <w:t xml:space="preserve">If one is truly capable of putting into effect these five measures, then the people of neighboring states will welcome you like a father or mother. </w:t>
      </w:r>
      <w:r>
        <w:rPr>
          <w:rFonts w:eastAsia="Garamond" w:ascii="Garamond" w:hAnsi="Garamond"/>
          <w:sz w:val="22"/>
          <w:szCs w:val="22"/>
        </w:rPr>
        <w:t>[...]</w:t>
      </w:r>
      <w:r>
        <w:rPr>
          <w:rFonts w:eastAsia="Garamond" w:ascii="Garamond" w:hAnsi="Garamond"/>
          <w:sz w:val="22"/>
          <w:szCs w:val="22"/>
        </w:rPr>
        <w:t xml:space="preserve"> If it is like this, one will have no enemies in the world. One who has no enemies in the world is the agent of Heaven. It has never happened that someone is like this yet fails to become King.” (2A5)</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In this passage, Mengzi makes the striking claim that if a ruler puts into practice “these five measures”, then (a) the people will treat him as their parent, (b) the ruler will have no enemies in the world, and (c) they will b</w:t>
      </w:r>
      <w:r>
        <w:rPr>
          <w:rFonts w:eastAsia="Garamond" w:ascii="Garamond" w:hAnsi="Garamond"/>
          <w:i w:val="false"/>
          <w:iCs w:val="false"/>
          <w:caps w:val="false"/>
          <w:smallCaps w:val="false"/>
          <w:color w:val="000000"/>
          <w:spacing w:val="0"/>
          <w:sz w:val="22"/>
          <w:szCs w:val="22"/>
          <w:u w:val="none"/>
        </w:rPr>
        <w:t>e an agent of Heaven (</w:t>
      </w:r>
      <w:r>
        <w:rPr>
          <w:rFonts w:eastAsia="Garamond" w:ascii="Garamond" w:hAnsi="Garamond"/>
          <w:i/>
          <w:iCs/>
          <w:caps w:val="false"/>
          <w:smallCaps w:val="false"/>
          <w:color w:val="000000"/>
          <w:spacing w:val="0"/>
          <w:sz w:val="22"/>
          <w:szCs w:val="22"/>
          <w:u w:val="none"/>
        </w:rPr>
        <w:t>tiān lì</w:t>
      </w:r>
      <w:r>
        <w:rPr>
          <w:rFonts w:eastAsia="Garamond" w:ascii="Garamond" w:hAnsi="Garamond"/>
          <w:i w:val="false"/>
          <w:iCs w:val="false"/>
          <w:caps w:val="false"/>
          <w:smallCaps w:val="false"/>
          <w:color w:val="000000"/>
          <w:spacing w:val="0"/>
          <w:sz w:val="22"/>
          <w:szCs w:val="22"/>
          <w:u w:val="none"/>
        </w:rPr>
        <w:t xml:space="preserve"> </w:t>
      </w:r>
      <w:r>
        <w:rPr>
          <w:rFonts w:ascii="Garamond" w:hAnsi="Garamond" w:eastAsia="Garamond"/>
          <w:b w:val="false"/>
          <w:i w:val="false"/>
          <w:iCs w:val="false"/>
          <w:caps w:val="false"/>
          <w:smallCaps w:val="false"/>
          <w:strike w:val="false"/>
          <w:dstrike w:val="false"/>
          <w:color w:val="000000"/>
          <w:spacing w:val="0"/>
          <w:sz w:val="22"/>
          <w:szCs w:val="22"/>
          <w:u w:val="none"/>
          <w:effect w:val="none"/>
          <w:lang w:eastAsia="en-US"/>
        </w:rPr>
        <w:t>天吏</w:t>
      </w:r>
      <w:r>
        <w:rPr>
          <w:rFonts w:eastAsia="Garamond" w:ascii="Garamond" w:hAnsi="Garamond"/>
          <w:i w:val="false"/>
          <w:iCs w:val="false"/>
          <w:caps w:val="false"/>
          <w:smallCaps w:val="false"/>
          <w:color w:val="000000"/>
          <w:spacing w:val="0"/>
          <w:sz w:val="22"/>
          <w:szCs w:val="22"/>
          <w:u w:val="none"/>
        </w:rPr>
        <w:t>) and a genuine King (</w:t>
      </w:r>
      <w:r>
        <w:rPr>
          <w:rFonts w:eastAsia="Garamond" w:ascii="Garamond" w:hAnsi="Garamond"/>
          <w:b w:val="false"/>
          <w:i/>
          <w:iCs/>
          <w:caps w:val="false"/>
          <w:smallCaps w:val="false"/>
          <w:color w:val="212529"/>
          <w:spacing w:val="0"/>
          <w:sz w:val="22"/>
          <w:szCs w:val="22"/>
          <w:u w:val="none"/>
        </w:rPr>
        <w:t>wáng zhě</w:t>
      </w:r>
      <w:r>
        <w:rPr>
          <w:rFonts w:eastAsia="Garamond" w:ascii="Garamond" w:hAnsi="Garamond"/>
          <w:sz w:val="22"/>
          <w:szCs w:val="22"/>
          <w:u w:val="none"/>
        </w:rPr>
        <w:t xml:space="preserve"> </w:t>
      </w:r>
      <w:r>
        <w:rPr>
          <w:rFonts w:ascii="Garamond" w:hAnsi="Garamond" w:eastAsia="Garamond"/>
          <w:b w:val="false"/>
          <w:i w:val="false"/>
          <w:caps w:val="false"/>
          <w:smallCaps w:val="false"/>
          <w:strike w:val="false"/>
          <w:dstrike w:val="false"/>
          <w:color w:val="000000"/>
          <w:spacing w:val="0"/>
          <w:sz w:val="22"/>
          <w:szCs w:val="22"/>
          <w:u w:val="none"/>
          <w:effect w:val="none"/>
          <w:lang w:eastAsia="en-US"/>
        </w:rPr>
        <w:t>王者</w:t>
      </w:r>
      <w:r>
        <w:rPr>
          <w:rFonts w:eastAsia="Garamond" w:ascii="Garamond" w:hAnsi="Garamond"/>
          <w:caps w:val="false"/>
          <w:smallCaps w:val="false"/>
          <w:strike w:val="false"/>
          <w:dstrike w:val="false"/>
          <w:color w:val="000000"/>
          <w:spacing w:val="0"/>
          <w:sz w:val="22"/>
          <w:szCs w:val="22"/>
          <w:u w:val="none"/>
          <w:effect w:val="none"/>
          <w:lang w:eastAsia="en-US"/>
        </w:rPr>
        <w:t xml:space="preserve">). Both (a) and (b) are elsewhere in the text identified as belonging to those who are benevolent (1A5, 4A7, 7B3, 7B4, 1A4) and Mengzi at 4A3 is clear that </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one attains all under Heaven and therefore becomes a genuine King</w:t>
      </w:r>
      <w:r>
        <w:rPr>
          <w:rFonts w:eastAsia="Garamond" w:ascii="Garamond" w:hAnsi="Garamond"/>
          <w:i/>
          <w:iCs/>
          <w:caps w:val="false"/>
          <w:smallCaps w:val="false"/>
          <w:strike w:val="false"/>
          <w:dstrike w:val="false"/>
          <w:color w:val="000000"/>
          <w:spacing w:val="0"/>
          <w:sz w:val="22"/>
          <w:szCs w:val="22"/>
          <w:u w:val="none"/>
          <w:effect w:val="none"/>
          <w:lang w:val="de-DE" w:eastAsia="en-US"/>
        </w:rPr>
        <w:t xml:space="preserve"> </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through benevolence</w:t>
      </w:r>
      <w:r>
        <w:rPr>
          <w:rFonts w:eastAsia="Garamond" w:ascii="Garamond" w:hAnsi="Garamond"/>
          <w:i/>
          <w:iCs/>
          <w:caps w:val="false"/>
          <w:smallCaps w:val="false"/>
          <w:strike w:val="false"/>
          <w:dstrike w:val="false"/>
          <w:color w:val="000000"/>
          <w:spacing w:val="0"/>
          <w:sz w:val="22"/>
          <w:szCs w:val="22"/>
          <w:u w:val="none"/>
          <w:effect w:val="none"/>
          <w:lang w:val="de-DE" w:eastAsia="en-US"/>
        </w:rPr>
        <w:t xml:space="preserve"> </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w:t>
      </w:r>
      <w:r>
        <w:rPr>
          <w:rFonts w:eastAsia="Garamond" w:ascii="Garamond" w:hAnsi="Garamond"/>
          <w:i/>
          <w:iCs/>
          <w:caps w:val="false"/>
          <w:smallCaps w:val="false"/>
          <w:strike w:val="false"/>
          <w:dstrike w:val="false"/>
          <w:color w:val="000000"/>
          <w:spacing w:val="0"/>
          <w:sz w:val="22"/>
          <w:szCs w:val="22"/>
          <w:u w:val="none"/>
          <w:effect w:val="none"/>
          <w:lang w:val="de-DE" w:eastAsia="en-US"/>
        </w:rPr>
        <w:t>yǐ rén</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 xml:space="preserve"> </w:t>
      </w:r>
      <w:r>
        <w:rPr>
          <w:rFonts w:ascii="Garamond" w:hAnsi="Garamond" w:eastAsia="Garamond"/>
          <w:b w:val="false"/>
          <w:i w:val="false"/>
          <w:iCs w:val="false"/>
          <w:caps w:val="false"/>
          <w:smallCaps w:val="false"/>
          <w:strike w:val="false"/>
          <w:dstrike w:val="false"/>
          <w:color w:val="000000"/>
          <w:spacing w:val="0"/>
          <w:sz w:val="22"/>
          <w:szCs w:val="22"/>
          <w:u w:val="none"/>
          <w:effect w:val="none"/>
          <w:lang w:val="de-DE" w:eastAsia="en-US"/>
        </w:rPr>
        <w:t>以仁</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 xml:space="preserve">), i.e., through being benevolent or acting benevolently: “The Three Dynasties got the world through benevolence. They lost the world through not-benevolence. The states of the various lords decay or thrive, survive or perish in the same manner.” (4A3) That it is </w:t>
      </w:r>
      <w:r>
        <w:rPr>
          <w:rFonts w:eastAsia="Garamond" w:ascii="Garamond" w:hAnsi="Garamond"/>
          <w:i/>
          <w:iCs/>
          <w:caps w:val="false"/>
          <w:smallCaps w:val="false"/>
          <w:strike w:val="false"/>
          <w:dstrike w:val="false"/>
          <w:color w:val="000000"/>
          <w:spacing w:val="0"/>
          <w:sz w:val="22"/>
          <w:szCs w:val="22"/>
          <w:u w:val="none"/>
          <w:effect w:val="none"/>
          <w:lang w:val="de-DE" w:eastAsia="en-US"/>
        </w:rPr>
        <w:t>only</w:t>
      </w:r>
      <w:r>
        <w:rPr>
          <w:rFonts w:eastAsia="Garamond" w:ascii="Garamond" w:hAnsi="Garamond"/>
          <w:i w:val="false"/>
          <w:iCs w:val="false"/>
          <w:caps w:val="false"/>
          <w:smallCaps w:val="false"/>
          <w:strike w:val="false"/>
          <w:dstrike w:val="false"/>
          <w:color w:val="000000"/>
          <w:spacing w:val="0"/>
          <w:sz w:val="22"/>
          <w:szCs w:val="22"/>
          <w:u w:val="none"/>
          <w:effect w:val="none"/>
          <w:lang w:val="de-DE" w:eastAsia="en-US"/>
        </w:rPr>
        <w:t xml:space="preserve"> through benevolence that one attains all under Heaven is confirmed at 7B13:</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Quotations"/>
        <w:spacing w:lineRule="auto" w:line="360"/>
        <w:jc w:val="both"/>
        <w:rPr>
          <w:rFonts w:ascii="Garamond" w:hAnsi="Garamond" w:eastAsia="Garamond"/>
          <w:sz w:val="22"/>
          <w:szCs w:val="22"/>
        </w:rPr>
      </w:pPr>
      <w:r>
        <w:rPr>
          <w:rFonts w:eastAsia="Garamond" w:ascii="Garamond" w:hAnsi="Garamond"/>
          <w:caps w:val="false"/>
          <w:smallCaps w:val="false"/>
          <w:strike w:val="false"/>
          <w:dstrike w:val="false"/>
          <w:color w:val="000000"/>
          <w:spacing w:val="0"/>
          <w:sz w:val="22"/>
          <w:szCs w:val="22"/>
          <w:u w:val="none"/>
          <w:effect w:val="none"/>
          <w:lang w:eastAsia="en-US"/>
        </w:rPr>
        <w:t>Mengzi said, “There are cases of those who obtain a state and (are not/do not) benevolent, but there are no cases of those who obtain the world and (are not/do not) benevolent.”</w:t>
      </w:r>
      <w:r>
        <w:rPr>
          <w:rStyle w:val="FootnoteAnchor"/>
          <w:rFonts w:eastAsia="Garamond" w:ascii="Garamond" w:hAnsi="Garamond"/>
          <w:caps w:val="false"/>
          <w:smallCaps w:val="false"/>
          <w:strike w:val="false"/>
          <w:dstrike w:val="false"/>
          <w:color w:val="000000"/>
          <w:spacing w:val="0"/>
          <w:sz w:val="22"/>
          <w:szCs w:val="22"/>
          <w:u w:val="none"/>
          <w:effect w:val="none"/>
          <w:lang w:eastAsia="en-US"/>
        </w:rPr>
        <w:footnoteReference w:id="17"/>
      </w:r>
      <w:r>
        <w:rPr>
          <w:rFonts w:eastAsia="Garamond" w:ascii="Garamond" w:hAnsi="Garamond"/>
          <w:caps w:val="false"/>
          <w:smallCaps w:val="false"/>
          <w:strike w:val="false"/>
          <w:dstrike w:val="false"/>
          <w:color w:val="000000"/>
          <w:spacing w:val="0"/>
          <w:sz w:val="22"/>
          <w:szCs w:val="22"/>
          <w:u w:val="none"/>
          <w:effect w:val="none"/>
          <w:lang w:eastAsia="en-US"/>
        </w:rPr>
        <w:t xml:space="preserve"> (7B13)</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Consider now once again what “these five measures” are that Mengzi claims will make a ruler attain all under Heaven. Four of the measures outlined at 2A5 are specifically about reducing taxes for certain groups of people, one of them is about employing </w:t>
      </w:r>
      <w:r>
        <w:rPr>
          <w:rFonts w:eastAsia="Garamond" w:ascii="Garamond" w:hAnsi="Garamond"/>
          <w:i w:val="false"/>
          <w:iCs w:val="false"/>
          <w:caps w:val="false"/>
          <w:smallCaps w:val="false"/>
          <w:color w:val="000000"/>
          <w:spacing w:val="0"/>
          <w:sz w:val="22"/>
          <w:szCs w:val="22"/>
        </w:rPr>
        <w:t>the right</w:t>
      </w:r>
      <w:r>
        <w:rPr>
          <w:rFonts w:eastAsia="Garamond" w:ascii="Garamond" w:hAnsi="Garamond"/>
          <w:i w:val="false"/>
          <w:iCs w:val="false"/>
          <w:caps w:val="false"/>
          <w:smallCaps w:val="false"/>
          <w:color w:val="000000"/>
          <w:spacing w:val="0"/>
          <w:sz w:val="22"/>
          <w:szCs w:val="22"/>
        </w:rPr>
        <w:t xml:space="preserve"> kinds of people.</w:t>
      </w:r>
      <w:r>
        <w:rPr>
          <w:rFonts w:eastAsia="Garamond" w:ascii="Garamond" w:hAnsi="Garamond"/>
          <w:i w:val="false"/>
          <w:iCs w:val="false"/>
          <w:caps w:val="false"/>
          <w:smallCaps w:val="false"/>
          <w:color w:val="000000"/>
          <w:spacing w:val="0"/>
          <w:sz w:val="22"/>
          <w:szCs w:val="22"/>
        </w:rPr>
        <w:t xml:space="preserve"> But can I</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only</w:t>
      </w:r>
      <w:r>
        <w:rPr>
          <w:rFonts w:eastAsia="Garamond" w:ascii="Garamond" w:hAnsi="Garamond"/>
          <w:i w:val="false"/>
          <w:iCs w:val="false"/>
          <w:caps w:val="false"/>
          <w:smallCaps w:val="false"/>
          <w:color w:val="000000"/>
          <w:spacing w:val="0"/>
          <w:sz w:val="22"/>
          <w:szCs w:val="22"/>
        </w:rPr>
        <w:t xml:space="preserve"> mandate the reduction of taxes or the appointment of people if </w:t>
      </w:r>
      <w:r>
        <w:rPr>
          <w:rFonts w:eastAsia="Garamond" w:ascii="Garamond" w:hAnsi="Garamond"/>
          <w:i w:val="false"/>
          <w:iCs w:val="false"/>
          <w:caps w:val="false"/>
          <w:smallCaps w:val="false"/>
          <w:color w:val="000000"/>
          <w:spacing w:val="0"/>
          <w:sz w:val="22"/>
          <w:szCs w:val="22"/>
        </w:rPr>
        <w:t>I</w:t>
      </w:r>
      <w:r>
        <w:rPr>
          <w:rFonts w:eastAsia="Garamond" w:ascii="Garamond" w:hAnsi="Garamond"/>
          <w:i w:val="false"/>
          <w:iCs w:val="false"/>
          <w:caps w:val="false"/>
          <w:smallCaps w:val="false"/>
          <w:color w:val="000000"/>
          <w:spacing w:val="0"/>
          <w:sz w:val="22"/>
          <w:szCs w:val="22"/>
        </w:rPr>
        <w:t xml:space="preserve"> act from a virtuous state, be it a virtuous emotion, motive or character </w:t>
      </w:r>
      <w:r>
        <w:rPr>
          <w:rFonts w:eastAsia="Garamond" w:ascii="Garamond" w:hAnsi="Garamond"/>
          <w:i w:val="false"/>
          <w:iCs w:val="false"/>
          <w:caps w:val="false"/>
          <w:smallCaps w:val="false"/>
          <w:color w:val="000000"/>
          <w:spacing w:val="0"/>
          <w:sz w:val="22"/>
          <w:szCs w:val="22"/>
        </w:rPr>
        <w:t>trait</w:t>
      </w:r>
      <w:r>
        <w:rPr>
          <w:rFonts w:eastAsia="Garamond" w:ascii="Garamond" w:hAnsi="Garamond"/>
          <w:i w:val="false"/>
          <w:iCs w:val="false"/>
          <w:caps w:val="false"/>
          <w:smallCaps w:val="false"/>
          <w:color w:val="000000"/>
          <w:spacing w:val="0"/>
          <w:sz w:val="22"/>
          <w:szCs w:val="22"/>
        </w:rPr>
        <w:t>? Surely, at the very least, I can do so from a desire for power.</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But if that is so, then</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acting</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from</w:t>
      </w:r>
      <w:r>
        <w:rPr>
          <w:rFonts w:eastAsia="Garamond" w:ascii="Garamond" w:hAnsi="Garamond"/>
          <w:i w:val="false"/>
          <w:iCs w:val="false"/>
          <w:caps w:val="false"/>
          <w:smallCaps w:val="false"/>
          <w:color w:val="000000"/>
          <w:spacing w:val="0"/>
          <w:sz w:val="22"/>
          <w:szCs w:val="22"/>
        </w:rPr>
        <w:t xml:space="preserve"> a virtuous state is not required for becoming </w:t>
      </w:r>
      <w:r>
        <w:rPr>
          <w:rFonts w:eastAsia="Garamond" w:ascii="Garamond" w:hAnsi="Garamond"/>
          <w:i w:val="false"/>
          <w:iCs w:val="false"/>
          <w:caps w:val="false"/>
          <w:smallCaps w:val="false"/>
          <w:color w:val="000000"/>
          <w:spacing w:val="0"/>
          <w:sz w:val="22"/>
          <w:szCs w:val="22"/>
        </w:rPr>
        <w:t>a genuine King.</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One might object that, perhaps, Mengzi is not serious when he says at 2A5 that </w:t>
      </w:r>
      <w:r>
        <w:rPr>
          <w:rFonts w:eastAsia="Garamond" w:ascii="Garamond" w:hAnsi="Garamond"/>
          <w:i w:val="false"/>
          <w:iCs w:val="false"/>
          <w:caps w:val="false"/>
          <w:smallCaps w:val="false"/>
          <w:color w:val="000000"/>
          <w:spacing w:val="0"/>
          <w:sz w:val="22"/>
          <w:szCs w:val="22"/>
        </w:rPr>
        <w:t>all</w:t>
      </w:r>
      <w:r>
        <w:rPr>
          <w:rFonts w:eastAsia="Garamond" w:ascii="Garamond" w:hAnsi="Garamond"/>
          <w:i w:val="false"/>
          <w:iCs w:val="false"/>
          <w:caps w:val="false"/>
          <w:smallCaps w:val="false"/>
          <w:color w:val="000000"/>
          <w:spacing w:val="0"/>
          <w:sz w:val="22"/>
          <w:szCs w:val="22"/>
        </w:rPr>
        <w:t xml:space="preserve"> one needs to </w:t>
      </w:r>
      <w:r>
        <w:rPr>
          <w:rFonts w:eastAsia="Garamond" w:ascii="Garamond" w:hAnsi="Garamond"/>
          <w:i w:val="false"/>
          <w:iCs w:val="false"/>
          <w:caps w:val="false"/>
          <w:smallCaps w:val="false"/>
          <w:color w:val="000000"/>
          <w:spacing w:val="0"/>
          <w:sz w:val="22"/>
          <w:szCs w:val="22"/>
        </w:rPr>
        <w:t>obtain all under Heaven</w:t>
      </w:r>
      <w:r>
        <w:rPr>
          <w:rFonts w:eastAsia="Garamond" w:ascii="Garamond" w:hAnsi="Garamond"/>
          <w:i w:val="false"/>
          <w:iCs w:val="false"/>
          <w:caps w:val="false"/>
          <w:smallCaps w:val="false"/>
          <w:color w:val="000000"/>
          <w:spacing w:val="0"/>
          <w:sz w:val="22"/>
          <w:szCs w:val="22"/>
        </w:rPr>
        <w:t xml:space="preserve"> is to enact certain policies. After all, perhaps Mengzi is </w:t>
      </w:r>
      <w:r>
        <w:rPr>
          <w:rFonts w:eastAsia="Garamond" w:ascii="Garamond" w:hAnsi="Garamond"/>
          <w:i w:val="false"/>
          <w:iCs w:val="false"/>
          <w:caps w:val="false"/>
          <w:smallCaps w:val="false"/>
          <w:color w:val="000000"/>
          <w:spacing w:val="0"/>
          <w:sz w:val="22"/>
          <w:szCs w:val="22"/>
        </w:rPr>
        <w:t xml:space="preserve">only </w:t>
      </w:r>
      <w:r>
        <w:rPr>
          <w:rFonts w:eastAsia="Garamond" w:ascii="Garamond" w:hAnsi="Garamond"/>
          <w:i w:val="false"/>
          <w:iCs w:val="false"/>
          <w:caps w:val="false"/>
          <w:smallCaps w:val="false"/>
          <w:color w:val="000000"/>
          <w:spacing w:val="0"/>
          <w:sz w:val="22"/>
          <w:szCs w:val="22"/>
        </w:rPr>
        <w:t xml:space="preserve">saying this because </w:t>
      </w:r>
      <w:r>
        <w:rPr>
          <w:rFonts w:eastAsia="Garamond" w:ascii="Garamond" w:hAnsi="Garamond"/>
          <w:i w:val="false"/>
          <w:iCs w:val="false"/>
          <w:caps w:val="false"/>
          <w:smallCaps w:val="false"/>
          <w:color w:val="000000"/>
          <w:spacing w:val="0"/>
          <w:sz w:val="22"/>
          <w:szCs w:val="22"/>
        </w:rPr>
        <w:t>it will catch the attention of whichever ruler he is addressing</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My</w:t>
      </w:r>
      <w:r>
        <w:rPr>
          <w:rFonts w:eastAsia="Garamond" w:ascii="Garamond" w:hAnsi="Garamond"/>
          <w:i w:val="false"/>
          <w:iCs w:val="false"/>
          <w:caps w:val="false"/>
          <w:smallCaps w:val="false"/>
          <w:color w:val="000000"/>
          <w:spacing w:val="0"/>
          <w:sz w:val="22"/>
          <w:szCs w:val="22"/>
        </w:rPr>
        <w:t xml:space="preserve"> answer is that, Mengzi repeats what is basically the same point </w:t>
      </w:r>
      <w:r>
        <w:rPr>
          <w:rFonts w:eastAsia="Garamond" w:ascii="Garamond" w:hAnsi="Garamond"/>
          <w:i w:val="false"/>
          <w:iCs w:val="false"/>
          <w:caps w:val="false"/>
          <w:smallCaps w:val="false"/>
          <w:color w:val="000000"/>
          <w:spacing w:val="0"/>
          <w:sz w:val="22"/>
          <w:szCs w:val="22"/>
        </w:rPr>
        <w:t>at least three more times and</w:t>
      </w:r>
      <w:r>
        <w:rPr>
          <w:rFonts w:eastAsia="Garamond" w:ascii="Garamond" w:hAnsi="Garamond"/>
          <w:i w:val="false"/>
          <w:iCs w:val="false"/>
          <w:caps w:val="false"/>
          <w:smallCaps w:val="false"/>
          <w:color w:val="000000"/>
          <w:spacing w:val="0"/>
          <w:sz w:val="22"/>
          <w:szCs w:val="22"/>
        </w:rPr>
        <w:t xml:space="preserve"> none </w:t>
      </w:r>
      <w:r>
        <w:rPr>
          <w:rFonts w:eastAsia="Garamond" w:ascii="Garamond" w:hAnsi="Garamond"/>
          <w:i w:val="false"/>
          <w:iCs w:val="false"/>
          <w:caps w:val="false"/>
          <w:smallCaps w:val="false"/>
          <w:color w:val="000000"/>
          <w:spacing w:val="0"/>
          <w:sz w:val="22"/>
          <w:szCs w:val="22"/>
        </w:rPr>
        <w:t>of the passages occu</w:t>
      </w:r>
      <w:r>
        <w:rPr>
          <w:rFonts w:eastAsia="Garamond" w:ascii="Garamond" w:hAnsi="Garamond"/>
          <w:i w:val="false"/>
          <w:iCs w:val="false"/>
          <w:caps w:val="false"/>
          <w:smallCaps w:val="false"/>
          <w:color w:val="000000"/>
          <w:spacing w:val="0"/>
          <w:sz w:val="22"/>
          <w:szCs w:val="22"/>
        </w:rPr>
        <w:t>r in the context of a conversation with a ruler. What reason, then, do we have for saying that Mengzi did not mean what he said, and meant something that he did not say?</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For example, the</w:t>
      </w:r>
      <w:r>
        <w:rPr>
          <w:rFonts w:eastAsia="Garamond" w:ascii="Garamond" w:hAnsi="Garamond"/>
          <w:i w:val="false"/>
          <w:iCs w:val="false"/>
          <w:caps w:val="false"/>
          <w:smallCaps w:val="false"/>
          <w:color w:val="000000"/>
          <w:spacing w:val="0"/>
          <w:sz w:val="22"/>
          <w:szCs w:val="22"/>
        </w:rPr>
        <w:t xml:space="preserve"> same </w:t>
      </w:r>
      <w:r>
        <w:rPr>
          <w:rFonts w:eastAsia="Garamond" w:ascii="Garamond" w:hAnsi="Garamond"/>
          <w:i w:val="false"/>
          <w:iCs w:val="false"/>
          <w:caps w:val="false"/>
          <w:smallCaps w:val="false"/>
          <w:color w:val="000000"/>
          <w:spacing w:val="0"/>
          <w:sz w:val="22"/>
          <w:szCs w:val="22"/>
        </w:rPr>
        <w:t>basic idea from 2A5</w:t>
      </w:r>
      <w:r>
        <w:rPr>
          <w:rFonts w:eastAsia="Garamond" w:ascii="Garamond" w:hAnsi="Garamond"/>
          <w:i w:val="false"/>
          <w:iCs w:val="false"/>
          <w:caps w:val="false"/>
          <w:smallCaps w:val="false"/>
          <w:color w:val="000000"/>
          <w:spacing w:val="0"/>
          <w:sz w:val="22"/>
          <w:szCs w:val="22"/>
        </w:rPr>
        <w:t xml:space="preserve"> is repeated at 4A13/7A22. </w:t>
      </w:r>
      <w:r>
        <w:rPr>
          <w:rFonts w:eastAsia="Garamond" w:ascii="Garamond" w:hAnsi="Garamond"/>
          <w:i w:val="false"/>
          <w:iCs w:val="false"/>
          <w:caps w:val="false"/>
          <w:smallCaps w:val="false"/>
          <w:color w:val="000000"/>
          <w:spacing w:val="0"/>
          <w:sz w:val="22"/>
          <w:szCs w:val="22"/>
          <w:lang w:val="de-DE"/>
        </w:rPr>
        <w:t>Mengzi claims that King Wen came to govern all under Heaven by being good at “nurturing the elderly” (</w:t>
      </w:r>
      <w:r>
        <w:rPr>
          <w:rFonts w:eastAsia="Garamond" w:ascii="Garamond" w:hAnsi="Garamond"/>
          <w:i/>
          <w:iCs/>
          <w:caps w:val="false"/>
          <w:smallCaps w:val="false"/>
          <w:color w:val="000000"/>
          <w:spacing w:val="0"/>
          <w:sz w:val="22"/>
          <w:szCs w:val="22"/>
          <w:lang w:val="de-DE"/>
        </w:rPr>
        <w:t>yǎng lǎo</w:t>
      </w:r>
      <w:r>
        <w:rPr>
          <w:rFonts w:eastAsia="Garamond" w:ascii="Garamond" w:hAnsi="Garamond"/>
          <w:i w:val="false"/>
          <w:iCs w:val="false"/>
          <w:caps w:val="false"/>
          <w:smallCaps w:val="false"/>
          <w:color w:val="000000"/>
          <w:spacing w:val="0"/>
          <w:sz w:val="22"/>
          <w:szCs w:val="22"/>
          <w:lang w:val="de-DE"/>
        </w:rPr>
        <w:t xml:space="preserve"> </w:t>
      </w:r>
      <w:r>
        <w:rPr>
          <w:rFonts w:ascii="Garamond" w:hAnsi="Garamond" w:eastAsia="Garamond"/>
          <w:b w:val="false"/>
          <w:i w:val="false"/>
          <w:iCs w:val="false"/>
          <w:caps w:val="false"/>
          <w:smallCaps w:val="false"/>
          <w:color w:val="000000"/>
          <w:spacing w:val="0"/>
          <w:sz w:val="22"/>
          <w:szCs w:val="22"/>
          <w:lang w:val="de-DE"/>
        </w:rPr>
        <w:t>養老</w:t>
      </w:r>
      <w:r>
        <w:rPr>
          <w:rFonts w:eastAsia="Garamond" w:ascii="Garamond" w:hAnsi="Garamond"/>
          <w:i w:val="false"/>
          <w:iCs w:val="false"/>
          <w:caps w:val="false"/>
          <w:smallCaps w:val="false"/>
          <w:color w:val="000000"/>
          <w:spacing w:val="0"/>
          <w:sz w:val="22"/>
          <w:szCs w:val="22"/>
          <w:lang w:val="de-DE"/>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Quotations"/>
        <w:spacing w:lineRule="auto" w:line="360"/>
        <w:jc w:val="both"/>
        <w:rPr>
          <w:rFonts w:ascii="Garamond" w:hAnsi="Garamond" w:eastAsia="Garamond"/>
          <w:sz w:val="22"/>
          <w:szCs w:val="22"/>
        </w:rPr>
      </w:pPr>
      <w:r>
        <w:rPr>
          <w:rFonts w:eastAsia="Garamond" w:ascii="Garamond" w:hAnsi="Garamond"/>
          <w:sz w:val="22"/>
          <w:szCs w:val="22"/>
        </w:rPr>
        <w:t>Bo Yi fled Tyrant Zhou and lived on the coast of the Northern Sea. When he heard that King Wen had arisen, he got up and said, ‘Why don’t I go to him? I have heard that Wen nurtures the elderly well.’ [...] This was a case of the ‘fathers’ of the world turning to him. With the ‘fathers’ of the world turning to him, where will their ‘sons’ go? If some among the various lords put into effect the government of King Wen, within seven years they would definitely govern all under Heaven.” (4A13)</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t xml:space="preserve">The spoken lines by Bo Yi are repeated </w:t>
      </w:r>
      <w:r>
        <w:rPr>
          <w:rFonts w:eastAsia="Garamond" w:ascii="Garamond" w:hAnsi="Garamond"/>
          <w:i/>
          <w:iCs/>
          <w:caps w:val="false"/>
          <w:smallCaps w:val="false"/>
          <w:color w:val="000000"/>
          <w:spacing w:val="0"/>
          <w:sz w:val="22"/>
          <w:szCs w:val="22"/>
          <w:lang w:val="de-DE"/>
        </w:rPr>
        <w:t>verbatim</w:t>
      </w:r>
      <w:r>
        <w:rPr>
          <w:rFonts w:eastAsia="Garamond" w:ascii="Garamond" w:hAnsi="Garamond"/>
          <w:i w:val="false"/>
          <w:iCs w:val="false"/>
          <w:caps w:val="false"/>
          <w:smallCaps w:val="false"/>
          <w:color w:val="000000"/>
          <w:spacing w:val="0"/>
          <w:sz w:val="22"/>
          <w:szCs w:val="22"/>
          <w:lang w:val="de-DE"/>
        </w:rPr>
        <w:t xml:space="preserve"> at 7A22, but at 7A22 Mengzi helpfully goes on to </w:t>
      </w:r>
      <w:r>
        <w:rPr>
          <w:rFonts w:eastAsia="Garamond" w:ascii="Garamond" w:hAnsi="Garamond"/>
          <w:i w:val="false"/>
          <w:iCs w:val="false"/>
          <w:caps w:val="false"/>
          <w:smallCaps w:val="false"/>
          <w:color w:val="000000"/>
          <w:spacing w:val="0"/>
          <w:sz w:val="22"/>
          <w:szCs w:val="22"/>
          <w:lang w:val="de-DE"/>
        </w:rPr>
        <w:t>clarify</w:t>
      </w:r>
      <w:r>
        <w:rPr>
          <w:rFonts w:eastAsia="Garamond" w:ascii="Garamond" w:hAnsi="Garamond"/>
          <w:i w:val="false"/>
          <w:iCs w:val="false"/>
          <w:caps w:val="false"/>
          <w:smallCaps w:val="false"/>
          <w:color w:val="000000"/>
          <w:spacing w:val="0"/>
          <w:sz w:val="22"/>
          <w:szCs w:val="22"/>
          <w:lang w:val="de-DE"/>
        </w:rPr>
        <w:t xml:space="preserve"> what it means to “nurture the elderly”:</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Quotations"/>
        <w:spacing w:lineRule="auto" w:line="360"/>
        <w:jc w:val="both"/>
        <w:rPr>
          <w:rFonts w:ascii="Garamond" w:hAnsi="Garamond" w:eastAsia="Garamond"/>
          <w:sz w:val="22"/>
          <w:szCs w:val="22"/>
        </w:rPr>
      </w:pPr>
      <w:r>
        <w:rPr>
          <w:rFonts w:eastAsia="Garamond" w:ascii="Garamond" w:hAnsi="Garamond"/>
          <w:sz w:val="22"/>
          <w:szCs w:val="22"/>
        </w:rPr>
        <w:t>If one plants a mulberry tree beside the wall of every household with five acres, so that the wives can spin silk from the caterpillars, then the elderly will be able to wear silk clothes. If there are five hens and two sows that are allowed to breed, the elderly will be able to eat meat. If a man can plow a field of a hundred acres, a household of eight mouths can have enough food. When one says that King Wen is good at nurturing the elderly, then this means that he regulated the large and small farms, instructed people about planting trees and animal husbandry, and also led the wives and children to nurture the elderly.</w:t>
      </w:r>
      <w:r>
        <w:rPr>
          <w:rStyle w:val="FootnoteAnchor"/>
          <w:rFonts w:eastAsia="Garamond" w:ascii="Garamond" w:hAnsi="Garamond"/>
          <w:sz w:val="22"/>
          <w:szCs w:val="22"/>
        </w:rPr>
        <w:footnoteReference w:id="18"/>
      </w:r>
      <w:r>
        <w:rPr>
          <w:rFonts w:eastAsia="Garamond" w:ascii="Garamond" w:hAnsi="Garamond"/>
          <w:sz w:val="22"/>
          <w:szCs w:val="22"/>
        </w:rPr>
        <w:t xml:space="preserve"> (7A22)</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lang w:val="de-DE"/>
        </w:rPr>
        <w:t xml:space="preserve">In short, one nurtures the elderly by putting into practice certain agricultural policies that will yield outputs sufficient for the elderly to enjoy material comforts </w:t>
      </w:r>
      <w:r>
        <w:rPr>
          <w:rFonts w:eastAsia="Garamond" w:ascii="Garamond" w:hAnsi="Garamond"/>
          <w:i w:val="false"/>
          <w:iCs w:val="false"/>
          <w:caps w:val="false"/>
          <w:smallCaps w:val="false"/>
          <w:color w:val="000000"/>
          <w:spacing w:val="0"/>
          <w:sz w:val="22"/>
          <w:szCs w:val="22"/>
          <w:lang w:val="de-DE"/>
        </w:rPr>
        <w:t xml:space="preserve">(for a related claim, </w:t>
      </w:r>
      <w:r>
        <w:rPr>
          <w:rFonts w:eastAsia="Garamond" w:ascii="Garamond" w:hAnsi="Garamond"/>
          <w:i w:val="false"/>
          <w:iCs w:val="false"/>
          <w:caps w:val="false"/>
          <w:smallCaps w:val="false"/>
          <w:color w:val="000000"/>
          <w:spacing w:val="0"/>
          <w:sz w:val="22"/>
          <w:szCs w:val="22"/>
          <w:lang w:val="de-DE"/>
        </w:rPr>
        <w:t xml:space="preserve">cf. </w:t>
      </w:r>
      <w:r>
        <w:rPr>
          <w:rFonts w:eastAsia="Garamond" w:ascii="Garamond" w:hAnsi="Garamond"/>
          <w:i w:val="false"/>
          <w:iCs w:val="false"/>
          <w:caps w:val="false"/>
          <w:smallCaps w:val="false"/>
          <w:color w:val="000000"/>
          <w:spacing w:val="0"/>
          <w:sz w:val="22"/>
          <w:szCs w:val="22"/>
          <w:lang w:val="de-DE"/>
        </w:rPr>
        <w:t>4A9)</w:t>
      </w:r>
      <w:r>
        <w:rPr>
          <w:rFonts w:eastAsia="Garamond" w:ascii="Garamond" w:hAnsi="Garamond"/>
          <w:i w:val="false"/>
          <w:iCs w:val="false"/>
          <w:caps w:val="false"/>
          <w:smallCaps w:val="false"/>
          <w:color w:val="000000"/>
          <w:spacing w:val="0"/>
          <w:sz w:val="22"/>
          <w:szCs w:val="22"/>
          <w:lang w:val="de-DE"/>
        </w:rPr>
        <w:t xml:space="preserve">. However, it </w:t>
      </w:r>
      <w:r>
        <w:rPr>
          <w:rFonts w:eastAsia="Garamond" w:ascii="Garamond" w:hAnsi="Garamond"/>
          <w:i w:val="false"/>
          <w:iCs w:val="false"/>
          <w:caps w:val="false"/>
          <w:smallCaps w:val="false"/>
          <w:color w:val="000000"/>
          <w:spacing w:val="0"/>
          <w:sz w:val="22"/>
          <w:szCs w:val="22"/>
          <w:lang w:val="de-DE"/>
        </w:rPr>
        <w:t>seems unlikely</w:t>
      </w:r>
      <w:r>
        <w:rPr>
          <w:rFonts w:eastAsia="Garamond" w:ascii="Garamond" w:hAnsi="Garamond"/>
          <w:i w:val="false"/>
          <w:iCs w:val="false"/>
          <w:caps w:val="false"/>
          <w:smallCaps w:val="false"/>
          <w:color w:val="000000"/>
          <w:spacing w:val="0"/>
          <w:sz w:val="22"/>
          <w:szCs w:val="22"/>
          <w:lang w:val="de-DE"/>
        </w:rPr>
        <w:t xml:space="preserve"> that an agent can </w:t>
      </w:r>
      <w:r>
        <w:rPr>
          <w:rFonts w:eastAsia="Garamond" w:ascii="Garamond" w:hAnsi="Garamond"/>
          <w:i/>
          <w:iCs/>
          <w:caps w:val="false"/>
          <w:smallCaps w:val="false"/>
          <w:color w:val="000000"/>
          <w:spacing w:val="0"/>
          <w:sz w:val="22"/>
          <w:szCs w:val="22"/>
          <w:lang w:val="de-DE"/>
        </w:rPr>
        <w:t>only</w:t>
      </w:r>
      <w:r>
        <w:rPr>
          <w:rFonts w:eastAsia="Garamond" w:ascii="Garamond" w:hAnsi="Garamond"/>
          <w:i w:val="false"/>
          <w:iCs w:val="false"/>
          <w:caps w:val="false"/>
          <w:smallCaps w:val="false"/>
          <w:color w:val="000000"/>
          <w:spacing w:val="0"/>
          <w:sz w:val="22"/>
          <w:szCs w:val="22"/>
          <w:lang w:val="de-DE"/>
        </w:rPr>
        <w:t xml:space="preserve"> put into practice such agricultural policies if the agent acts from a virtuous state, be it a virtuous character, feeling or motive. In fact, Mengzi recommends exactly the same agricultural policies to both King Hui of Liang (1A3) and King Xuan of Qi (1A7), claiming on both occasions that this will make the rulers attain all under Heaven, but on neither occasion does he say that a necessary condition for the Kings to be able to put into practice such policies is that they, e.g., feel sympathy for their people. Given that such a claim would have been implausible anyway, the fact that Mengzi does not make it should come as no surprise.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bidi w:val="0"/>
        <w:spacing w:lineRule="auto" w:line="360"/>
        <w:jc w:val="both"/>
        <w:rPr>
          <w:rFonts w:ascii="Garamond" w:hAnsi="Garamond" w:eastAsia="Garamond"/>
          <w:sz w:val="22"/>
          <w:szCs w:val="22"/>
        </w:rPr>
      </w:pPr>
      <w:r>
        <w:rPr>
          <w:rFonts w:eastAsia="Garamond" w:cs="Lucida Sans" w:ascii="Garamond" w:hAnsi="Garamond"/>
          <w:i w:val="false"/>
          <w:iCs w:val="false"/>
          <w:color w:val="auto"/>
          <w:kern w:val="2"/>
          <w:sz w:val="22"/>
          <w:szCs w:val="22"/>
          <w:lang w:val="zxx" w:eastAsia="zh-CN" w:bidi="hi-IN"/>
        </w:rPr>
        <w:t xml:space="preserve">At this point one might raise the following objection. If I am right, then we cannot accommodate Mengzi's criticism of Guan Zhong (2A1), the minister responsible for turning Duke Huan of Qi into a hegemon, and indeed, for the same reason we </w:t>
      </w:r>
      <w:r>
        <w:rPr>
          <w:rFonts w:eastAsia="Garamond" w:cs="Lucida Sans" w:ascii="Garamond" w:hAnsi="Garamond"/>
          <w:i w:val="false"/>
          <w:iCs w:val="false"/>
          <w:color w:val="auto"/>
          <w:kern w:val="2"/>
          <w:sz w:val="22"/>
          <w:szCs w:val="22"/>
          <w:lang w:val="en-US" w:eastAsia="zh-CN" w:bidi="hi-IN"/>
        </w:rPr>
        <w:t xml:space="preserve">cannot </w:t>
      </w:r>
      <w:r>
        <w:rPr>
          <w:rFonts w:eastAsia="Garamond" w:cs="Lucida Sans" w:ascii="Garamond" w:hAnsi="Garamond"/>
          <w:i w:val="false"/>
          <w:iCs w:val="false"/>
          <w:color w:val="auto"/>
          <w:kern w:val="2"/>
          <w:sz w:val="22"/>
          <w:szCs w:val="22"/>
          <w:lang w:val="zxx" w:eastAsia="zh-CN" w:bidi="hi-IN"/>
        </w:rPr>
        <w:t xml:space="preserve">accommodate the distinction between hegemons and genuine kings. The distinction, so the objection goes, is one of enacting beneficial policies either from ulterior motives or from benevolence. Mengzi </w:t>
      </w:r>
      <w:r>
        <w:rPr>
          <w:rFonts w:eastAsia="Garamond" w:cs="Lucida Sans" w:ascii="Garamond" w:hAnsi="Garamond"/>
          <w:i w:val="false"/>
          <w:iCs w:val="false"/>
          <w:color w:val="auto"/>
          <w:kern w:val="2"/>
          <w:sz w:val="22"/>
          <w:szCs w:val="22"/>
          <w:lang w:val="zxx" w:eastAsia="zh-CN" w:bidi="hi-IN"/>
        </w:rPr>
        <w:t>supposedly captures</w:t>
      </w:r>
      <w:r>
        <w:rPr>
          <w:rFonts w:eastAsia="Garamond" w:cs="Lucida Sans" w:ascii="Garamond" w:hAnsi="Garamond"/>
          <w:i w:val="false"/>
          <w:iCs w:val="false"/>
          <w:color w:val="auto"/>
          <w:kern w:val="2"/>
          <w:sz w:val="22"/>
          <w:szCs w:val="22"/>
          <w:lang w:val="zxx" w:eastAsia="zh-CN" w:bidi="hi-IN"/>
        </w:rPr>
        <w:t xml:space="preserve"> this </w:t>
      </w:r>
      <w:r>
        <w:rPr>
          <w:rFonts w:eastAsia="Garamond" w:cs="Lucida Sans" w:ascii="Garamond" w:hAnsi="Garamond"/>
          <w:i w:val="false"/>
          <w:iCs w:val="false"/>
          <w:color w:val="auto"/>
          <w:kern w:val="2"/>
          <w:sz w:val="22"/>
          <w:szCs w:val="22"/>
          <w:lang w:val="zxx" w:eastAsia="zh-CN" w:bidi="hi-IN"/>
        </w:rPr>
        <w:t xml:space="preserve">distinction </w:t>
      </w:r>
      <w:r>
        <w:rPr>
          <w:rFonts w:eastAsia="Garamond" w:cs="Lucida Sans" w:ascii="Garamond" w:hAnsi="Garamond"/>
          <w:i w:val="false"/>
          <w:iCs w:val="false"/>
          <w:color w:val="auto"/>
          <w:kern w:val="2"/>
          <w:sz w:val="22"/>
          <w:szCs w:val="22"/>
          <w:lang w:val="zxx" w:eastAsia="zh-CN" w:bidi="hi-IN"/>
        </w:rPr>
        <w:t>when he says at 2A3 that hegemons “use force and pretend benevolence [...], use force to submit the people, which fails to make them submit in their hearts”,</w:t>
      </w:r>
      <w:r>
        <w:rPr>
          <w:rStyle w:val="FootnoteAnchor"/>
          <w:rFonts w:eastAsia="Garamond" w:cs="Lucida Sans" w:ascii="Garamond" w:hAnsi="Garamond"/>
          <w:i w:val="false"/>
          <w:iCs w:val="false"/>
          <w:color w:val="auto"/>
          <w:kern w:val="2"/>
          <w:sz w:val="22"/>
          <w:szCs w:val="22"/>
          <w:lang w:val="zxx" w:eastAsia="zh-CN" w:bidi="hi-IN"/>
        </w:rPr>
        <w:footnoteReference w:id="19"/>
      </w:r>
      <w:r>
        <w:rPr>
          <w:rFonts w:eastAsia="Garamond" w:cs="Lucida Sans" w:ascii="Garamond" w:hAnsi="Garamond"/>
          <w:i w:val="false"/>
          <w:iCs w:val="false"/>
          <w:color w:val="auto"/>
          <w:kern w:val="2"/>
          <w:sz w:val="22"/>
          <w:szCs w:val="22"/>
          <w:lang w:val="zxx" w:eastAsia="zh-CN" w:bidi="hi-IN"/>
        </w:rPr>
        <w:t xml:space="preserve"> while genuine kings “use virtue and enact benevolence [...], use virtue to submit the people, which gladdens them in their hearts and makes them genuinely submit.” This is repeated at 4B16: some “use goodness to submit others” and fail to make them submit, while others “use goodness to nourish others” and succeed (cf. Shun, </w:t>
      </w:r>
      <w:r>
        <w:rPr>
          <w:rFonts w:eastAsia="Garamond" w:cs="Lucida Sans" w:ascii="Garamond" w:hAnsi="Garamond"/>
          <w:i/>
          <w:iCs/>
          <w:color w:val="auto"/>
          <w:kern w:val="2"/>
          <w:sz w:val="22"/>
          <w:szCs w:val="22"/>
          <w:lang w:val="zxx" w:eastAsia="zh-CN" w:bidi="hi-IN"/>
        </w:rPr>
        <w:t>Mencius and Early Chinese Thought</w:t>
      </w:r>
      <w:r>
        <w:rPr>
          <w:rFonts w:eastAsia="Garamond" w:cs="Lucida Sans" w:ascii="Garamond" w:hAnsi="Garamond"/>
          <w:i w:val="false"/>
          <w:iCs w:val="false"/>
          <w:color w:val="auto"/>
          <w:kern w:val="2"/>
          <w:sz w:val="22"/>
          <w:szCs w:val="22"/>
          <w:lang w:val="zxx" w:eastAsia="zh-CN" w:bidi="hi-IN"/>
        </w:rPr>
        <w:t>, 169). Likewise, Guan Zhong fails to cultivate Duke Huan's virtue and is therefore criticized, even though he advises Duke Huan to enact policies that have the right kinds of outcomes.</w:t>
      </w:r>
      <w:r>
        <w:rPr>
          <w:rStyle w:val="FootnoteAnchor"/>
          <w:rFonts w:eastAsia="Garamond" w:cs="Lucida Sans" w:ascii="Garamond" w:hAnsi="Garamond"/>
          <w:i w:val="false"/>
          <w:iCs w:val="false"/>
          <w:color w:val="auto"/>
          <w:kern w:val="2"/>
          <w:sz w:val="22"/>
          <w:szCs w:val="22"/>
          <w:lang w:val="zxx" w:eastAsia="zh-CN" w:bidi="hi-IN"/>
        </w:rPr>
        <w:footnoteReference w:id="20"/>
      </w:r>
    </w:p>
    <w:p>
      <w:pPr>
        <w:pStyle w:val="Normal"/>
        <w:tabs>
          <w:tab w:val="clear" w:pos="709"/>
          <w:tab w:val="left" w:pos="5610" w:leader="none"/>
        </w:tabs>
        <w:bidi w:val="0"/>
        <w:spacing w:lineRule="auto" w:line="360"/>
        <w:jc w:val="both"/>
        <w:rPr>
          <w:rFonts w:ascii="Garamond" w:hAnsi="Garamond" w:eastAsia="Garamond" w:cs="Lucida Sans"/>
          <w:i w:val="false"/>
          <w:i w:val="false"/>
          <w:iCs w:val="false"/>
          <w:color w:val="auto"/>
          <w:kern w:val="2"/>
          <w:sz w:val="22"/>
          <w:szCs w:val="22"/>
          <w:lang w:val="zxx" w:eastAsia="zh-CN" w:bidi="hi-IN"/>
        </w:rPr>
      </w:pPr>
      <w:r>
        <w:rPr>
          <w:rFonts w:eastAsia="Garamond" w:cs="Lucida Sans" w:ascii="Garamond" w:hAnsi="Garamond"/>
          <w:i w:val="false"/>
          <w:iCs w:val="false"/>
          <w:color w:val="auto"/>
          <w:kern w:val="2"/>
          <w:sz w:val="22"/>
          <w:szCs w:val="22"/>
          <w:lang w:val="zxx" w:eastAsia="zh-CN" w:bidi="hi-IN"/>
        </w:rPr>
      </w:r>
    </w:p>
    <w:p>
      <w:pPr>
        <w:pStyle w:val="Normal"/>
        <w:tabs>
          <w:tab w:val="clear" w:pos="709"/>
          <w:tab w:val="left" w:pos="5610" w:leader="none"/>
        </w:tabs>
        <w:bidi w:val="0"/>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cs="Lucida Sans" w:ascii="Garamond" w:hAnsi="Garamond"/>
          <w:i w:val="false"/>
          <w:iCs w:val="false"/>
          <w:caps w:val="false"/>
          <w:smallCaps w:val="false"/>
          <w:color w:val="auto"/>
          <w:spacing w:val="0"/>
          <w:kern w:val="2"/>
          <w:sz w:val="22"/>
          <w:szCs w:val="22"/>
          <w:lang w:val="zxx" w:eastAsia="zh-CN" w:bidi="hi-IN"/>
        </w:rPr>
        <w:t>My response is this. Mengzi says that the policies he outlines at 4A13/7A22 will, in fact, “nourish” (</w:t>
      </w:r>
      <w:r>
        <w:rPr>
          <w:rFonts w:eastAsia="Garamond" w:cs="Lucida Sans" w:ascii="Garamond" w:hAnsi="Garamond"/>
          <w:i/>
          <w:iCs/>
          <w:caps w:val="false"/>
          <w:smallCaps w:val="false"/>
          <w:color w:val="auto"/>
          <w:spacing w:val="0"/>
          <w:kern w:val="2"/>
          <w:sz w:val="22"/>
          <w:szCs w:val="22"/>
          <w:lang w:val="zxx" w:eastAsia="zh-CN" w:bidi="hi-IN"/>
        </w:rPr>
        <w:t>yǎng</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w:t>
      </w:r>
      <w:r>
        <w:rPr>
          <w:rFonts w:ascii="Garamond" w:hAnsi="Garamond" w:cs="Lucida Sans" w:eastAsia="Garamond"/>
          <w:b w:val="false"/>
          <w:i w:val="false"/>
          <w:iCs w:val="false"/>
          <w:caps w:val="false"/>
          <w:smallCaps w:val="false"/>
          <w:color w:val="auto"/>
          <w:spacing w:val="0"/>
          <w:kern w:val="2"/>
          <w:sz w:val="22"/>
          <w:szCs w:val="22"/>
          <w:lang w:val="zxx" w:eastAsia="zh-CN" w:bidi="hi-IN"/>
        </w:rPr>
        <w:t>養</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the people, which is, according to 4B16, a precondition for making them genuinely submit. Mengzi also says that, if one puts into practice the five measures from 2A5, then “the people of the world will be pleased and willing to be one’s subjects.” (2A5) They will, moreover, treat the ruler as their parent. </w:t>
      </w:r>
      <w:r>
        <w:rPr>
          <w:rFonts w:eastAsia="Garamond" w:cs="Lucida Sans" w:ascii="Garamond" w:hAnsi="Garamond"/>
          <w:i w:val="false"/>
          <w:iCs w:val="false"/>
          <w:caps w:val="false"/>
          <w:smallCaps w:val="false"/>
          <w:color w:val="auto"/>
          <w:spacing w:val="0"/>
          <w:kern w:val="2"/>
          <w:sz w:val="22"/>
          <w:szCs w:val="22"/>
          <w:lang w:val="zxx" w:eastAsia="zh-CN" w:bidi="hi-IN"/>
        </w:rPr>
        <w:t>If that is so, would such</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a case not be an instance of the people “submitting </w:t>
      </w:r>
      <w:r>
        <w:rPr>
          <w:rFonts w:eastAsia="Garamond" w:cs="Lucida Sans" w:ascii="Garamond" w:hAnsi="Garamond"/>
          <w:i w:val="false"/>
          <w:iCs w:val="false"/>
          <w:caps w:val="false"/>
          <w:smallCaps w:val="false"/>
          <w:color w:val="auto"/>
          <w:spacing w:val="0"/>
          <w:kern w:val="2"/>
          <w:sz w:val="22"/>
          <w:szCs w:val="22"/>
          <w:lang w:val="zxx" w:eastAsia="zh-CN" w:bidi="hi-IN"/>
        </w:rPr>
        <w:t>[to the ruler]</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in their hearts” (2A3)? Would it not be a situation where the ruler “gladdens them in their hearts and makes them genuinely submit” (4B16)? </w:t>
      </w:r>
      <w:r>
        <w:rPr>
          <w:rFonts w:eastAsia="Garamond" w:cs="Lucida Sans" w:ascii="Garamond" w:hAnsi="Garamond"/>
          <w:i w:val="false"/>
          <w:iCs w:val="false"/>
          <w:caps w:val="false"/>
          <w:smallCaps w:val="false"/>
          <w:color w:val="auto"/>
          <w:spacing w:val="0"/>
          <w:kern w:val="2"/>
          <w:sz w:val="22"/>
          <w:szCs w:val="22"/>
          <w:lang w:val="zxx" w:eastAsia="zh-CN" w:bidi="hi-IN"/>
        </w:rPr>
        <w:t>I think it would.</w:t>
      </w:r>
    </w:p>
    <w:p>
      <w:pPr>
        <w:pStyle w:val="Normal"/>
        <w:tabs>
          <w:tab w:val="clear" w:pos="709"/>
          <w:tab w:val="left" w:pos="5610" w:leader="none"/>
        </w:tabs>
        <w:bidi w:val="0"/>
        <w:spacing w:lineRule="auto" w:line="360"/>
        <w:jc w:val="both"/>
        <w:rPr>
          <w:rFonts w:ascii="Garamond" w:hAnsi="Garamond" w:eastAsia="Garamond" w:cs="Lucida Sans"/>
          <w:b w:val="false"/>
          <w:i w:val="false"/>
          <w:i w:val="false"/>
          <w:iCs w:val="false"/>
          <w:caps w:val="false"/>
          <w:smallCaps w:val="false"/>
          <w:color w:val="auto"/>
          <w:spacing w:val="0"/>
          <w:kern w:val="2"/>
          <w:sz w:val="22"/>
          <w:szCs w:val="22"/>
          <w:lang w:val="zxx" w:eastAsia="zh-CN" w:bidi="hi-IN"/>
        </w:rPr>
      </w:pPr>
      <w:r>
        <w:rPr>
          <w:rFonts w:eastAsia="Garamond" w:cs="Lucida Sans" w:ascii="Garamond" w:hAnsi="Garamond"/>
          <w:i w:val="false"/>
          <w:iCs w:val="false"/>
          <w:caps w:val="false"/>
          <w:smallCaps w:val="false"/>
          <w:color w:val="auto"/>
          <w:spacing w:val="0"/>
          <w:kern w:val="2"/>
          <w:sz w:val="22"/>
          <w:szCs w:val="22"/>
          <w:lang w:val="zxx" w:eastAsia="zh-CN" w:bidi="hi-IN"/>
        </w:rPr>
      </w:r>
    </w:p>
    <w:p>
      <w:pPr>
        <w:pStyle w:val="Normal"/>
        <w:tabs>
          <w:tab w:val="clear" w:pos="709"/>
          <w:tab w:val="left" w:pos="5610" w:leader="none"/>
        </w:tabs>
        <w:bidi w:val="0"/>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cs="Lucida Sans" w:ascii="Garamond" w:hAnsi="Garamond"/>
          <w:i w:val="false"/>
          <w:iCs w:val="false"/>
          <w:caps w:val="false"/>
          <w:smallCaps w:val="false"/>
          <w:color w:val="auto"/>
          <w:spacing w:val="0"/>
          <w:kern w:val="2"/>
          <w:sz w:val="22"/>
          <w:szCs w:val="22"/>
          <w:lang w:val="zxx" w:eastAsia="zh-CN" w:bidi="hi-IN"/>
        </w:rPr>
        <w:t xml:space="preserve">Therefore, it seems to me that the difference between </w:t>
      </w:r>
      <w:r>
        <w:rPr>
          <w:rFonts w:eastAsia="Garamond" w:cs="Lucida Sans" w:ascii="Garamond" w:hAnsi="Garamond"/>
          <w:i w:val="false"/>
          <w:iCs w:val="false"/>
          <w:caps w:val="false"/>
          <w:smallCaps w:val="false"/>
          <w:color w:val="auto"/>
          <w:spacing w:val="0"/>
          <w:kern w:val="2"/>
          <w:sz w:val="22"/>
          <w:szCs w:val="22"/>
          <w:lang w:val="zxx" w:eastAsia="zh-CN" w:bidi="hi-IN"/>
        </w:rPr>
        <w:t>success and failure, when it comes to making the people genuinely submit,</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is one of succeeding and failing to enact Mengzi's policies, rather than enacting the policies from specific motives. Given that Mengzi at 2A3 and 4B16 distinguishes hegemons from genuine kings in terms of how successful they are in genuinely winning </w:t>
      </w:r>
      <w:r>
        <w:rPr>
          <w:rFonts w:eastAsia="Garamond" w:cs="Lucida Sans" w:ascii="Garamond" w:hAnsi="Garamond"/>
          <w:i w:val="false"/>
          <w:iCs w:val="false"/>
          <w:caps w:val="false"/>
          <w:smallCaps w:val="false"/>
          <w:color w:val="auto"/>
          <w:spacing w:val="0"/>
          <w:kern w:val="2"/>
          <w:sz w:val="22"/>
          <w:szCs w:val="22"/>
          <w:lang w:val="zxx" w:eastAsia="zh-CN" w:bidi="hi-IN"/>
        </w:rPr>
        <w:t>over the</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people, could it not be that </w:t>
      </w:r>
      <w:r>
        <w:rPr>
          <w:rFonts w:eastAsia="Garamond" w:cs="Lucida Sans" w:ascii="Garamond" w:hAnsi="Garamond"/>
          <w:i w:val="false"/>
          <w:iCs w:val="false"/>
          <w:caps w:val="false"/>
          <w:smallCaps w:val="false"/>
          <w:color w:val="auto"/>
          <w:spacing w:val="0"/>
          <w:kern w:val="2"/>
          <w:sz w:val="22"/>
          <w:szCs w:val="22"/>
          <w:lang w:val="zxx" w:eastAsia="zh-CN" w:bidi="hi-IN"/>
        </w:rPr>
        <w:t>what distinguishes them is policy rather than motive?</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In fact, Mengzi says at 2A3 that hegemons use </w:t>
      </w:r>
      <w:r>
        <w:rPr>
          <w:rFonts w:eastAsia="Garamond" w:cs="Lucida Sans" w:ascii="Garamond" w:hAnsi="Garamond"/>
          <w:i/>
          <w:iCs/>
          <w:caps w:val="false"/>
          <w:smallCaps w:val="false"/>
          <w:color w:val="auto"/>
          <w:spacing w:val="0"/>
          <w:kern w:val="2"/>
          <w:sz w:val="22"/>
          <w:szCs w:val="22"/>
          <w:lang w:val="zxx" w:eastAsia="zh-CN" w:bidi="hi-IN"/>
        </w:rPr>
        <w:t>force</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w:t>
      </w:r>
      <w:r>
        <w:rPr>
          <w:rFonts w:eastAsia="Garamond" w:cs="Lucida Sans" w:ascii="Garamond" w:hAnsi="Garamond"/>
          <w:i/>
          <w:iCs/>
          <w:caps w:val="false"/>
          <w:smallCaps w:val="false"/>
          <w:color w:val="auto"/>
          <w:spacing w:val="0"/>
          <w:kern w:val="2"/>
          <w:sz w:val="22"/>
          <w:szCs w:val="22"/>
          <w:lang w:val="zxx" w:eastAsia="zh-CN" w:bidi="hi-IN"/>
        </w:rPr>
        <w:t>lì</w:t>
      </w:r>
      <w:r>
        <w:rPr>
          <w:rFonts w:eastAsia="Garamond" w:cs="Lucida Sans" w:ascii="Garamond" w:hAnsi="Garamond"/>
          <w:i w:val="false"/>
          <w:iCs w:val="false"/>
          <w:caps w:val="false"/>
          <w:smallCaps w:val="false"/>
          <w:color w:val="auto"/>
          <w:spacing w:val="0"/>
          <w:kern w:val="2"/>
          <w:sz w:val="22"/>
          <w:szCs w:val="22"/>
          <w:lang w:val="zxx" w:eastAsia="zh-CN" w:bidi="hi-IN"/>
        </w:rPr>
        <w:t xml:space="preserve"> </w:t>
      </w:r>
      <w:r>
        <w:rPr>
          <w:rFonts w:ascii="Garamond" w:hAnsi="Garamond" w:cs="Lucida Sans" w:eastAsia="Garamond"/>
          <w:b w:val="false"/>
          <w:i w:val="false"/>
          <w:iCs w:val="false"/>
          <w:caps w:val="false"/>
          <w:smallCaps w:val="false"/>
          <w:color w:val="auto"/>
          <w:spacing w:val="0"/>
          <w:kern w:val="2"/>
          <w:sz w:val="22"/>
          <w:szCs w:val="22"/>
          <w:lang w:val="zxx" w:eastAsia="zh-CN" w:bidi="hi-IN"/>
        </w:rPr>
        <w:t>力</w:t>
      </w:r>
      <w:r>
        <w:rPr>
          <w:rFonts w:eastAsia="Garamond" w:cs="Lucida Sans" w:ascii="Garamond" w:hAnsi="Garamond"/>
          <w:i w:val="false"/>
          <w:iCs w:val="false"/>
          <w:caps w:val="false"/>
          <w:smallCaps w:val="false"/>
          <w:color w:val="auto"/>
          <w:spacing w:val="0"/>
          <w:kern w:val="2"/>
          <w:sz w:val="22"/>
          <w:szCs w:val="22"/>
          <w:lang w:val="zxx" w:eastAsia="zh-CN" w:bidi="hi-IN"/>
        </w:rPr>
        <w:t>) to submit the people, but none of the recommended measures at 2A5, 4A13/7A22 or 4A9 mention the use of force. Perhaps, then, neither hegemons like Duke Huan or their advisors like Guan Zhong have produced the right kind of outcomes, and Guan Zhong is singled out for criticism because he was in a position to make his ruler a genuine king but ended up making him a hegemon.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Both the cases of 2A5 and </w:t>
      </w:r>
      <w:r>
        <w:rPr>
          <w:rFonts w:eastAsia="Garamond" w:ascii="Garamond" w:hAnsi="Garamond"/>
          <w:i w:val="false"/>
          <w:iCs w:val="false"/>
          <w:caps w:val="false"/>
          <w:smallCaps w:val="false"/>
          <w:color w:val="000000"/>
          <w:spacing w:val="0"/>
          <w:sz w:val="22"/>
          <w:szCs w:val="22"/>
        </w:rPr>
        <w:t>4A13/</w:t>
      </w:r>
      <w:r>
        <w:rPr>
          <w:rFonts w:eastAsia="Garamond" w:ascii="Garamond" w:hAnsi="Garamond"/>
          <w:i w:val="false"/>
          <w:iCs w:val="false"/>
          <w:caps w:val="false"/>
          <w:smallCaps w:val="false"/>
          <w:color w:val="000000"/>
          <w:spacing w:val="0"/>
          <w:sz w:val="22"/>
          <w:szCs w:val="22"/>
        </w:rPr>
        <w:t>7A22 have striking implications for Mengzi's concept of benevolence. As I mentioned before, Mengzi claims that only those who are benevolent or act benevolently can become genuine Kings and rule all under Heaven (7B13). If we read</w:t>
      </w:r>
      <w:r>
        <w:rPr>
          <w:rFonts w:eastAsia="Garamond" w:ascii="Garamond" w:hAnsi="Garamond"/>
          <w:i w:val="false"/>
          <w:iCs w:val="false"/>
          <w:caps w:val="false"/>
          <w:smallCaps w:val="false"/>
          <w:color w:val="000000"/>
          <w:spacing w:val="0"/>
          <w:sz w:val="22"/>
          <w:szCs w:val="22"/>
          <w:lang w:val="de-DE"/>
        </w:rPr>
        <w:t xml:space="preserve"> “benevolence” at 7B13 and 4A</w:t>
      </w:r>
      <w:r>
        <w:rPr>
          <w:rFonts w:eastAsia="Garamond" w:ascii="Garamond" w:hAnsi="Garamond"/>
          <w:i w:val="false"/>
          <w:iCs w:val="false"/>
          <w:caps w:val="false"/>
          <w:smallCaps w:val="false"/>
          <w:color w:val="000000"/>
          <w:spacing w:val="0"/>
          <w:sz w:val="22"/>
          <w:szCs w:val="22"/>
          <w:lang w:val="de-DE"/>
        </w:rPr>
        <w:t>1</w:t>
      </w:r>
      <w:r>
        <w:rPr>
          <w:rFonts w:eastAsia="Garamond" w:ascii="Garamond" w:hAnsi="Garamond"/>
          <w:i w:val="false"/>
          <w:iCs w:val="false"/>
          <w:caps w:val="false"/>
          <w:smallCaps w:val="false"/>
          <w:color w:val="000000"/>
          <w:spacing w:val="0"/>
          <w:sz w:val="22"/>
          <w:szCs w:val="22"/>
          <w:lang w:val="de-DE"/>
        </w:rPr>
        <w:t xml:space="preserve">3 as a property of actions, then from the fact that one can attain all under Heaven by putting into practice certain governmental policies (i.e., by acting benevolently), and from the fact that </w:t>
      </w:r>
      <w:r>
        <w:rPr>
          <w:rFonts w:eastAsia="Garamond" w:ascii="Garamond" w:hAnsi="Garamond"/>
          <w:i w:val="false"/>
          <w:iCs w:val="false"/>
          <w:caps w:val="false"/>
          <w:smallCaps w:val="false"/>
          <w:color w:val="000000"/>
          <w:spacing w:val="0"/>
          <w:sz w:val="22"/>
          <w:szCs w:val="22"/>
          <w:lang w:val="de-DE"/>
        </w:rPr>
        <w:t>this seems to be the</w:t>
      </w:r>
      <w:r>
        <w:rPr>
          <w:rFonts w:eastAsia="Garamond" w:ascii="Garamond" w:hAnsi="Garamond"/>
          <w:i/>
          <w:iCs/>
          <w:caps w:val="false"/>
          <w:smallCaps w:val="false"/>
          <w:color w:val="000000"/>
          <w:spacing w:val="0"/>
          <w:sz w:val="22"/>
          <w:szCs w:val="22"/>
          <w:lang w:val="de-DE"/>
        </w:rPr>
        <w:t xml:space="preserve"> only</w:t>
      </w:r>
      <w:r>
        <w:rPr>
          <w:rFonts w:eastAsia="Garamond" w:ascii="Garamond" w:hAnsi="Garamond"/>
          <w:i w:val="false"/>
          <w:iCs w:val="false"/>
          <w:caps w:val="false"/>
          <w:smallCaps w:val="false"/>
          <w:color w:val="000000"/>
          <w:spacing w:val="0"/>
          <w:sz w:val="22"/>
          <w:szCs w:val="22"/>
          <w:lang w:val="de-DE"/>
        </w:rPr>
        <w:t xml:space="preserve"> way for one to attain all under Heaven</w:t>
      </w:r>
      <w:r>
        <w:rPr>
          <w:rFonts w:eastAsia="Garamond" w:ascii="Garamond" w:hAnsi="Garamond"/>
          <w:i w:val="false"/>
          <w:iCs w:val="false"/>
          <w:caps w:val="false"/>
          <w:smallCaps w:val="false"/>
          <w:color w:val="000000"/>
          <w:spacing w:val="0"/>
          <w:sz w:val="22"/>
          <w:szCs w:val="22"/>
          <w:lang w:val="de-DE"/>
        </w:rPr>
        <w:t>, follows that being in a virtuous state is not necessary for performing benevolent actions. This in turn contradicts the agent-based condition that one can only perform virtuous actions if one is in a virtuous state.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lang w:val="de-DE"/>
        </w:rPr>
      </w:pPr>
      <w:r>
        <w:rPr>
          <w:rFonts w:eastAsia="Garamond" w:ascii="Garamond" w:hAnsi="Garamond"/>
          <w:b/>
          <w:bCs/>
          <w:i w:val="false"/>
          <w:iCs w:val="false"/>
          <w:caps w:val="false"/>
          <w:smallCaps w:val="false"/>
          <w:color w:val="000000"/>
          <w:spacing w:val="0"/>
          <w:sz w:val="22"/>
          <w:szCs w:val="22"/>
          <w:lang w:val="de-DE"/>
        </w:rPr>
        <w:t>5. Virtuous Actions from Ulterior Motives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t>In the previous section I have argued that Mengzi suggests that virtuous actions could be performed from non-virtuous states. In this section I argue that there are frequently overlooked passages that explicitly feature non-virtuous agents performing virtuous actions from ulterior motives. One such passage is 3B7:</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 xml:space="preserve">Yang Huo, who was Counselor in Lu, wanted to invite Kongzi to have an audience with him, but he disliked violating ritual propriety. Now, when a Counselor presented a gift to a noble, if the noble was unable to accept it at his own home, then he had to go and pay his respects at the Counselor’s door. So Yang Huo checked to see when Kongzi was not home and sent him a gift of a cooked pig. But Kongzi also checked to see when Yang Huo was not home and only then went to pay his respects. At that time, if Yang Huo </w:t>
      </w:r>
      <w:r>
        <w:rPr>
          <w:rFonts w:eastAsia="Garamond" w:ascii="Garamond" w:hAnsi="Garamond"/>
          <w:sz w:val="22"/>
          <w:szCs w:val="22"/>
        </w:rPr>
        <w:t>sent it right away</w:t>
      </w:r>
      <w:r>
        <w:rPr>
          <w:rFonts w:eastAsia="Garamond" w:ascii="Garamond" w:hAnsi="Garamond"/>
          <w:sz w:val="22"/>
          <w:szCs w:val="22"/>
        </w:rPr>
        <w:t>, how could he have failed to meet with him?</w:t>
      </w:r>
      <w:r>
        <w:rPr>
          <w:rStyle w:val="FootnoteAnchor"/>
          <w:rFonts w:eastAsia="Garamond" w:ascii="Garamond" w:hAnsi="Garamond"/>
          <w:sz w:val="22"/>
          <w:szCs w:val="22"/>
        </w:rPr>
        <w:footnoteReference w:id="21"/>
      </w:r>
      <w:r>
        <w:rPr>
          <w:rFonts w:eastAsia="Garamond" w:ascii="Garamond" w:hAnsi="Garamond"/>
          <w:sz w:val="22"/>
          <w:szCs w:val="22"/>
        </w:rPr>
        <w:t xml:space="preserve"> (3B7)</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What is important to note is that Yang Huo is described as performing an action that is ritually proper. If his gift-giving had violated ritual propriety, then, as Mengzi tells us at 2B3, one is not under any obligation to accept the gift, but if the gift had been given in accordance with ritual, then it would be inappropriate for one to turn it away (5B4). And yet Yang Huo sends the gift to Confucius from the ulterior motive of getting Confucius to attend court. Given that ritual propriety is treated as one of the four virtues (2A6, 6A6), there is no reason to doubt that ritually proper actions count as virtuous actions. Yang Huo therefore performs a virtuous </w:t>
      </w:r>
      <w:r>
        <w:rPr>
          <w:rFonts w:eastAsia="Garamond" w:ascii="Garamond" w:hAnsi="Garamond"/>
          <w:i/>
          <w:iCs/>
          <w:caps w:val="false"/>
          <w:smallCaps w:val="false"/>
          <w:color w:val="000000"/>
          <w:spacing w:val="0"/>
          <w:sz w:val="22"/>
          <w:szCs w:val="22"/>
        </w:rPr>
        <w:t>qua</w:t>
      </w:r>
      <w:r>
        <w:rPr>
          <w:rFonts w:eastAsia="Garamond" w:ascii="Garamond" w:hAnsi="Garamond"/>
          <w:i w:val="false"/>
          <w:iCs w:val="false"/>
          <w:caps w:val="false"/>
          <w:smallCaps w:val="false"/>
          <w:color w:val="000000"/>
          <w:spacing w:val="0"/>
          <w:sz w:val="22"/>
          <w:szCs w:val="22"/>
        </w:rPr>
        <w:t xml:space="preserve"> ritually proper action </w:t>
      </w:r>
      <w:r>
        <w:rPr>
          <w:rFonts w:eastAsia="Garamond" w:ascii="Garamond" w:hAnsi="Garamond"/>
          <w:i w:val="false"/>
          <w:iCs w:val="false"/>
          <w:caps w:val="false"/>
          <w:smallCaps w:val="false"/>
          <w:color w:val="000000"/>
          <w:spacing w:val="0"/>
          <w:sz w:val="22"/>
          <w:szCs w:val="22"/>
          <w:lang w:val="de-DE"/>
        </w:rPr>
        <w:t>from</w:t>
      </w:r>
      <w:r>
        <w:rPr>
          <w:rFonts w:eastAsia="Garamond" w:ascii="Garamond" w:hAnsi="Garamond"/>
          <w:i w:val="false"/>
          <w:iCs w:val="false"/>
          <w:caps w:val="false"/>
          <w:smallCaps w:val="false"/>
          <w:color w:val="000000"/>
          <w:spacing w:val="0"/>
          <w:sz w:val="22"/>
          <w:szCs w:val="22"/>
        </w:rPr>
        <w:t xml:space="preserve"> ulterior </w:t>
      </w:r>
      <w:r>
        <w:rPr>
          <w:rFonts w:eastAsia="Garamond" w:ascii="Garamond" w:hAnsi="Garamond"/>
          <w:i w:val="false"/>
          <w:iCs w:val="false"/>
          <w:caps w:val="false"/>
          <w:smallCaps w:val="false"/>
          <w:color w:val="000000"/>
          <w:spacing w:val="0"/>
          <w:sz w:val="22"/>
          <w:szCs w:val="22"/>
          <w:lang w:val="de-DE"/>
        </w:rPr>
        <w:t>motives</w:t>
      </w:r>
      <w:r>
        <w:rPr>
          <w:rFonts w:eastAsia="Garamond" w:ascii="Garamond" w:hAnsi="Garamond"/>
          <w:i w:val="false"/>
          <w:iCs w:val="false"/>
          <w:caps w:val="false"/>
          <w:smallCaps w:val="false"/>
          <w:color w:val="000000"/>
          <w:spacing w:val="0"/>
          <w:sz w:val="22"/>
          <w:szCs w:val="22"/>
        </w:rPr>
        <w:t>. This is only possible if virtuous actions can be virtuous independent of the virtue of the agent who performs them, which contradicts the agent-based condition on virtuous actions.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lang w:val="de-DE"/>
        </w:rPr>
      </w:pPr>
      <w:r>
        <w:rPr>
          <w:rFonts w:eastAsia="Garamond" w:ascii="Garamond" w:hAnsi="Garamond"/>
          <w:i w:val="false"/>
          <w:iCs w:val="false"/>
          <w:caps w:val="false"/>
          <w:smallCaps w:val="false"/>
          <w:color w:val="000000"/>
          <w:spacing w:val="0"/>
          <w:sz w:val="22"/>
          <w:szCs w:val="22"/>
          <w:lang w:val="de-DE"/>
        </w:rPr>
        <w:t>In response to this one might draw</w:t>
      </w:r>
      <w:r>
        <w:rPr>
          <w:rFonts w:eastAsia="Garamond" w:ascii="Garamond" w:hAnsi="Garamond"/>
          <w:i w:val="false"/>
          <w:iCs w:val="false"/>
          <w:caps w:val="false"/>
          <w:smallCaps w:val="false"/>
          <w:color w:val="000000"/>
          <w:spacing w:val="0"/>
          <w:sz w:val="22"/>
          <w:szCs w:val="22"/>
          <w:lang w:val="de-DE"/>
        </w:rPr>
        <w:t xml:space="preserve"> a distinction between actions that are ritually binding, e.g., an act of gift-giving that is performed in a way that morally obliges the recipient to respond, and actions that are ritually proper. In such a case, all ritually proper actions are ritually binding, but it does not have to be that all ritually binding actions are ritually proper. However, this once again introduces a distinction that Mengzi himself does not make. </w:t>
      </w:r>
      <w:r>
        <w:rPr>
          <w:rFonts w:eastAsia="Garamond" w:ascii="Garamond" w:hAnsi="Garamond"/>
          <w:i w:val="false"/>
          <w:iCs w:val="false"/>
          <w:caps w:val="false"/>
          <w:smallCaps w:val="false"/>
          <w:color w:val="000000"/>
          <w:spacing w:val="0"/>
          <w:sz w:val="22"/>
          <w:szCs w:val="22"/>
          <w:lang w:val="de-DE"/>
        </w:rPr>
        <w:t>H</w:t>
      </w:r>
      <w:r>
        <w:rPr>
          <w:rFonts w:eastAsia="Garamond" w:ascii="Garamond" w:hAnsi="Garamond"/>
          <w:i w:val="false"/>
          <w:iCs w:val="false"/>
          <w:caps w:val="false"/>
          <w:smallCaps w:val="false"/>
          <w:color w:val="000000"/>
          <w:spacing w:val="0"/>
          <w:sz w:val="22"/>
          <w:szCs w:val="22"/>
          <w:lang w:val="de-DE"/>
        </w:rPr>
        <w:t>e only distinguishes between actions that are in accordance with ritual and actions that are not.</w:t>
      </w:r>
    </w:p>
    <w:p>
      <w:pPr>
        <w:pStyle w:val="Normal"/>
        <w:tabs>
          <w:tab w:val="clear" w:pos="709"/>
          <w:tab w:val="left" w:pos="5610" w:leader="none"/>
        </w:tabs>
        <w:spacing w:lineRule="auto" w:line="360"/>
        <w:jc w:val="both"/>
        <w:rPr>
          <w:rFonts w:ascii="Garamond" w:hAnsi="Garamond" w:eastAsia="Garamond" w:cs="Lucida Sans"/>
          <w:b w:val="false"/>
          <w:i/>
          <w:i/>
          <w:iCs/>
          <w:caps w:val="false"/>
          <w:smallCaps w:val="false"/>
          <w:color w:val="000000"/>
          <w:spacing w:val="0"/>
          <w:kern w:val="2"/>
          <w:sz w:val="22"/>
          <w:szCs w:val="22"/>
          <w:lang w:val="de-DE" w:eastAsia="zh-CN" w:bidi="hi-IN"/>
        </w:rPr>
      </w:pPr>
      <w:r>
        <w:rPr>
          <w:rFonts w:eastAsia="Garamond" w:cs="Lucida Sans" w:ascii="Garamond" w:hAnsi="Garamond"/>
          <w:i/>
          <w:iCs/>
          <w:caps w:val="false"/>
          <w:smallCaps w:val="false"/>
          <w:color w:val="000000"/>
          <w:spacing w:val="0"/>
          <w:kern w:val="2"/>
          <w:sz w:val="22"/>
          <w:szCs w:val="22"/>
          <w:lang w:val="de-DE" w:eastAsia="zh-CN" w:bidi="hi-IN"/>
        </w:rPr>
      </w:r>
    </w:p>
    <w:p>
      <w:pPr>
        <w:pStyle w:val="Normal"/>
        <w:tabs>
          <w:tab w:val="clear" w:pos="709"/>
          <w:tab w:val="left" w:pos="5610" w:leader="none"/>
        </w:tabs>
        <w:spacing w:lineRule="auto" w:line="360"/>
        <w:jc w:val="both"/>
        <w:rPr>
          <w:rFonts w:ascii="Garamond" w:hAnsi="Garamond" w:eastAsia="Garamond"/>
          <w:sz w:val="22"/>
          <w:szCs w:val="22"/>
          <w:lang w:val="de-DE"/>
        </w:rPr>
      </w:pPr>
      <w:r>
        <w:rPr>
          <w:rFonts w:eastAsia="Garamond" w:cs="Lucida Sans" w:ascii="Garamond" w:hAnsi="Garamond"/>
          <w:i w:val="false"/>
          <w:iCs w:val="false"/>
          <w:caps w:val="false"/>
          <w:smallCaps w:val="false"/>
          <w:color w:val="000000"/>
          <w:spacing w:val="0"/>
          <w:kern w:val="2"/>
          <w:sz w:val="22"/>
          <w:szCs w:val="22"/>
          <w:lang w:val="de-DE" w:eastAsia="zh-CN" w:bidi="hi-IN"/>
        </w:rPr>
        <w:t xml:space="preserve">One might object: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but </w:t>
      </w:r>
      <w:r>
        <w:rPr>
          <w:rFonts w:eastAsia="Garamond" w:cs="Lucida Sans" w:ascii="Garamond" w:hAnsi="Garamond"/>
          <w:i w:val="false"/>
          <w:iCs w:val="false"/>
          <w:caps w:val="false"/>
          <w:smallCaps w:val="false"/>
          <w:color w:val="000000"/>
          <w:spacing w:val="0"/>
          <w:kern w:val="2"/>
          <w:sz w:val="22"/>
          <w:szCs w:val="22"/>
          <w:lang w:val="de-DE" w:eastAsia="zh-CN" w:bidi="hi-IN"/>
        </w:rPr>
        <w:t>surely</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there is </w:t>
      </w:r>
      <w:r>
        <w:rPr>
          <w:rFonts w:eastAsia="Garamond" w:cs="Lucida Sans" w:ascii="Garamond" w:hAnsi="Garamond"/>
          <w:i w:val="false"/>
          <w:iCs w:val="false"/>
          <w:caps w:val="false"/>
          <w:smallCaps w:val="false"/>
          <w:color w:val="000000"/>
          <w:spacing w:val="0"/>
          <w:kern w:val="2"/>
          <w:sz w:val="22"/>
          <w:szCs w:val="22"/>
          <w:lang w:val="de-DE" w:eastAsia="zh-CN" w:bidi="hi-IN"/>
        </w:rPr>
        <w:t>a</w:t>
      </w:r>
      <w:r>
        <w:rPr>
          <w:rFonts w:eastAsia="Garamond" w:cs="Lucida Sans" w:ascii="Garamond" w:hAnsi="Garamond"/>
          <w:i/>
          <w:iCs/>
          <w:caps w:val="false"/>
          <w:smallCaps w:val="false"/>
          <w:color w:val="000000"/>
          <w:spacing w:val="0"/>
          <w:kern w:val="2"/>
          <w:sz w:val="22"/>
          <w:szCs w:val="22"/>
          <w:lang w:val="de-DE" w:eastAsia="zh-CN" w:bidi="hi-IN"/>
        </w:rPr>
        <w:t xml:space="preserve"> moral</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difference</w:t>
      </w:r>
      <w:r>
        <w:rPr>
          <w:rFonts w:eastAsia="Garamond" w:cs="Lucida Sans" w:ascii="Garamond" w:hAnsi="Garamond"/>
          <w:i/>
          <w:iCs/>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between </w:t>
      </w:r>
      <w:r>
        <w:rPr>
          <w:rFonts w:eastAsia="Garamond" w:cs="Lucida Sans" w:ascii="Garamond" w:hAnsi="Garamond"/>
          <w:i w:val="false"/>
          <w:iCs w:val="false"/>
          <w:caps w:val="false"/>
          <w:smallCaps w:val="false"/>
          <w:color w:val="000000"/>
          <w:spacing w:val="0"/>
          <w:kern w:val="2"/>
          <w:sz w:val="22"/>
          <w:szCs w:val="22"/>
          <w:lang w:val="de-DE" w:eastAsia="zh-CN" w:bidi="hi-IN"/>
        </w:rPr>
        <w:t>sending a gift after having made sure that the recipient is not at home and sending a gift without first checking whether the recipient is at home</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The latter is a morally better action than the former, and the reason for this might be that the latter is performed from the right motives</w:t>
      </w:r>
      <w:r>
        <w:rPr>
          <w:rFonts w:eastAsia="Garamond" w:cs="Lucida Sans" w:ascii="Garamond" w:hAnsi="Garamond"/>
          <w:i w:val="false"/>
          <w:iCs w:val="false"/>
          <w:caps w:val="false"/>
          <w:smallCaps w:val="false"/>
          <w:color w:val="000000"/>
          <w:spacing w:val="0"/>
          <w:kern w:val="2"/>
          <w:sz w:val="22"/>
          <w:szCs w:val="22"/>
          <w:lang w:val="de-DE" w:eastAsia="zh-CN" w:bidi="hi-IN"/>
        </w:rPr>
        <w:t>.</w:t>
      </w:r>
      <w:r>
        <w:rPr>
          <w:rStyle w:val="FootnoteAnchor"/>
          <w:rFonts w:eastAsia="Garamond" w:cs="Lucida Sans" w:ascii="Garamond" w:hAnsi="Garamond"/>
          <w:i w:val="false"/>
          <w:iCs w:val="false"/>
          <w:caps w:val="false"/>
          <w:smallCaps w:val="false"/>
          <w:color w:val="000000"/>
          <w:spacing w:val="0"/>
          <w:kern w:val="2"/>
          <w:sz w:val="22"/>
          <w:szCs w:val="22"/>
          <w:lang w:val="de-DE" w:eastAsia="zh-CN" w:bidi="hi-IN"/>
        </w:rPr>
        <w:footnoteReference w:id="22"/>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w:t>
      </w:r>
    </w:p>
    <w:p>
      <w:pPr>
        <w:pStyle w:val="Normal"/>
        <w:tabs>
          <w:tab w:val="clear" w:pos="709"/>
          <w:tab w:val="left" w:pos="5610" w:leader="none"/>
        </w:tabs>
        <w:spacing w:lineRule="auto" w:line="360"/>
        <w:jc w:val="both"/>
        <w:rPr>
          <w:rFonts w:ascii="Garamond" w:hAnsi="Garamond" w:eastAsia="Garamond" w:cs="Lucida Sans"/>
          <w:b w:val="false"/>
          <w:i w:val="false"/>
          <w:i w:val="false"/>
          <w:iCs w:val="false"/>
          <w:caps w:val="false"/>
          <w:smallCaps w:val="false"/>
          <w:color w:val="000000"/>
          <w:spacing w:val="0"/>
          <w:kern w:val="2"/>
          <w:sz w:val="22"/>
          <w:szCs w:val="22"/>
          <w:lang w:val="de-DE" w:eastAsia="zh-CN" w:bidi="hi-IN"/>
        </w:rPr>
      </w:pPr>
      <w:r>
        <w:rPr>
          <w:rFonts w:eastAsia="Garamond" w:cs="Lucida Sans" w:ascii="Garamond" w:hAnsi="Garamond"/>
          <w:i w:val="false"/>
          <w:iCs w:val="false"/>
          <w:caps w:val="false"/>
          <w:smallCaps w:val="false"/>
          <w:color w:val="000000"/>
          <w:spacing w:val="0"/>
          <w:kern w:val="2"/>
          <w:sz w:val="22"/>
          <w:szCs w:val="22"/>
          <w:lang w:val="de-DE" w:eastAsia="zh-CN" w:bidi="hi-IN"/>
        </w:rPr>
      </w:r>
    </w:p>
    <w:p>
      <w:pPr>
        <w:pStyle w:val="Normal"/>
        <w:tabs>
          <w:tab w:val="clear" w:pos="709"/>
          <w:tab w:val="left" w:pos="5610" w:leader="none"/>
        </w:tabs>
        <w:spacing w:lineRule="auto" w:line="360"/>
        <w:jc w:val="both"/>
        <w:rPr>
          <w:rFonts w:ascii="Garamond" w:hAnsi="Garamond" w:eastAsia="Garamond"/>
          <w:sz w:val="22"/>
          <w:szCs w:val="22"/>
          <w:lang w:val="de-DE"/>
        </w:rPr>
      </w:pPr>
      <w:r>
        <w:rPr>
          <w:rFonts w:eastAsia="Garamond" w:cs="Lucida Sans" w:ascii="Garamond" w:hAnsi="Garamond"/>
          <w:i w:val="false"/>
          <w:iCs w:val="false"/>
          <w:caps w:val="false"/>
          <w:smallCaps w:val="false"/>
          <w:color w:val="000000"/>
          <w:spacing w:val="0"/>
          <w:kern w:val="2"/>
          <w:sz w:val="22"/>
          <w:szCs w:val="22"/>
          <w:lang w:val="en-US" w:eastAsia="zh-CN" w:bidi="hi-IN"/>
        </w:rPr>
        <w:t>I do not think this objection is successful.</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3B7</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is clear that Yang Huo’s motive is to get Confucius to attend his court. Suppose Yang Huo had sent a gift to Confucius</w:t>
      </w:r>
      <w:r>
        <w:rPr>
          <w:rFonts w:eastAsia="Garamond" w:cs="Lucida Sans" w:ascii="Garamond" w:hAnsi="Garamond"/>
          <w:i/>
          <w:iCs/>
          <w:caps w:val="false"/>
          <w:smallCaps w:val="false"/>
          <w:color w:val="000000"/>
          <w:spacing w:val="0"/>
          <w:kern w:val="2"/>
          <w:sz w:val="22"/>
          <w:szCs w:val="22"/>
          <w:lang w:val="de-DE" w:eastAsia="zh-CN" w:bidi="hi-IN"/>
        </w:rPr>
        <w:t xml:space="preserve"> without</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first checking whether Confucius was at home. Yang Huo</w:t>
      </w:r>
      <w:r>
        <w:rPr>
          <w:rFonts w:eastAsia="Garamond" w:cs="Lucida Sans" w:ascii="Garamond" w:hAnsi="Garamond"/>
          <w:i/>
          <w:iCs/>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would have </w:t>
      </w:r>
      <w:r>
        <w:rPr>
          <w:rFonts w:eastAsia="Garamond" w:cs="Lucida Sans" w:ascii="Garamond" w:hAnsi="Garamond"/>
          <w:i/>
          <w:iCs/>
          <w:caps w:val="false"/>
          <w:smallCaps w:val="false"/>
          <w:color w:val="000000"/>
          <w:spacing w:val="0"/>
          <w:kern w:val="2"/>
          <w:sz w:val="22"/>
          <w:szCs w:val="22"/>
          <w:lang w:val="de-DE" w:eastAsia="zh-CN" w:bidi="hi-IN"/>
        </w:rPr>
        <w:t>still</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acted from </w:t>
      </w:r>
      <w:r>
        <w:rPr>
          <w:rFonts w:eastAsia="Garamond" w:cs="Lucida Sans" w:ascii="Garamond" w:hAnsi="Garamond"/>
          <w:i w:val="false"/>
          <w:iCs w:val="false"/>
          <w:caps w:val="false"/>
          <w:smallCaps w:val="false"/>
          <w:color w:val="000000"/>
          <w:spacing w:val="0"/>
          <w:kern w:val="2"/>
          <w:sz w:val="22"/>
          <w:szCs w:val="22"/>
          <w:lang w:val="de-DE" w:eastAsia="zh-CN" w:bidi="hi-IN"/>
        </w:rPr>
        <w:t>the ulterior motive of wanting Confucius to attend court</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and according to the text, Confucius in that case would have</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gone to see him. </w:t>
      </w:r>
      <w:r>
        <w:rPr>
          <w:rFonts w:eastAsia="Garamond" w:cs="Lucida Sans" w:ascii="Garamond" w:hAnsi="Garamond"/>
          <w:i w:val="false"/>
          <w:iCs w:val="false"/>
          <w:caps w:val="false"/>
          <w:smallCaps w:val="false"/>
          <w:color w:val="000000"/>
          <w:spacing w:val="0"/>
          <w:kern w:val="2"/>
          <w:sz w:val="22"/>
          <w:szCs w:val="22"/>
          <w:lang w:val="de-DE" w:eastAsia="zh-CN" w:bidi="hi-IN"/>
        </w:rPr>
        <w:t xml:space="preserve">Therefore, even if there is a moral difference between gifting-after-checking and gifting-without-checking, </w:t>
      </w:r>
      <w:r>
        <w:rPr>
          <w:rFonts w:eastAsia="Garamond" w:cs="Lucida Sans" w:ascii="Garamond" w:hAnsi="Garamond"/>
          <w:i w:val="false"/>
          <w:iCs w:val="false"/>
          <w:caps w:val="false"/>
          <w:smallCaps w:val="false"/>
          <w:color w:val="000000"/>
          <w:spacing w:val="0"/>
          <w:kern w:val="2"/>
          <w:sz w:val="22"/>
          <w:szCs w:val="22"/>
          <w:lang w:val="de-DE" w:eastAsia="zh-CN" w:bidi="hi-IN"/>
        </w:rPr>
        <w:t>what explains this difference does not seem to be the motive from which the action is performed.</w:t>
      </w:r>
      <w:r>
        <w:rPr>
          <w:rStyle w:val="FootnoteAnchor"/>
          <w:rFonts w:eastAsia="Garamond" w:cs="Lucida Sans" w:ascii="Garamond" w:hAnsi="Garamond"/>
          <w:i w:val="false"/>
          <w:iCs w:val="false"/>
          <w:caps w:val="false"/>
          <w:smallCaps w:val="false"/>
          <w:color w:val="000000"/>
          <w:spacing w:val="0"/>
          <w:kern w:val="2"/>
          <w:sz w:val="22"/>
          <w:szCs w:val="22"/>
          <w:lang w:val="de-DE" w:eastAsia="zh-CN" w:bidi="hi-IN"/>
        </w:rPr>
        <w:footnoteReference w:id="23"/>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lang w:val="de-DE"/>
        </w:rPr>
      </w:pPr>
      <w:r>
        <w:rPr>
          <w:rFonts w:eastAsia="Garamond" w:ascii="Garamond" w:hAnsi="Garamond"/>
          <w:i w:val="false"/>
          <w:iCs w:val="false"/>
          <w:caps w:val="false"/>
          <w:smallCaps w:val="false"/>
          <w:color w:val="000000"/>
          <w:spacing w:val="0"/>
          <w:sz w:val="22"/>
          <w:szCs w:val="22"/>
          <w:lang w:val="de-DE"/>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lang w:val="de-DE"/>
        </w:rPr>
        <w:t>There is further textual evidence at</w:t>
      </w:r>
      <w:r>
        <w:rPr>
          <w:rFonts w:eastAsia="Garamond" w:ascii="Garamond" w:hAnsi="Garamond"/>
          <w:i w:val="false"/>
          <w:iCs w:val="false"/>
          <w:caps w:val="false"/>
          <w:smallCaps w:val="false"/>
          <w:color w:val="000000"/>
          <w:spacing w:val="0"/>
          <w:sz w:val="22"/>
          <w:szCs w:val="22"/>
          <w:lang w:val="de-DE"/>
        </w:rPr>
        <w:t xml:space="preserve"> 5A2. In that passage, Shun's elder brother Xiang is said to have enacted “the Way of a loving elder brother” (</w:t>
      </w:r>
      <w:r>
        <w:rPr>
          <w:rFonts w:eastAsia="Garamond" w:ascii="Garamond" w:hAnsi="Garamond"/>
          <w:i/>
          <w:iCs/>
          <w:caps w:val="false"/>
          <w:smallCaps w:val="false"/>
          <w:color w:val="000000"/>
          <w:spacing w:val="0"/>
          <w:sz w:val="22"/>
          <w:szCs w:val="22"/>
          <w:lang w:val="de-DE"/>
        </w:rPr>
        <w:t>àixiōng zhī dào</w:t>
      </w:r>
      <w:r>
        <w:rPr>
          <w:rFonts w:eastAsia="Garamond" w:ascii="Garamond" w:hAnsi="Garamond"/>
          <w:i w:val="false"/>
          <w:iCs w:val="false"/>
          <w:caps w:val="false"/>
          <w:smallCaps w:val="false"/>
          <w:color w:val="000000"/>
          <w:spacing w:val="0"/>
          <w:sz w:val="22"/>
          <w:szCs w:val="22"/>
          <w:lang w:val="de-DE"/>
        </w:rPr>
        <w:t xml:space="preserve"> </w:t>
      </w:r>
      <w:r>
        <w:rPr>
          <w:rFonts w:ascii="Garamond" w:hAnsi="Garamond" w:eastAsia="Garamond"/>
          <w:b w:val="false"/>
          <w:i w:val="false"/>
          <w:iCs w:val="false"/>
          <w:caps w:val="false"/>
          <w:smallCaps w:val="false"/>
          <w:color w:val="000000"/>
          <w:spacing w:val="0"/>
          <w:sz w:val="22"/>
          <w:szCs w:val="22"/>
        </w:rPr>
        <w:t>愛兄之道</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pPr>
      <w:r>
        <w:rPr>
          <w:rFonts w:eastAsia="Garamond" w:ascii="Garamond" w:hAnsi="Garamond"/>
          <w:b w:val="false"/>
          <w:i w:val="false"/>
          <w:iCs w:val="false"/>
          <w:caps w:val="false"/>
          <w:smallCaps w:val="false"/>
          <w:color w:val="000000"/>
          <w:spacing w:val="0"/>
          <w:sz w:val="22"/>
          <w:szCs w:val="22"/>
        </w:rPr>
        <w:t xml:space="preserve">Shun’s brother, Xiang, said, ‘The plan to bury this </w:t>
      </w:r>
      <w:r>
        <w:rPr>
          <w:rStyle w:val="Emphasis"/>
          <w:rFonts w:eastAsia="Garamond" w:ascii="Garamond" w:hAnsi="Garamond"/>
          <w:b w:val="false"/>
          <w:caps w:val="false"/>
          <w:smallCaps w:val="false"/>
          <w:color w:val="000000"/>
          <w:spacing w:val="0"/>
          <w:sz w:val="22"/>
          <w:szCs w:val="22"/>
        </w:rPr>
        <w:t>ruler of the capital</w:t>
      </w:r>
      <w:r>
        <w:rPr>
          <w:rStyle w:val="Emphasis"/>
          <w:rFonts w:eastAsia="Garamond" w:ascii="Garamond" w:hAnsi="Garamond"/>
          <w:b w:val="false"/>
          <w:i w:val="false"/>
          <w:iCs w:val="false"/>
          <w:caps w:val="false"/>
          <w:smallCaps w:val="false"/>
          <w:color w:val="000000"/>
          <w:spacing w:val="0"/>
          <w:sz w:val="22"/>
          <w:szCs w:val="22"/>
        </w:rPr>
        <w:t xml:space="preserve"> </w:t>
      </w:r>
      <w:r>
        <w:rPr>
          <w:rFonts w:eastAsia="Garamond" w:ascii="Garamond" w:hAnsi="Garamond"/>
          <w:b w:val="false"/>
          <w:i w:val="false"/>
          <w:iCs w:val="false"/>
          <w:caps w:val="false"/>
          <w:smallCaps w:val="false"/>
          <w:color w:val="000000"/>
          <w:spacing w:val="0"/>
          <w:sz w:val="22"/>
          <w:szCs w:val="22"/>
        </w:rPr>
        <w:t xml:space="preserve">was all my achievement! </w:t>
      </w:r>
      <w:r>
        <w:rPr>
          <w:rFonts w:eastAsia="Garamond" w:ascii="Garamond" w:hAnsi="Garamond"/>
          <w:b w:val="false"/>
          <w:i w:val="false"/>
          <w:iCs w:val="false"/>
          <w:caps w:val="false"/>
          <w:smallCaps w:val="false"/>
          <w:color w:val="000000"/>
          <w:spacing w:val="0"/>
          <w:sz w:val="22"/>
          <w:szCs w:val="22"/>
        </w:rPr>
        <w:t>[...]</w:t>
      </w:r>
      <w:r>
        <w:rPr>
          <w:rFonts w:eastAsia="Garamond" w:ascii="Garamond" w:hAnsi="Garamond"/>
          <w:b w:val="false"/>
          <w:i w:val="false"/>
          <w:iCs w:val="false"/>
          <w:caps w:val="false"/>
          <w:smallCaps w:val="false"/>
          <w:color w:val="000000"/>
          <w:spacing w:val="0"/>
          <w:sz w:val="22"/>
          <w:szCs w:val="22"/>
        </w:rPr>
        <w:t xml:space="preserve">’ Xiang then went into Shun’s home. Shun was on his couch, playing his zither. His face flushed with embarrassment, Xiang said, ‘I was wracked with concern, worrying about you, my lord!’ “Shun said, ‘My numerous ministers, rule them with me.’ [...] </w:t>
      </w:r>
      <w:r>
        <w:rPr>
          <w:rFonts w:eastAsia="Garamond" w:ascii="Garamond" w:hAnsi="Garamond"/>
          <w:iCs w:val="false"/>
          <w:sz w:val="22"/>
          <w:szCs w:val="22"/>
        </w:rPr>
        <w:t>Xiang approached in accordance with the Way of a loving younger brother. Hence, Shun genuinely had faith in and was happy about him. How could he be feigning it?” (5A2)</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Xiang approaches Shun with the intent of murdering him, but when he is seen by Shun, he claims to have merely come because he is “wracked with concern.” The fact that Xiang had performed a loving-elder-brother action makes Shun happy, even though, as the text points out, Xiang has no love for him at all and “takes</w:t>
      </w:r>
      <w:r>
        <w:rPr>
          <w:rFonts w:eastAsia="Garamond" w:ascii="Garamond" w:hAnsi="Garamond"/>
          <w:b w:val="false"/>
          <w:i w:val="false"/>
          <w:iCs w:val="false"/>
          <w:caps w:val="false"/>
          <w:smallCaps w:val="false"/>
          <w:color w:val="000000"/>
          <w:spacing w:val="0"/>
          <w:sz w:val="22"/>
          <w:szCs w:val="22"/>
        </w:rPr>
        <w:t xml:space="preserve"> it as his daily task to try to kill Shun.” (5A3)</w:t>
      </w:r>
      <w:r>
        <w:rPr>
          <w:rFonts w:eastAsia="Garamond" w:ascii="Garamond" w:hAnsi="Garamond"/>
          <w:i w:val="false"/>
          <w:iCs w:val="false"/>
          <w:caps w:val="false"/>
          <w:smallCaps w:val="false"/>
          <w:color w:val="000000"/>
          <w:spacing w:val="0"/>
          <w:sz w:val="22"/>
          <w:szCs w:val="22"/>
        </w:rPr>
        <w:t xml:space="preserve"> He therefore merely claims to have been concerned about Shun for the sake of covering up his failed murder attempt. But despite the fact that Mengzi knows that Xiang was not sincere in his expression of brotherly love, he nonetheless says that Xiang had acted “in accordance with the Way of a loving </w:t>
      </w:r>
      <w:r>
        <w:rPr>
          <w:rFonts w:eastAsia="Garamond" w:ascii="Garamond" w:hAnsi="Garamond"/>
          <w:i w:val="false"/>
          <w:iCs w:val="false"/>
          <w:caps w:val="false"/>
          <w:smallCaps w:val="false"/>
          <w:color w:val="000000"/>
          <w:spacing w:val="0"/>
          <w:sz w:val="22"/>
          <w:szCs w:val="22"/>
        </w:rPr>
        <w:t>younger</w:t>
      </w:r>
      <w:r>
        <w:rPr>
          <w:rFonts w:eastAsia="Garamond" w:ascii="Garamond" w:hAnsi="Garamond"/>
          <w:i w:val="false"/>
          <w:iCs w:val="false"/>
          <w:caps w:val="false"/>
          <w:smallCaps w:val="false"/>
          <w:color w:val="000000"/>
          <w:spacing w:val="0"/>
          <w:sz w:val="22"/>
          <w:szCs w:val="22"/>
        </w:rPr>
        <w:t xml:space="preserve"> brother.” The text therefore says that one can perform a loving-</w:t>
      </w:r>
      <w:r>
        <w:rPr>
          <w:rFonts w:eastAsia="Garamond" w:ascii="Garamond" w:hAnsi="Garamond"/>
          <w:i w:val="false"/>
          <w:iCs w:val="false"/>
          <w:caps w:val="false"/>
          <w:smallCaps w:val="false"/>
          <w:color w:val="000000"/>
          <w:spacing w:val="0"/>
          <w:sz w:val="22"/>
          <w:szCs w:val="22"/>
        </w:rPr>
        <w:t>younger</w:t>
      </w:r>
      <w:r>
        <w:rPr>
          <w:rFonts w:eastAsia="Garamond" w:ascii="Garamond" w:hAnsi="Garamond"/>
          <w:i w:val="false"/>
          <w:iCs w:val="false"/>
          <w:caps w:val="false"/>
          <w:smallCaps w:val="false"/>
          <w:color w:val="000000"/>
          <w:spacing w:val="0"/>
          <w:sz w:val="22"/>
          <w:szCs w:val="22"/>
        </w:rPr>
        <w:t xml:space="preserve">-brother action not only from ulterior motives, but also without feeling or being motivated by love. But for Confucians, acts </w:t>
      </w:r>
      <w:r>
        <w:rPr>
          <w:rFonts w:eastAsia="Garamond" w:ascii="Garamond" w:hAnsi="Garamond"/>
          <w:i w:val="false"/>
          <w:iCs w:val="false"/>
          <w:caps w:val="false"/>
          <w:smallCaps w:val="false"/>
          <w:color w:val="000000"/>
          <w:spacing w:val="0"/>
          <w:sz w:val="22"/>
          <w:szCs w:val="22"/>
        </w:rPr>
        <w:t>such as these</w:t>
      </w:r>
      <w:r>
        <w:rPr>
          <w:rFonts w:eastAsia="Garamond" w:ascii="Garamond" w:hAnsi="Garamond"/>
          <w:i w:val="false"/>
          <w:iCs w:val="false"/>
          <w:caps w:val="false"/>
          <w:smallCaps w:val="false"/>
          <w:color w:val="000000"/>
          <w:spacing w:val="0"/>
          <w:sz w:val="22"/>
          <w:szCs w:val="22"/>
        </w:rPr>
        <w:t xml:space="preserve"> are not morally neutral - they are </w:t>
      </w:r>
      <w:r>
        <w:rPr>
          <w:rFonts w:eastAsia="Garamond" w:ascii="Garamond" w:hAnsi="Garamond"/>
          <w:i w:val="false"/>
          <w:iCs w:val="false"/>
          <w:caps w:val="false"/>
          <w:smallCaps w:val="false"/>
          <w:color w:val="000000"/>
          <w:spacing w:val="0"/>
          <w:sz w:val="22"/>
          <w:szCs w:val="22"/>
        </w:rPr>
        <w:t>moral</w:t>
      </w:r>
      <w:r>
        <w:rPr>
          <w:rFonts w:eastAsia="Garamond" w:ascii="Garamond" w:hAnsi="Garamond"/>
          <w:i w:val="false"/>
          <w:iCs w:val="false"/>
          <w:caps w:val="false"/>
          <w:smallCaps w:val="false"/>
          <w:color w:val="000000"/>
          <w:spacing w:val="0"/>
          <w:sz w:val="22"/>
          <w:szCs w:val="22"/>
        </w:rPr>
        <w:t xml:space="preserve"> actions. Therefore, 5A2 is a second case of an agent performing a virtuous action from ulterior motives.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sz w:val="22"/>
          <w:szCs w:val="22"/>
        </w:rPr>
      </w:pPr>
      <w:r>
        <w:rPr>
          <w:rFonts w:eastAsia="Garamond" w:ascii="Garamond" w:hAnsi="Garamond"/>
          <w:i w:val="false"/>
          <w:iCs w:val="false"/>
          <w:caps w:val="false"/>
          <w:smallCaps w:val="false"/>
          <w:color w:val="000000"/>
          <w:spacing w:val="0"/>
          <w:sz w:val="22"/>
          <w:szCs w:val="22"/>
        </w:rPr>
        <w:t xml:space="preserve">What </w:t>
      </w:r>
      <w:r>
        <w:rPr>
          <w:rFonts w:eastAsia="Garamond" w:ascii="Garamond" w:hAnsi="Garamond"/>
          <w:i w:val="false"/>
          <w:iCs w:val="false"/>
          <w:caps w:val="false"/>
          <w:smallCaps w:val="false"/>
          <w:color w:val="000000"/>
          <w:spacing w:val="0"/>
          <w:sz w:val="22"/>
          <w:szCs w:val="22"/>
        </w:rPr>
        <w:t>the textual evidence therefore suggests</w:t>
      </w:r>
      <w:r>
        <w:rPr>
          <w:rFonts w:eastAsia="Garamond" w:ascii="Garamond" w:hAnsi="Garamond"/>
          <w:i w:val="false"/>
          <w:iCs w:val="false"/>
          <w:caps w:val="false"/>
          <w:smallCaps w:val="false"/>
          <w:color w:val="000000"/>
          <w:spacing w:val="0"/>
          <w:sz w:val="22"/>
          <w:szCs w:val="22"/>
        </w:rPr>
        <w:t xml:space="preserve"> is that </w:t>
      </w:r>
      <w:r>
        <w:rPr>
          <w:rFonts w:eastAsia="Garamond" w:ascii="Garamond" w:hAnsi="Garamond"/>
          <w:i w:val="false"/>
          <w:iCs w:val="false"/>
          <w:caps w:val="false"/>
          <w:smallCaps w:val="false"/>
          <w:color w:val="000000"/>
          <w:spacing w:val="0"/>
          <w:sz w:val="22"/>
          <w:szCs w:val="22"/>
        </w:rPr>
        <w:t>v</w:t>
      </w:r>
      <w:r>
        <w:rPr>
          <w:rFonts w:eastAsia="Garamond" w:ascii="Garamond" w:hAnsi="Garamond"/>
          <w:i w:val="false"/>
          <w:iCs w:val="false"/>
          <w:caps w:val="false"/>
          <w:smallCaps w:val="false"/>
          <w:color w:val="000000"/>
          <w:spacing w:val="0"/>
          <w:sz w:val="22"/>
          <w:szCs w:val="22"/>
        </w:rPr>
        <w:t>irtuous actions are not virtuous because of the moral value of the agent's state from which they are performed.</w:t>
      </w:r>
      <w:r>
        <w:rPr>
          <w:rFonts w:eastAsia="Garamond" w:ascii="Garamond" w:hAnsi="Garamond"/>
          <w:i w:val="false"/>
          <w:iCs w:val="false"/>
          <w:caps w:val="false"/>
          <w:smallCaps w:val="false"/>
          <w:color w:val="000000"/>
          <w:spacing w:val="0"/>
          <w:sz w:val="22"/>
          <w:szCs w:val="22"/>
        </w:rPr>
        <w:t xml:space="preserve"> It </w:t>
      </w:r>
      <w:r>
        <w:rPr>
          <w:rFonts w:eastAsia="Garamond" w:ascii="Garamond" w:hAnsi="Garamond"/>
          <w:i w:val="false"/>
          <w:iCs w:val="false"/>
          <w:caps w:val="false"/>
          <w:smallCaps w:val="false"/>
          <w:color w:val="000000"/>
          <w:spacing w:val="0"/>
          <w:sz w:val="22"/>
          <w:szCs w:val="22"/>
        </w:rPr>
        <w:t>might even be, perhaps,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the other way around. The motive</w:t>
      </w:r>
      <w:r>
        <w:rPr>
          <w:rFonts w:eastAsia="Garamond" w:ascii="Garamond" w:hAnsi="Garamond"/>
          <w:i w:val="false"/>
          <w:iCs w:val="false"/>
          <w:caps w:val="false"/>
          <w:smallCaps w:val="false"/>
          <w:color w:val="000000"/>
          <w:spacing w:val="0"/>
          <w:sz w:val="22"/>
          <w:szCs w:val="22"/>
        </w:rPr>
        <w:t>s</w:t>
      </w:r>
      <w:r>
        <w:rPr>
          <w:rFonts w:eastAsia="Garamond" w:ascii="Garamond" w:hAnsi="Garamond"/>
          <w:i w:val="false"/>
          <w:iCs w:val="false"/>
          <w:caps w:val="false"/>
          <w:smallCaps w:val="false"/>
          <w:color w:val="000000"/>
          <w:spacing w:val="0"/>
          <w:sz w:val="22"/>
          <w:szCs w:val="22"/>
        </w:rPr>
        <w:t>, feeling</w:t>
      </w:r>
      <w:r>
        <w:rPr>
          <w:rFonts w:eastAsia="Garamond" w:ascii="Garamond" w:hAnsi="Garamond"/>
          <w:i w:val="false"/>
          <w:iCs w:val="false"/>
          <w:caps w:val="false"/>
          <w:smallCaps w:val="false"/>
          <w:color w:val="000000"/>
          <w:spacing w:val="0"/>
          <w:sz w:val="22"/>
          <w:szCs w:val="22"/>
        </w:rPr>
        <w:t>s</w:t>
      </w:r>
      <w:r>
        <w:rPr>
          <w:rFonts w:eastAsia="Garamond" w:ascii="Garamond" w:hAnsi="Garamond"/>
          <w:i w:val="false"/>
          <w:iCs w:val="false"/>
          <w:caps w:val="false"/>
          <w:smallCaps w:val="false"/>
          <w:color w:val="000000"/>
          <w:spacing w:val="0"/>
          <w:sz w:val="22"/>
          <w:szCs w:val="22"/>
        </w:rPr>
        <w:t xml:space="preserve"> or </w:t>
      </w:r>
      <w:r>
        <w:rPr>
          <w:rFonts w:eastAsia="Garamond" w:ascii="Garamond" w:hAnsi="Garamond"/>
          <w:i w:val="false"/>
          <w:iCs w:val="false"/>
          <w:caps w:val="false"/>
          <w:smallCaps w:val="false"/>
          <w:color w:val="000000"/>
          <w:spacing w:val="0"/>
          <w:sz w:val="22"/>
          <w:szCs w:val="22"/>
        </w:rPr>
        <w:t>character traits of a person</w:t>
      </w:r>
      <w:r>
        <w:rPr>
          <w:rFonts w:eastAsia="Garamond" w:ascii="Garamond" w:hAnsi="Garamond"/>
          <w:i w:val="false"/>
          <w:iCs w:val="false"/>
          <w:caps w:val="false"/>
          <w:smallCaps w:val="false"/>
          <w:color w:val="000000"/>
          <w:spacing w:val="0"/>
          <w:sz w:val="22"/>
          <w:szCs w:val="22"/>
        </w:rPr>
        <w:t xml:space="preserve"> who reliably performs virtuous actions </w:t>
      </w:r>
      <w:r>
        <w:rPr>
          <w:rFonts w:eastAsia="Garamond" w:ascii="Garamond" w:hAnsi="Garamond"/>
          <w:i w:val="false"/>
          <w:iCs w:val="false"/>
          <w:caps w:val="false"/>
          <w:smallCaps w:val="false"/>
          <w:color w:val="000000"/>
          <w:spacing w:val="0"/>
          <w:sz w:val="22"/>
          <w:szCs w:val="22"/>
        </w:rPr>
        <w:t>have normative value</w:t>
      </w:r>
      <w:r>
        <w:rPr>
          <w:rFonts w:eastAsia="Garamond" w:ascii="Garamond" w:hAnsi="Garamond"/>
          <w:i w:val="false"/>
          <w:iCs w:val="false"/>
          <w:caps w:val="false"/>
          <w:smallCaps w:val="false"/>
          <w:color w:val="000000"/>
          <w:spacing w:val="0"/>
          <w:sz w:val="22"/>
          <w:szCs w:val="22"/>
        </w:rPr>
        <w:t xml:space="preserve"> exactly because </w:t>
      </w:r>
      <w:r>
        <w:rPr>
          <w:rFonts w:eastAsia="Garamond" w:ascii="Garamond" w:hAnsi="Garamond"/>
          <w:i w:val="false"/>
          <w:iCs w:val="false"/>
          <w:caps w:val="false"/>
          <w:smallCaps w:val="false"/>
          <w:color w:val="000000"/>
          <w:spacing w:val="0"/>
          <w:sz w:val="22"/>
          <w:szCs w:val="22"/>
        </w:rPr>
        <w:t>they</w:t>
      </w:r>
      <w:r>
        <w:rPr>
          <w:rFonts w:eastAsia="Garamond" w:ascii="Garamond" w:hAnsi="Garamond"/>
          <w:i w:val="false"/>
          <w:iCs w:val="false"/>
          <w:caps w:val="false"/>
          <w:smallCaps w:val="false"/>
          <w:color w:val="000000"/>
          <w:spacing w:val="0"/>
          <w:sz w:val="22"/>
          <w:szCs w:val="22"/>
        </w:rPr>
        <w:t xml:space="preserve"> disposes the agent to produce consequences of a certain kind.</w:t>
      </w:r>
      <w:r>
        <w:rPr>
          <w:rStyle w:val="FootnoteAnchor"/>
          <w:rFonts w:eastAsia="Garamond" w:ascii="Garamond" w:hAnsi="Garamond"/>
          <w:i w:val="false"/>
          <w:iCs w:val="false"/>
          <w:caps w:val="false"/>
          <w:smallCaps w:val="false"/>
          <w:color w:val="000000"/>
          <w:spacing w:val="0"/>
          <w:sz w:val="22"/>
          <w:szCs w:val="22"/>
        </w:rPr>
        <w:footnoteReference w:id="24"/>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6. The Primacy of Sages</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So far I have argued that there is no reason to ascribe to Mengzi the view that virtuous actions </w:t>
      </w:r>
      <w:r>
        <w:rPr>
          <w:rFonts w:eastAsia="Garamond" w:ascii="Garamond" w:hAnsi="Garamond"/>
          <w:i w:val="false"/>
          <w:iCs w:val="false"/>
          <w:caps w:val="false"/>
          <w:smallCaps w:val="false"/>
          <w:color w:val="000000"/>
          <w:spacing w:val="0"/>
          <w:sz w:val="22"/>
          <w:szCs w:val="22"/>
        </w:rPr>
        <w:t xml:space="preserve">(VA) </w:t>
      </w:r>
      <w:r>
        <w:rPr>
          <w:rFonts w:eastAsia="Garamond" w:ascii="Garamond" w:hAnsi="Garamond"/>
          <w:i w:val="false"/>
          <w:iCs w:val="false"/>
          <w:caps w:val="false"/>
          <w:smallCaps w:val="false"/>
          <w:color w:val="000000"/>
          <w:spacing w:val="0"/>
          <w:sz w:val="22"/>
          <w:szCs w:val="22"/>
        </w:rPr>
        <w:t xml:space="preserve">and virtuous actions done virtuously </w:t>
      </w:r>
      <w:r>
        <w:rPr>
          <w:rFonts w:eastAsia="Garamond" w:ascii="Garamond" w:hAnsi="Garamond"/>
          <w:i w:val="false"/>
          <w:iCs w:val="false"/>
          <w:caps w:val="false"/>
          <w:smallCaps w:val="false"/>
          <w:color w:val="000000"/>
          <w:spacing w:val="0"/>
          <w:sz w:val="22"/>
          <w:szCs w:val="22"/>
        </w:rPr>
        <w:t>(VV)</w:t>
      </w:r>
      <w:r>
        <w:rPr>
          <w:rFonts w:eastAsia="Garamond" w:ascii="Garamond" w:hAnsi="Garamond"/>
          <w:i w:val="false"/>
          <w:iCs w:val="false"/>
          <w:caps w:val="false"/>
          <w:smallCaps w:val="false"/>
          <w:color w:val="000000"/>
          <w:spacing w:val="0"/>
          <w:sz w:val="22"/>
          <w:szCs w:val="22"/>
        </w:rPr>
        <w:t xml:space="preserve"> differ in their moral value. I have furthermore argued that there is textual evidence in favour of saying that Mengzi takes actions to be virtuous regardless of the moral value of the agent's state, and there is independent textual evidence that suggests that Mengzi takes actions to be virtuous because of the kind of actions that they are. From this follows that </w:t>
      </w:r>
      <w:r>
        <w:rPr>
          <w:rFonts w:eastAsia="Garamond" w:ascii="Garamond" w:hAnsi="Garamond"/>
          <w:i w:val="false"/>
          <w:iCs w:val="false"/>
          <w:caps w:val="false"/>
          <w:smallCaps w:val="false"/>
          <w:color w:val="000000"/>
          <w:spacing w:val="0"/>
          <w:sz w:val="22"/>
          <w:szCs w:val="22"/>
        </w:rPr>
        <w:t xml:space="preserve">virtue </w:t>
      </w:r>
      <w:r>
        <w:rPr>
          <w:rFonts w:eastAsia="Garamond" w:ascii="Garamond" w:hAnsi="Garamond"/>
          <w:i w:val="false"/>
          <w:iCs w:val="false"/>
          <w:caps w:val="false"/>
          <w:smallCaps w:val="false"/>
          <w:color w:val="000000"/>
          <w:spacing w:val="0"/>
          <w:sz w:val="22"/>
          <w:szCs w:val="22"/>
        </w:rPr>
        <w:t>(as a feature of agents)</w:t>
      </w:r>
      <w:r>
        <w:rPr>
          <w:rFonts w:eastAsia="Garamond" w:ascii="Garamond" w:hAnsi="Garamond"/>
          <w:i w:val="false"/>
          <w:iCs w:val="false"/>
          <w:caps w:val="false"/>
          <w:smallCaps w:val="false"/>
          <w:color w:val="000000"/>
          <w:spacing w:val="0"/>
          <w:sz w:val="22"/>
          <w:szCs w:val="22"/>
        </w:rPr>
        <w:t xml:space="preserve"> is normatively </w:t>
      </w:r>
      <w:r>
        <w:rPr>
          <w:rFonts w:eastAsia="Garamond" w:ascii="Garamond" w:hAnsi="Garamond"/>
          <w:i/>
          <w:iCs/>
          <w:caps w:val="false"/>
          <w:smallCaps w:val="false"/>
          <w:color w:val="000000"/>
          <w:spacing w:val="0"/>
          <w:sz w:val="22"/>
          <w:szCs w:val="22"/>
        </w:rPr>
        <w:t>posterior</w:t>
      </w:r>
      <w:r>
        <w:rPr>
          <w:rFonts w:eastAsia="Garamond" w:ascii="Garamond" w:hAnsi="Garamond"/>
          <w:i w:val="false"/>
          <w:iCs w:val="false"/>
          <w:caps w:val="false"/>
          <w:smallCaps w:val="false"/>
          <w:color w:val="000000"/>
          <w:spacing w:val="0"/>
          <w:sz w:val="22"/>
          <w:szCs w:val="22"/>
        </w:rPr>
        <w:t xml:space="preserve"> to virtuous actions. </w:t>
      </w:r>
      <w:r>
        <w:rPr>
          <w:rFonts w:eastAsia="Garamond" w:ascii="Garamond" w:hAnsi="Garamond"/>
          <w:i w:val="false"/>
          <w:iCs w:val="false"/>
          <w:caps w:val="false"/>
          <w:smallCaps w:val="false"/>
          <w:color w:val="000000"/>
          <w:spacing w:val="0"/>
          <w:sz w:val="22"/>
          <w:szCs w:val="22"/>
        </w:rPr>
        <w:t>That is, what</w:t>
      </w:r>
      <w:r>
        <w:rPr>
          <w:rFonts w:eastAsia="Garamond" w:ascii="Garamond" w:hAnsi="Garamond"/>
          <w:i w:val="false"/>
          <w:iCs w:val="false"/>
          <w:caps w:val="false"/>
          <w:smallCaps w:val="false"/>
          <w:color w:val="000000"/>
          <w:spacing w:val="0"/>
          <w:sz w:val="22"/>
          <w:szCs w:val="22"/>
        </w:rPr>
        <w:t xml:space="preserve"> makes an action </w:t>
      </w:r>
      <w:r>
        <w:rPr>
          <w:rFonts w:eastAsia="Garamond" w:ascii="Garamond" w:hAnsi="Garamond"/>
          <w:i w:val="false"/>
          <w:iCs w:val="false"/>
          <w:caps w:val="false"/>
          <w:smallCaps w:val="false"/>
          <w:color w:val="000000"/>
          <w:spacing w:val="0"/>
          <w:sz w:val="22"/>
          <w:szCs w:val="22"/>
        </w:rPr>
        <w:t>more or less virtuous is not that it is an exercise of virtue.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All of this is compatible with saying that virtuous agents characteristically perform virtuous actions, that they perform them from virtuous motives and that Mengzi puts great emphasis on the acquisition of virtues. There might be plenty in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that supports all of these points and I speculate that this might be partly responsible for inspiring virtue ethical readings of the text to begin with. If virtuous actions are virtuous because of their consequences and virtuous agents are those agents that characteristically perform virtuous actions, then why should Mengzi </w:t>
      </w:r>
      <w:r>
        <w:rPr>
          <w:rFonts w:eastAsia="Garamond" w:ascii="Garamond" w:hAnsi="Garamond"/>
          <w:i/>
          <w:iCs/>
          <w:caps w:val="false"/>
          <w:smallCaps w:val="false"/>
          <w:color w:val="000000"/>
          <w:spacing w:val="0"/>
          <w:sz w:val="22"/>
          <w:szCs w:val="22"/>
        </w:rPr>
        <w:t>not</w:t>
      </w:r>
      <w:r>
        <w:rPr>
          <w:rFonts w:eastAsia="Garamond" w:ascii="Garamond" w:hAnsi="Garamond"/>
          <w:i w:val="false"/>
          <w:iCs w:val="false"/>
          <w:caps w:val="false"/>
          <w:smallCaps w:val="false"/>
          <w:color w:val="000000"/>
          <w:spacing w:val="0"/>
          <w:sz w:val="22"/>
          <w:szCs w:val="22"/>
        </w:rPr>
        <w:t xml:space="preserve"> emphasize the acquisition of </w:t>
      </w:r>
      <w:r>
        <w:rPr>
          <w:rFonts w:eastAsia="Garamond" w:ascii="Garamond" w:hAnsi="Garamond"/>
          <w:i w:val="false"/>
          <w:iCs w:val="false"/>
          <w:caps w:val="false"/>
          <w:smallCaps w:val="false"/>
          <w:color w:val="000000"/>
          <w:spacing w:val="0"/>
          <w:sz w:val="22"/>
          <w:szCs w:val="22"/>
        </w:rPr>
        <w:t>certain t</w:t>
      </w:r>
      <w:r>
        <w:rPr>
          <w:rFonts w:eastAsia="Garamond" w:ascii="Garamond" w:hAnsi="Garamond"/>
          <w:i w:val="false"/>
          <w:iCs w:val="false"/>
          <w:caps w:val="false"/>
          <w:smallCaps w:val="false"/>
          <w:color w:val="000000"/>
          <w:spacing w:val="0"/>
          <w:sz w:val="22"/>
          <w:szCs w:val="22"/>
        </w:rPr>
        <w:t xml:space="preserve">raits of character? In fact, if cultivating emotions or developing habits makes one reliably perform virtuous actions, then one would expect Mengzi to advocate for the development of complex dispositions to feel, act and think in certain ways, but this does not mean that any of </w:t>
      </w:r>
      <w:r>
        <w:rPr>
          <w:rFonts w:eastAsia="Garamond" w:ascii="Garamond" w:hAnsi="Garamond"/>
          <w:i w:val="false"/>
          <w:iCs w:val="false"/>
          <w:caps w:val="false"/>
          <w:smallCaps w:val="false"/>
          <w:color w:val="000000"/>
          <w:spacing w:val="0"/>
          <w:sz w:val="22"/>
          <w:szCs w:val="22"/>
        </w:rPr>
        <w:t>these dispositions are</w:t>
      </w:r>
      <w:r>
        <w:rPr>
          <w:rFonts w:eastAsia="Garamond" w:ascii="Garamond" w:hAnsi="Garamond"/>
          <w:i w:val="false"/>
          <w:iCs w:val="false"/>
          <w:caps w:val="false"/>
          <w:smallCaps w:val="false"/>
          <w:color w:val="000000"/>
          <w:spacing w:val="0"/>
          <w:sz w:val="22"/>
          <w:szCs w:val="22"/>
        </w:rPr>
        <w:t xml:space="preserve"> part of the definition of Mengzian virtues or virtuous actions - and it therefore does not commit Mengzi to </w:t>
      </w:r>
      <w:r>
        <w:rPr>
          <w:rFonts w:eastAsia="Garamond" w:ascii="Garamond" w:hAnsi="Garamond"/>
          <w:i w:val="false"/>
          <w:iCs w:val="false"/>
          <w:caps w:val="false"/>
          <w:smallCaps w:val="false"/>
          <w:color w:val="000000"/>
          <w:spacing w:val="0"/>
          <w:sz w:val="22"/>
          <w:szCs w:val="22"/>
        </w:rPr>
        <w:t>the</w:t>
      </w:r>
      <w:r>
        <w:rPr>
          <w:rFonts w:eastAsia="Garamond" w:ascii="Garamond" w:hAnsi="Garamond"/>
          <w:i w:val="false"/>
          <w:iCs w:val="false"/>
          <w:caps w:val="false"/>
          <w:smallCaps w:val="false"/>
          <w:color w:val="000000"/>
          <w:spacing w:val="0"/>
          <w:sz w:val="22"/>
          <w:szCs w:val="22"/>
        </w:rPr>
        <w:t xml:space="preserve"> claim (SN) that virtue is normatively prior to </w:t>
      </w:r>
      <w:r>
        <w:rPr>
          <w:rFonts w:eastAsia="Garamond" w:ascii="Garamond" w:hAnsi="Garamond"/>
          <w:i w:val="false"/>
          <w:iCs w:val="false"/>
          <w:caps w:val="false"/>
          <w:smallCaps w:val="false"/>
          <w:color w:val="000000"/>
          <w:spacing w:val="0"/>
          <w:sz w:val="22"/>
          <w:szCs w:val="22"/>
        </w:rPr>
        <w:t>morally</w:t>
      </w:r>
      <w:r>
        <w:rPr>
          <w:rFonts w:eastAsia="Garamond" w:ascii="Garamond" w:hAnsi="Garamond"/>
          <w:i w:val="false"/>
          <w:iCs w:val="false"/>
          <w:caps w:val="false"/>
          <w:smallCaps w:val="false"/>
          <w:color w:val="000000"/>
          <w:spacing w:val="0"/>
          <w:sz w:val="22"/>
          <w:szCs w:val="22"/>
        </w:rPr>
        <w:t xml:space="preserve"> right action.</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All of this is furthermore compatible with the </w:t>
      </w:r>
      <w:r>
        <w:rPr>
          <w:rFonts w:eastAsia="Garamond" w:ascii="Garamond" w:hAnsi="Garamond"/>
          <w:i w:val="false"/>
          <w:iCs w:val="false"/>
          <w:caps w:val="false"/>
          <w:smallCaps w:val="false"/>
          <w:color w:val="000000"/>
          <w:spacing w:val="0"/>
          <w:sz w:val="22"/>
          <w:szCs w:val="22"/>
        </w:rPr>
        <w:t>view</w:t>
      </w:r>
      <w:r>
        <w:rPr>
          <w:rFonts w:eastAsia="Garamond" w:ascii="Garamond" w:hAnsi="Garamond"/>
          <w:i w:val="false"/>
          <w:iCs w:val="false"/>
          <w:caps w:val="false"/>
          <w:smallCaps w:val="false"/>
          <w:color w:val="000000"/>
          <w:spacing w:val="0"/>
          <w:sz w:val="22"/>
          <w:szCs w:val="22"/>
        </w:rPr>
        <w:t xml:space="preserve"> that the early Confucians took sages to be importantly prior to virtuous actions </w:t>
      </w:r>
      <w:r>
        <w:rPr>
          <w:rFonts w:eastAsia="Garamond" w:ascii="Garamond" w:hAnsi="Garamond"/>
          <w:i w:val="false"/>
          <w:iCs w:val="false"/>
          <w:caps w:val="false"/>
          <w:smallCaps w:val="false"/>
          <w:color w:val="000000"/>
          <w:spacing w:val="0"/>
          <w:sz w:val="22"/>
          <w:szCs w:val="22"/>
        </w:rPr>
        <w:t xml:space="preserve">in </w:t>
      </w:r>
      <w:r>
        <w:rPr>
          <w:rFonts w:eastAsia="Garamond" w:ascii="Garamond" w:hAnsi="Garamond"/>
          <w:i w:val="false"/>
          <w:iCs w:val="false"/>
          <w:caps w:val="false"/>
          <w:smallCaps w:val="false"/>
          <w:color w:val="000000"/>
          <w:spacing w:val="0"/>
          <w:sz w:val="22"/>
          <w:szCs w:val="22"/>
        </w:rPr>
        <w:t>at least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 xml:space="preserve">some </w:t>
      </w:r>
      <w:r>
        <w:rPr>
          <w:rFonts w:eastAsia="Garamond" w:ascii="Garamond" w:hAnsi="Garamond"/>
          <w:i w:val="false"/>
          <w:iCs w:val="false"/>
          <w:caps w:val="false"/>
          <w:smallCaps w:val="false"/>
          <w:color w:val="000000"/>
          <w:spacing w:val="0"/>
          <w:sz w:val="22"/>
          <w:szCs w:val="22"/>
        </w:rPr>
        <w:t>way</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But i</w:t>
      </w:r>
      <w:r>
        <w:rPr>
          <w:rFonts w:eastAsia="Garamond" w:ascii="Garamond" w:hAnsi="Garamond"/>
          <w:i w:val="false"/>
          <w:iCs w:val="false"/>
          <w:caps w:val="false"/>
          <w:smallCaps w:val="false"/>
          <w:color w:val="000000"/>
          <w:spacing w:val="0"/>
          <w:sz w:val="22"/>
          <w:szCs w:val="22"/>
        </w:rPr>
        <w:t xml:space="preserve">f there is any such primacy of sagehood in the </w:t>
      </w:r>
      <w:r>
        <w:rPr>
          <w:rFonts w:eastAsia="Garamond" w:ascii="Garamond" w:hAnsi="Garamond"/>
          <w:i/>
          <w:iCs/>
          <w:caps w:val="false"/>
          <w:smallCaps w:val="false"/>
          <w:color w:val="000000"/>
          <w:spacing w:val="0"/>
          <w:sz w:val="22"/>
          <w:szCs w:val="22"/>
        </w:rPr>
        <w:t>Mengzi</w:t>
      </w:r>
      <w:r>
        <w:rPr>
          <w:rFonts w:eastAsia="Garamond" w:ascii="Garamond" w:hAnsi="Garamond"/>
          <w:i w:val="false"/>
          <w:iCs w:val="false"/>
          <w:caps w:val="false"/>
          <w:smallCaps w:val="false"/>
          <w:color w:val="000000"/>
          <w:spacing w:val="0"/>
          <w:sz w:val="22"/>
          <w:szCs w:val="22"/>
        </w:rPr>
        <w:t xml:space="preserve">, then </w:t>
      </w:r>
      <w:r>
        <w:rPr>
          <w:rFonts w:eastAsia="Garamond" w:ascii="Garamond" w:hAnsi="Garamond"/>
          <w:i w:val="false"/>
          <w:iCs w:val="false"/>
          <w:caps w:val="false"/>
          <w:smallCaps w:val="false"/>
          <w:color w:val="000000"/>
          <w:spacing w:val="0"/>
          <w:sz w:val="22"/>
          <w:szCs w:val="22"/>
        </w:rPr>
        <w:t>I believe it</w:t>
      </w:r>
      <w:r>
        <w:rPr>
          <w:rFonts w:eastAsia="Garamond" w:ascii="Garamond" w:hAnsi="Garamond"/>
          <w:i w:val="false"/>
          <w:iCs w:val="false"/>
          <w:caps w:val="false"/>
          <w:smallCaps w:val="false"/>
          <w:color w:val="000000"/>
          <w:spacing w:val="0"/>
          <w:sz w:val="22"/>
          <w:szCs w:val="22"/>
        </w:rPr>
        <w:t xml:space="preserve"> is at most an epistemic rather than a metaphysical</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one. It does not concern the question what virtuous actions </w:t>
      </w:r>
      <w:r>
        <w:rPr>
          <w:rFonts w:eastAsia="Garamond" w:ascii="Garamond" w:hAnsi="Garamond"/>
          <w:i/>
          <w:iCs/>
          <w:caps w:val="false"/>
          <w:smallCaps w:val="false"/>
          <w:color w:val="000000"/>
          <w:spacing w:val="0"/>
          <w:sz w:val="22"/>
          <w:szCs w:val="22"/>
        </w:rPr>
        <w:t>are</w:t>
      </w:r>
      <w:r>
        <w:rPr>
          <w:rFonts w:eastAsia="Garamond" w:ascii="Garamond" w:hAnsi="Garamond"/>
          <w:i w:val="false"/>
          <w:iCs w:val="false"/>
          <w:caps w:val="false"/>
          <w:smallCaps w:val="false"/>
          <w:color w:val="000000"/>
          <w:spacing w:val="0"/>
          <w:sz w:val="22"/>
          <w:szCs w:val="22"/>
        </w:rPr>
        <w:t xml:space="preserve"> but rather how we come to </w:t>
      </w:r>
      <w:r>
        <w:rPr>
          <w:rFonts w:eastAsia="Garamond" w:ascii="Garamond" w:hAnsi="Garamond"/>
          <w:i/>
          <w:iCs/>
          <w:caps w:val="false"/>
          <w:smallCaps w:val="false"/>
          <w:color w:val="000000"/>
          <w:spacing w:val="0"/>
          <w:sz w:val="22"/>
          <w:szCs w:val="22"/>
        </w:rPr>
        <w:t>know</w:t>
      </w:r>
      <w:r>
        <w:rPr>
          <w:rFonts w:eastAsia="Garamond" w:ascii="Garamond" w:hAnsi="Garamond"/>
          <w:i w:val="false"/>
          <w:iCs w:val="false"/>
          <w:caps w:val="false"/>
          <w:smallCaps w:val="false"/>
          <w:color w:val="000000"/>
          <w:spacing w:val="0"/>
          <w:sz w:val="22"/>
          <w:szCs w:val="22"/>
        </w:rPr>
        <w:t xml:space="preserve"> them. Confucian sages are people who reliably identify virtuous actions as virtuous and they do so even in situations where others might have great difficulty in getting it right. After all, Mengzi himself is able to identify in detail what would count as an action of protecting the people (and thereby an action that is benevolent) in a case where King Hui of Liang does not (1A3)</w:t>
      </w:r>
      <w:r>
        <w:rPr>
          <w:rFonts w:eastAsia="Garamond" w:ascii="Garamond" w:hAnsi="Garamond"/>
          <w:i w:val="false"/>
          <w:iCs w:val="false"/>
          <w:caps w:val="false"/>
          <w:smallCaps w:val="false"/>
          <w:color w:val="000000"/>
          <w:spacing w:val="0"/>
          <w:sz w:val="22"/>
          <w:szCs w:val="22"/>
        </w:rPr>
        <w:t xml:space="preserve">, even though the latter is </w:t>
      </w:r>
      <w:r>
        <w:rPr>
          <w:rFonts w:eastAsia="Garamond" w:ascii="Garamond" w:hAnsi="Garamond"/>
          <w:i w:val="false"/>
          <w:iCs w:val="false"/>
          <w:caps w:val="false"/>
          <w:smallCaps w:val="false"/>
          <w:color w:val="000000"/>
          <w:spacing w:val="0"/>
          <w:sz w:val="22"/>
          <w:szCs w:val="22"/>
        </w:rPr>
        <w:t>moved</w:t>
      </w:r>
      <w:r>
        <w:rPr>
          <w:rFonts w:eastAsia="Garamond" w:ascii="Garamond" w:hAnsi="Garamond"/>
          <w:i w:val="false"/>
          <w:iCs w:val="false"/>
          <w:caps w:val="false"/>
          <w:smallCaps w:val="false"/>
          <w:color w:val="000000"/>
          <w:spacing w:val="0"/>
          <w:sz w:val="22"/>
          <w:szCs w:val="22"/>
        </w:rPr>
        <w:t xml:space="preserve"> by sympathy for the suffering of his people.</w:t>
      </w:r>
      <w:r>
        <w:rPr>
          <w:rFonts w:eastAsia="Garamond" w:ascii="Garamond" w:hAnsi="Garamond"/>
          <w:i w:val="false"/>
          <w:iCs w:val="false"/>
          <w:caps w:val="false"/>
          <w:smallCaps w:val="false"/>
          <w:color w:val="000000"/>
          <w:spacing w:val="0"/>
          <w:sz w:val="22"/>
          <w:szCs w:val="22"/>
        </w:rPr>
        <w:t xml:space="preserve"> In other words, virtuous agents </w:t>
      </w:r>
      <w:r>
        <w:rPr>
          <w:rFonts w:eastAsia="Garamond" w:ascii="Garamond" w:hAnsi="Garamond"/>
          <w:i/>
          <w:iCs/>
          <w:caps w:val="false"/>
          <w:smallCaps w:val="false"/>
          <w:color w:val="000000"/>
          <w:spacing w:val="0"/>
          <w:sz w:val="22"/>
          <w:szCs w:val="22"/>
        </w:rPr>
        <w:t>know</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how</w:t>
      </w:r>
      <w:r>
        <w:rPr>
          <w:rFonts w:eastAsia="Garamond" w:ascii="Garamond" w:hAnsi="Garamond"/>
          <w:i w:val="false"/>
          <w:iCs w:val="false"/>
          <w:caps w:val="false"/>
          <w:smallCaps w:val="false"/>
          <w:color w:val="000000"/>
          <w:spacing w:val="0"/>
          <w:sz w:val="22"/>
          <w:szCs w:val="22"/>
        </w:rPr>
        <w:t xml:space="preserve"> to </w:t>
      </w:r>
      <w:r>
        <w:rPr>
          <w:rFonts w:eastAsia="Garamond" w:ascii="Garamond" w:hAnsi="Garamond"/>
          <w:i w:val="false"/>
          <w:iCs w:val="false"/>
          <w:caps w:val="false"/>
          <w:smallCaps w:val="false"/>
          <w:color w:val="000000"/>
          <w:spacing w:val="0"/>
          <w:sz w:val="22"/>
          <w:szCs w:val="22"/>
          <w:lang w:val="en-US"/>
        </w:rPr>
        <w:t>find</w:t>
      </w:r>
      <w:r>
        <w:rPr>
          <w:rFonts w:eastAsia="Garamond" w:ascii="Garamond" w:hAnsi="Garamond"/>
          <w:i w:val="false"/>
          <w:iCs w:val="false"/>
          <w:caps w:val="false"/>
          <w:smallCaps w:val="false"/>
          <w:color w:val="000000"/>
          <w:spacing w:val="0"/>
          <w:sz w:val="22"/>
          <w:szCs w:val="22"/>
        </w:rPr>
        <w:t xml:space="preserve"> out which actions are virtuous </w:t>
      </w:r>
      <w:r>
        <w:rPr>
          <w:rFonts w:eastAsia="Garamond" w:ascii="Garamond" w:hAnsi="Garamond"/>
          <w:i w:val="false"/>
          <w:iCs w:val="false"/>
          <w:caps w:val="false"/>
          <w:smallCaps w:val="false"/>
          <w:color w:val="000000"/>
          <w:spacing w:val="0"/>
          <w:sz w:val="22"/>
          <w:szCs w:val="22"/>
        </w:rPr>
        <w:t xml:space="preserve">and perhaps </w:t>
      </w:r>
      <w:r>
        <w:rPr>
          <w:rFonts w:eastAsia="Garamond" w:ascii="Garamond" w:hAnsi="Garamond"/>
          <w:i w:val="false"/>
          <w:iCs w:val="false"/>
          <w:caps w:val="false"/>
          <w:smallCaps w:val="false"/>
          <w:color w:val="000000"/>
          <w:spacing w:val="0"/>
          <w:sz w:val="22"/>
          <w:szCs w:val="22"/>
        </w:rPr>
        <w:t>they are able to do so because their virtues are, at least in part, capacities for doing so.</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Quotations"/>
        <w:spacing w:lineRule="auto" w:line="360"/>
        <w:jc w:val="both"/>
        <w:rPr>
          <w:rFonts w:ascii="Garamond" w:hAnsi="Garamond" w:eastAsia="Garamond"/>
          <w:sz w:val="22"/>
          <w:szCs w:val="22"/>
        </w:rPr>
      </w:pPr>
      <w:r>
        <w:rPr>
          <w:rFonts w:eastAsia="Garamond" w:ascii="Garamond" w:hAnsi="Garamond"/>
          <w:sz w:val="22"/>
          <w:szCs w:val="22"/>
        </w:rPr>
        <w:t>The compass and the carpenter’s square are the ultimate for circles and squares. Likewise, the sages are the ultimate for human roles. If one desires to be a ruler, fathom the Way of a ruler. If one desires to be a minister, fathom the Way of a minister. In both cases, one should simply model oneself on Yao and Shun. (4A2)</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Just as the compass and square play an important epistemic role in not only identifying which geometrical figures are squares, but also in identifying which particular actions of drawing a geometrical figure are ways for one to draw a square, so virtuous agents likewise play an important epistemic role in identifying virtuous actions - they are </w:t>
      </w:r>
      <w:r>
        <w:rPr>
          <w:rFonts w:eastAsia="Garamond" w:ascii="Garamond" w:hAnsi="Garamond"/>
          <w:i/>
          <w:iCs/>
          <w:caps w:val="false"/>
          <w:smallCaps w:val="false"/>
          <w:color w:val="000000"/>
          <w:spacing w:val="0"/>
          <w:sz w:val="22"/>
          <w:szCs w:val="22"/>
        </w:rPr>
        <w:t>virtuous action detectors</w:t>
      </w:r>
      <w:r>
        <w:rPr>
          <w:rFonts w:eastAsia="Garamond" w:ascii="Garamond" w:hAnsi="Garamond"/>
          <w:i w:val="false"/>
          <w:iCs w:val="false"/>
          <w:caps w:val="false"/>
          <w:smallCaps w:val="false"/>
          <w:color w:val="000000"/>
          <w:spacing w:val="0"/>
          <w:sz w:val="22"/>
          <w:szCs w:val="22"/>
        </w:rPr>
        <w:t xml:space="preserve">. An ordinary person lacking in virtue comes to know which particular actions are virtuous through the guidance of a virtuous agent, be it as a teacher or exemplar. Confucian sages can therefore be taken to be prior to virtuous actions, but </w:t>
      </w:r>
      <w:r>
        <w:rPr>
          <w:rFonts w:eastAsia="Garamond" w:ascii="Garamond" w:hAnsi="Garamond"/>
          <w:i w:val="false"/>
          <w:iCs w:val="false"/>
          <w:caps w:val="false"/>
          <w:smallCaps w:val="false"/>
          <w:color w:val="000000"/>
          <w:spacing w:val="0"/>
          <w:sz w:val="22"/>
          <w:szCs w:val="22"/>
        </w:rPr>
        <w:t>such</w:t>
      </w:r>
      <w:r>
        <w:rPr>
          <w:rFonts w:eastAsia="Garamond" w:ascii="Garamond" w:hAnsi="Garamond"/>
          <w:i w:val="false"/>
          <w:iCs w:val="false"/>
          <w:caps w:val="false"/>
          <w:smallCaps w:val="false"/>
          <w:color w:val="000000"/>
          <w:spacing w:val="0"/>
          <w:sz w:val="22"/>
          <w:szCs w:val="22"/>
        </w:rPr>
        <w:t xml:space="preserve"> a priority is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perhaps </w:t>
      </w:r>
      <w:r>
        <w:rPr>
          <w:rFonts w:eastAsia="Garamond" w:ascii="Garamond" w:hAnsi="Garamond"/>
          <w:i w:val="false"/>
          <w:iCs w:val="false"/>
          <w:caps w:val="false"/>
          <w:smallCaps w:val="false"/>
          <w:color w:val="000000"/>
          <w:spacing w:val="0"/>
          <w:sz w:val="22"/>
          <w:szCs w:val="22"/>
        </w:rPr>
        <w:t>only</w:t>
      </w:r>
      <w:r>
        <w:rPr>
          <w:rFonts w:eastAsia="Garamond" w:ascii="Garamond" w:hAnsi="Garamond"/>
          <w:i w:val="false"/>
          <w:iCs w:val="false"/>
          <w:caps w:val="false"/>
          <w:smallCaps w:val="false"/>
          <w:color w:val="000000"/>
          <w:spacing w:val="0"/>
          <w:sz w:val="22"/>
          <w:szCs w:val="22"/>
        </w:rPr>
        <w:t xml:space="preserve"> epistemic rather than metaphysical.</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This raises a question. Can</w:t>
      </w:r>
      <w:r>
        <w:rPr>
          <w:rFonts w:eastAsia="Garamond" w:ascii="Garamond" w:hAnsi="Garamond"/>
          <w:i w:val="false"/>
          <w:iCs w:val="false"/>
          <w:caps w:val="false"/>
          <w:smallCaps w:val="false"/>
          <w:color w:val="000000"/>
          <w:spacing w:val="0"/>
          <w:sz w:val="22"/>
          <w:szCs w:val="22"/>
        </w:rPr>
        <w:t xml:space="preserve"> a normative theory on which virtuous agents are epistemically but not metaphysically </w:t>
      </w:r>
      <w:r>
        <w:rPr>
          <w:rFonts w:eastAsia="Garamond" w:ascii="Garamond" w:hAnsi="Garamond"/>
          <w:i w:val="false"/>
          <w:iCs w:val="false"/>
          <w:caps w:val="false"/>
          <w:smallCaps w:val="false"/>
          <w:color w:val="000000"/>
          <w:spacing w:val="0"/>
          <w:sz w:val="22"/>
          <w:szCs w:val="22"/>
        </w:rPr>
        <w:t>or</w:t>
      </w:r>
      <w:r>
        <w:rPr>
          <w:rFonts w:eastAsia="Garamond" w:ascii="Garamond" w:hAnsi="Garamond"/>
          <w:i w:val="false"/>
          <w:iCs w:val="false"/>
          <w:caps w:val="false"/>
          <w:smallCaps w:val="false"/>
          <w:color w:val="000000"/>
          <w:spacing w:val="0"/>
          <w:sz w:val="22"/>
          <w:szCs w:val="22"/>
        </w:rPr>
        <w:t xml:space="preserve"> normatively</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prior to virtuous actions </w:t>
      </w:r>
      <w:r>
        <w:rPr>
          <w:rFonts w:eastAsia="Garamond" w:ascii="Garamond" w:hAnsi="Garamond"/>
          <w:i w:val="false"/>
          <w:iCs w:val="false"/>
          <w:caps w:val="false"/>
          <w:smallCaps w:val="false"/>
          <w:color w:val="000000"/>
          <w:spacing w:val="0"/>
          <w:sz w:val="22"/>
          <w:szCs w:val="22"/>
        </w:rPr>
        <w:t xml:space="preserve">still </w:t>
      </w:r>
      <w:r>
        <w:rPr>
          <w:rFonts w:eastAsia="Garamond" w:ascii="Garamond" w:hAnsi="Garamond"/>
          <w:i w:val="false"/>
          <w:iCs w:val="false"/>
          <w:caps w:val="false"/>
          <w:smallCaps w:val="false"/>
          <w:color w:val="000000"/>
          <w:spacing w:val="0"/>
          <w:sz w:val="22"/>
          <w:szCs w:val="22"/>
        </w:rPr>
        <w:t xml:space="preserve">be a kind of virtue ethics? </w:t>
      </w:r>
      <w:r>
        <w:rPr>
          <w:rFonts w:eastAsia="Garamond" w:ascii="Garamond" w:hAnsi="Garamond"/>
          <w:i w:val="false"/>
          <w:iCs w:val="false"/>
          <w:caps w:val="false"/>
          <w:smallCaps w:val="false"/>
          <w:color w:val="000000"/>
          <w:spacing w:val="0"/>
          <w:sz w:val="22"/>
          <w:szCs w:val="22"/>
        </w:rPr>
        <w:t>I am not sure, but perhaps it can</w:t>
      </w:r>
      <w:r>
        <w:rPr>
          <w:rFonts w:eastAsia="Garamond" w:ascii="Garamond" w:hAnsi="Garamond"/>
          <w:i w:val="false"/>
          <w:iCs w:val="false"/>
          <w:caps w:val="false"/>
          <w:smallCaps w:val="false"/>
          <w:color w:val="000000"/>
          <w:spacing w:val="0"/>
          <w:sz w:val="22"/>
          <w:szCs w:val="22"/>
        </w:rPr>
        <w:t xml:space="preserve">. David Bronstein has most recently argued that a theory may still count as a kind of </w:t>
      </w:r>
      <w:r>
        <w:rPr>
          <w:rFonts w:eastAsia="Garamond" w:ascii="Garamond" w:hAnsi="Garamond"/>
          <w:i/>
          <w:iCs/>
          <w:caps w:val="false"/>
          <w:smallCaps w:val="false"/>
          <w:color w:val="000000"/>
          <w:spacing w:val="0"/>
          <w:sz w:val="22"/>
          <w:szCs w:val="22"/>
        </w:rPr>
        <w:t>virtue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epistemology</w:t>
      </w:r>
      <w:r>
        <w:rPr>
          <w:rFonts w:eastAsia="Garamond" w:ascii="Garamond" w:hAnsi="Garamond"/>
          <w:i w:val="false"/>
          <w:iCs w:val="false"/>
          <w:caps w:val="false"/>
          <w:smallCaps w:val="false"/>
          <w:color w:val="000000"/>
          <w:spacing w:val="0"/>
          <w:sz w:val="22"/>
          <w:szCs w:val="22"/>
        </w:rPr>
        <w:t xml:space="preserve"> even though </w:t>
      </w:r>
      <w:r>
        <w:rPr>
          <w:rFonts w:eastAsia="Garamond" w:ascii="Garamond" w:hAnsi="Garamond"/>
          <w:i w:val="false"/>
          <w:iCs w:val="false"/>
          <w:caps w:val="false"/>
          <w:smallCaps w:val="false"/>
          <w:color w:val="000000"/>
          <w:spacing w:val="0"/>
          <w:sz w:val="22"/>
          <w:szCs w:val="22"/>
        </w:rPr>
        <w:t xml:space="preserve">virtue is not </w:t>
      </w:r>
      <w:r>
        <w:rPr>
          <w:rFonts w:eastAsia="Garamond" w:ascii="Garamond" w:hAnsi="Garamond"/>
          <w:i w:val="false"/>
          <w:iCs w:val="false"/>
          <w:caps w:val="false"/>
          <w:smallCaps w:val="false"/>
          <w:color w:val="000000"/>
          <w:spacing w:val="0"/>
          <w:sz w:val="22"/>
          <w:szCs w:val="22"/>
        </w:rPr>
        <w:t xml:space="preserve">metaphysically </w:t>
      </w:r>
      <w:r>
        <w:rPr>
          <w:rFonts w:eastAsia="Garamond" w:ascii="Garamond" w:hAnsi="Garamond"/>
          <w:i w:val="false"/>
          <w:iCs w:val="false"/>
          <w:caps w:val="false"/>
          <w:smallCaps w:val="false"/>
          <w:color w:val="000000"/>
          <w:spacing w:val="0"/>
          <w:sz w:val="22"/>
          <w:szCs w:val="22"/>
        </w:rPr>
        <w:t>or</w:t>
      </w:r>
      <w:r>
        <w:rPr>
          <w:rFonts w:eastAsia="Garamond" w:ascii="Garamond" w:hAnsi="Garamond"/>
          <w:i w:val="false"/>
          <w:iCs w:val="false"/>
          <w:caps w:val="false"/>
          <w:smallCaps w:val="false"/>
          <w:color w:val="000000"/>
          <w:spacing w:val="0"/>
          <w:sz w:val="22"/>
          <w:szCs w:val="22"/>
        </w:rPr>
        <w:t xml:space="preserve"> normatively prior to </w:t>
      </w:r>
      <w:r>
        <w:rPr>
          <w:rFonts w:eastAsia="Garamond" w:ascii="Garamond" w:hAnsi="Garamond"/>
          <w:i w:val="false"/>
          <w:iCs w:val="false"/>
          <w:caps w:val="false"/>
          <w:smallCaps w:val="false"/>
          <w:color w:val="000000"/>
          <w:spacing w:val="0"/>
          <w:sz w:val="22"/>
          <w:szCs w:val="22"/>
        </w:rPr>
        <w:t>epistemic acts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(Bronstein, “Aristotle's Virtue Epistemology”, 173). </w:t>
      </w:r>
      <w:r>
        <w:rPr>
          <w:rFonts w:eastAsia="Garamond" w:ascii="Garamond" w:hAnsi="Garamond"/>
          <w:i w:val="false"/>
          <w:iCs w:val="false"/>
          <w:caps w:val="false"/>
          <w:smallCaps w:val="false"/>
          <w:color w:val="000000"/>
          <w:spacing w:val="0"/>
          <w:sz w:val="22"/>
          <w:szCs w:val="22"/>
        </w:rPr>
        <w:t xml:space="preserve">Although he believes that </w:t>
      </w:r>
      <w:r>
        <w:rPr>
          <w:rFonts w:eastAsia="Garamond" w:ascii="Garamond" w:hAnsi="Garamond"/>
          <w:i w:val="false"/>
          <w:iCs w:val="false"/>
          <w:caps w:val="false"/>
          <w:smallCaps w:val="false"/>
          <w:color w:val="000000"/>
          <w:spacing w:val="0"/>
          <w:sz w:val="22"/>
          <w:szCs w:val="22"/>
        </w:rPr>
        <w:t>what justifies us treating the theory as a kind of virtue epistemology is that virtue is at least</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causally</w:t>
      </w:r>
      <w:r>
        <w:rPr>
          <w:rFonts w:eastAsia="Garamond" w:ascii="Garamond" w:hAnsi="Garamond"/>
          <w:i w:val="false"/>
          <w:iCs w:val="false"/>
          <w:caps w:val="false"/>
          <w:smallCaps w:val="false"/>
          <w:color w:val="000000"/>
          <w:spacing w:val="0"/>
          <w:sz w:val="22"/>
          <w:szCs w:val="22"/>
        </w:rPr>
        <w:t xml:space="preserve"> prior to epistemic acts, </w:t>
      </w:r>
      <w:r>
        <w:rPr>
          <w:rFonts w:eastAsia="Garamond" w:ascii="Garamond" w:hAnsi="Garamond"/>
          <w:i w:val="false"/>
          <w:iCs w:val="false"/>
          <w:caps w:val="false"/>
          <w:smallCaps w:val="false"/>
          <w:color w:val="000000"/>
          <w:spacing w:val="0"/>
          <w:sz w:val="22"/>
          <w:szCs w:val="22"/>
        </w:rPr>
        <w:t xml:space="preserve">I speculate that </w:t>
      </w:r>
      <w:r>
        <w:rPr>
          <w:rFonts w:eastAsia="Garamond" w:ascii="Garamond" w:hAnsi="Garamond"/>
          <w:i w:val="false"/>
          <w:iCs w:val="false"/>
          <w:caps w:val="false"/>
          <w:smallCaps w:val="false"/>
          <w:color w:val="000000"/>
          <w:spacing w:val="0"/>
          <w:sz w:val="22"/>
          <w:szCs w:val="22"/>
        </w:rPr>
        <w:t>p</w:t>
      </w:r>
      <w:r>
        <w:rPr>
          <w:rFonts w:eastAsia="Garamond" w:ascii="Garamond" w:hAnsi="Garamond"/>
          <w:i w:val="false"/>
          <w:iCs w:val="false"/>
          <w:caps w:val="false"/>
          <w:smallCaps w:val="false"/>
          <w:color w:val="000000"/>
          <w:spacing w:val="0"/>
          <w:sz w:val="22"/>
          <w:szCs w:val="22"/>
        </w:rPr>
        <w:t>erhaps</w:t>
      </w:r>
      <w:r>
        <w:rPr>
          <w:rFonts w:eastAsia="Garamond" w:ascii="Garamond" w:hAnsi="Garamond"/>
          <w:i w:val="false"/>
          <w:iCs w:val="false"/>
          <w:caps w:val="false"/>
          <w:smallCaps w:val="false"/>
          <w:color w:val="000000"/>
          <w:spacing w:val="0"/>
          <w:sz w:val="22"/>
          <w:szCs w:val="22"/>
        </w:rPr>
        <w:t xml:space="preserve">, in the case of virtue </w:t>
      </w:r>
      <w:r>
        <w:rPr>
          <w:rFonts w:eastAsia="Garamond" w:ascii="Garamond" w:hAnsi="Garamond"/>
          <w:i/>
          <w:iCs/>
          <w:caps w:val="false"/>
          <w:smallCaps w:val="false"/>
          <w:color w:val="000000"/>
          <w:spacing w:val="0"/>
          <w:sz w:val="22"/>
          <w:szCs w:val="22"/>
        </w:rPr>
        <w:t>ethics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 xml:space="preserve">it is enough </w:t>
      </w:r>
      <w:r>
        <w:rPr>
          <w:rFonts w:eastAsia="Garamond" w:ascii="Garamond" w:hAnsi="Garamond"/>
          <w:i w:val="false"/>
          <w:iCs w:val="false"/>
          <w:caps w:val="false"/>
          <w:smallCaps w:val="false"/>
          <w:color w:val="000000"/>
          <w:spacing w:val="0"/>
          <w:sz w:val="22"/>
          <w:szCs w:val="22"/>
        </w:rPr>
        <w:t xml:space="preserve">if virtue is </w:t>
      </w:r>
      <w:r>
        <w:rPr>
          <w:rFonts w:eastAsia="Garamond" w:ascii="Garamond" w:hAnsi="Garamond"/>
          <w:i w:val="false"/>
          <w:iCs w:val="false"/>
          <w:caps w:val="false"/>
          <w:smallCaps w:val="false"/>
          <w:color w:val="000000"/>
          <w:spacing w:val="0"/>
          <w:sz w:val="22"/>
          <w:szCs w:val="22"/>
        </w:rPr>
        <w:t>merely</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iCs/>
          <w:caps w:val="false"/>
          <w:smallCaps w:val="false"/>
          <w:color w:val="000000"/>
          <w:spacing w:val="0"/>
          <w:sz w:val="22"/>
          <w:szCs w:val="22"/>
        </w:rPr>
        <w:t>epistemically</w:t>
      </w:r>
      <w:r>
        <w:rPr>
          <w:rFonts w:eastAsia="Garamond" w:ascii="Garamond" w:hAnsi="Garamond"/>
          <w:i w:val="false"/>
          <w:iCs w:val="false"/>
          <w:caps w:val="false"/>
          <w:smallCaps w:val="false"/>
          <w:color w:val="000000"/>
          <w:spacing w:val="0"/>
          <w:sz w:val="22"/>
          <w:szCs w:val="22"/>
        </w:rPr>
        <w:t xml:space="preserve"> prior to </w:t>
      </w:r>
      <w:r>
        <w:rPr>
          <w:rFonts w:eastAsia="Garamond" w:ascii="Garamond" w:hAnsi="Garamond"/>
          <w:i w:val="false"/>
          <w:iCs w:val="false"/>
          <w:caps w:val="false"/>
          <w:smallCaps w:val="false"/>
          <w:color w:val="000000"/>
          <w:spacing w:val="0"/>
          <w:sz w:val="22"/>
          <w:szCs w:val="22"/>
        </w:rPr>
        <w:t>virtuous</w:t>
      </w:r>
      <w:r>
        <w:rPr>
          <w:rFonts w:eastAsia="Garamond" w:ascii="Garamond" w:hAnsi="Garamond"/>
          <w:i w:val="false"/>
          <w:iCs w:val="false"/>
          <w:caps w:val="false"/>
          <w:smallCaps w:val="false"/>
          <w:color w:val="000000"/>
          <w:spacing w:val="0"/>
          <w:sz w:val="22"/>
          <w:szCs w:val="22"/>
        </w:rPr>
        <w:t xml:space="preserve"> acts. If so, then Mengzian ethics, if it is a kind of virtue ethics at all,</w:t>
      </w:r>
      <w:r>
        <w:rPr>
          <w:rFonts w:eastAsia="Garamond" w:ascii="Garamond" w:hAnsi="Garamond"/>
          <w:i w:val="false"/>
          <w:iCs w:val="false"/>
          <w:caps w:val="false"/>
          <w:smallCaps w:val="false"/>
          <w:color w:val="000000"/>
          <w:spacing w:val="0"/>
          <w:sz w:val="22"/>
          <w:szCs w:val="22"/>
        </w:rPr>
        <w:t xml:space="preserve"> is </w:t>
      </w:r>
      <w:r>
        <w:rPr>
          <w:rFonts w:eastAsia="Garamond" w:ascii="Garamond" w:hAnsi="Garamond"/>
          <w:i w:val="false"/>
          <w:iCs w:val="false"/>
          <w:caps w:val="false"/>
          <w:smallCaps w:val="false"/>
          <w:color w:val="000000"/>
          <w:spacing w:val="0"/>
          <w:sz w:val="22"/>
          <w:szCs w:val="22"/>
        </w:rPr>
        <w:t>perhaps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one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on which virtuous agents stand in a peculiar kind of priority relation to virtuous actions, </w:t>
      </w:r>
      <w:r>
        <w:rPr>
          <w:rFonts w:eastAsia="Garamond" w:ascii="Garamond" w:hAnsi="Garamond"/>
          <w:i w:val="false"/>
          <w:iCs w:val="false"/>
          <w:caps w:val="false"/>
          <w:smallCaps w:val="false"/>
          <w:color w:val="000000"/>
          <w:spacing w:val="0"/>
          <w:sz w:val="22"/>
          <w:szCs w:val="22"/>
        </w:rPr>
        <w:t xml:space="preserve">namely a </w:t>
      </w:r>
      <w:r>
        <w:rPr>
          <w:rFonts w:eastAsia="Garamond" w:ascii="Garamond" w:hAnsi="Garamond"/>
          <w:i w:val="false"/>
          <w:iCs w:val="false"/>
          <w:caps w:val="false"/>
          <w:smallCaps w:val="false"/>
          <w:color w:val="000000"/>
          <w:spacing w:val="0"/>
          <w:sz w:val="22"/>
          <w:szCs w:val="22"/>
        </w:rPr>
        <w:t>purely</w:t>
      </w:r>
      <w:r>
        <w:rPr>
          <w:rFonts w:eastAsia="Garamond" w:ascii="Garamond" w:hAnsi="Garamond"/>
          <w:i w:val="false"/>
          <w:iCs w:val="false"/>
          <w:caps w:val="false"/>
          <w:smallCaps w:val="false"/>
          <w:color w:val="000000"/>
          <w:spacing w:val="0"/>
          <w:sz w:val="22"/>
          <w:szCs w:val="22"/>
        </w:rPr>
        <w:t xml:space="preserve"> epistemic one</w:t>
      </w:r>
      <w:r>
        <w:rPr>
          <w:rFonts w:eastAsia="Garamond" w:ascii="Garamond" w:hAnsi="Garamond"/>
          <w:i w:val="false"/>
          <w:iCs w:val="false"/>
          <w:caps w:val="false"/>
          <w:smallCaps w:val="false"/>
          <w:color w:val="000000"/>
          <w:spacing w:val="0"/>
          <w:sz w:val="22"/>
          <w:szCs w:val="22"/>
        </w:rPr>
        <w:t>.</w:t>
      </w:r>
      <w:r>
        <w:rPr>
          <w:rStyle w:val="FootnoteAnchor"/>
          <w:rFonts w:eastAsia="Garamond" w:ascii="Garamond" w:hAnsi="Garamond"/>
          <w:i w:val="false"/>
          <w:iCs w:val="false"/>
          <w:caps w:val="false"/>
          <w:smallCaps w:val="false"/>
          <w:color w:val="000000"/>
          <w:spacing w:val="0"/>
          <w:sz w:val="22"/>
          <w:szCs w:val="22"/>
        </w:rPr>
        <w:footnoteReference w:id="25"/>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Perhaps this explains why Mengzi does not distinguish moral from intellectual virtues (2A6, 6A6), </w:t>
      </w:r>
      <w:r>
        <w:rPr>
          <w:rFonts w:eastAsia="Garamond" w:ascii="Garamond" w:hAnsi="Garamond"/>
          <w:i w:val="false"/>
          <w:iCs w:val="false"/>
          <w:caps w:val="false"/>
          <w:smallCaps w:val="false"/>
          <w:color w:val="000000"/>
          <w:spacing w:val="0"/>
          <w:sz w:val="22"/>
          <w:szCs w:val="22"/>
        </w:rPr>
        <w:t xml:space="preserve">or theoretical and practical reason, </w:t>
      </w:r>
      <w:r>
        <w:rPr>
          <w:rFonts w:eastAsia="Garamond" w:ascii="Garamond" w:hAnsi="Garamond"/>
          <w:i w:val="false"/>
          <w:iCs w:val="false"/>
          <w:caps w:val="false"/>
          <w:smallCaps w:val="false"/>
          <w:color w:val="000000"/>
          <w:spacing w:val="0"/>
          <w:sz w:val="22"/>
          <w:szCs w:val="22"/>
        </w:rPr>
        <w:t xml:space="preserve">and why moral failings are often tied to failures of knowing (cf. Brys, “Epistemology of Mengzian Extension”). </w:t>
      </w:r>
      <w:r>
        <w:rPr>
          <w:rFonts w:eastAsia="Garamond" w:ascii="Garamond" w:hAnsi="Garamond"/>
          <w:i w:val="false"/>
          <w:iCs w:val="false"/>
          <w:caps w:val="false"/>
          <w:smallCaps w:val="false"/>
          <w:color w:val="000000"/>
          <w:spacing w:val="0"/>
          <w:sz w:val="22"/>
          <w:szCs w:val="22"/>
        </w:rPr>
        <w:t xml:space="preserve">But if this paper's argument is successful, then regardless </w:t>
      </w:r>
      <w:r>
        <w:rPr>
          <w:rFonts w:eastAsia="Garamond" w:ascii="Garamond" w:hAnsi="Garamond"/>
          <w:i/>
          <w:iCs/>
          <w:caps w:val="false"/>
          <w:smallCaps w:val="false"/>
          <w:color w:val="000000"/>
          <w:spacing w:val="0"/>
          <w:sz w:val="22"/>
          <w:szCs w:val="22"/>
        </w:rPr>
        <w:t>whether</w:t>
      </w:r>
      <w:r>
        <w:rPr>
          <w:rFonts w:eastAsia="Garamond" w:ascii="Garamond" w:hAnsi="Garamond"/>
          <w:i w:val="false"/>
          <w:iCs w:val="false"/>
          <w:caps w:val="false"/>
          <w:smallCaps w:val="false"/>
          <w:color w:val="000000"/>
          <w:spacing w:val="0"/>
          <w:sz w:val="22"/>
          <w:szCs w:val="22"/>
        </w:rPr>
        <w:t xml:space="preserve"> Me</w:t>
      </w:r>
      <w:r>
        <w:rPr>
          <w:rFonts w:eastAsia="Garamond" w:ascii="Garamond" w:hAnsi="Garamond"/>
          <w:i w:val="false"/>
          <w:iCs w:val="false"/>
          <w:caps w:val="false"/>
          <w:smallCaps w:val="false"/>
          <w:color w:val="000000"/>
          <w:spacing w:val="0"/>
          <w:sz w:val="22"/>
          <w:szCs w:val="22"/>
        </w:rPr>
        <w:t>ngzi</w:t>
      </w:r>
      <w:r>
        <w:rPr>
          <w:rFonts w:eastAsia="Garamond" w:ascii="Garamond" w:hAnsi="Garamond"/>
          <w:i w:val="false"/>
          <w:iCs w:val="false"/>
          <w:caps w:val="false"/>
          <w:smallCaps w:val="false"/>
          <w:color w:val="000000"/>
          <w:spacing w:val="0"/>
          <w:sz w:val="22"/>
          <w:szCs w:val="22"/>
        </w:rPr>
        <w:t>an ethics is a kind of virtue ethics or not, it does not share certain features that are held in common by many contemporary virtue ethicists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specifically</w:t>
      </w:r>
      <w:r>
        <w:rPr>
          <w:rFonts w:eastAsia="Garamond" w:ascii="Garamond" w:hAnsi="Garamond"/>
          <w:i w:val="false"/>
          <w:iCs w:val="false"/>
          <w:caps w:val="false"/>
          <w:smallCaps w:val="false"/>
          <w:color w:val="000000"/>
          <w:spacing w:val="0"/>
          <w:sz w:val="22"/>
          <w:szCs w:val="22"/>
        </w:rPr>
        <w:t xml:space="preserve"> the</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thesis</w:t>
      </w:r>
      <w:r>
        <w:rPr>
          <w:rFonts w:eastAsia="Garamond" w:ascii="Garamond" w:hAnsi="Garamond"/>
          <w:i w:val="false"/>
          <w:iCs w:val="false"/>
          <w:caps w:val="false"/>
          <w:smallCaps w:val="false"/>
          <w:color w:val="000000"/>
          <w:spacing w:val="0"/>
          <w:sz w:val="22"/>
          <w:szCs w:val="22"/>
        </w:rPr>
        <w:t xml:space="preserve"> that</w:t>
      </w:r>
      <w:r>
        <w:rPr>
          <w:rFonts w:eastAsia="Garamond" w:ascii="Garamond" w:hAnsi="Garamond"/>
          <w:i w:val="false"/>
          <w:iCs w:val="false"/>
          <w:caps w:val="false"/>
          <w:smallCaps w:val="false"/>
          <w:color w:val="000000"/>
          <w:spacing w:val="0"/>
          <w:sz w:val="22"/>
          <w:szCs w:val="22"/>
        </w:rPr>
        <w:t xml:space="preserve"> performing actions from </w:t>
      </w:r>
      <w:r>
        <w:rPr>
          <w:rFonts w:eastAsia="Garamond" w:ascii="Garamond" w:hAnsi="Garamond"/>
          <w:i w:val="false"/>
          <w:iCs w:val="false"/>
          <w:caps w:val="false"/>
          <w:smallCaps w:val="false"/>
          <w:color w:val="000000"/>
          <w:spacing w:val="0"/>
          <w:sz w:val="22"/>
          <w:szCs w:val="22"/>
        </w:rPr>
        <w:t>virtuous states</w:t>
      </w:r>
      <w:r>
        <w:rPr>
          <w:rFonts w:eastAsia="Garamond" w:ascii="Garamond" w:hAnsi="Garamond"/>
          <w:i w:val="false"/>
          <w:iCs w:val="false"/>
          <w:caps w:val="false"/>
          <w:smallCaps w:val="false"/>
          <w:color w:val="000000"/>
          <w:spacing w:val="0"/>
          <w:sz w:val="22"/>
          <w:szCs w:val="22"/>
        </w:rPr>
        <w:t xml:space="preserve"> makes </w:t>
      </w:r>
      <w:r>
        <w:rPr>
          <w:rFonts w:eastAsia="Garamond" w:ascii="Garamond" w:hAnsi="Garamond"/>
          <w:i/>
          <w:iCs/>
          <w:caps w:val="false"/>
          <w:smallCaps w:val="false"/>
          <w:color w:val="000000"/>
          <w:spacing w:val="0"/>
          <w:sz w:val="22"/>
          <w:szCs w:val="22"/>
          <w:lang w:val="en-US"/>
        </w:rPr>
        <w:t xml:space="preserve">ceteris paribus </w:t>
      </w:r>
      <w:r>
        <w:rPr>
          <w:rFonts w:eastAsia="Garamond" w:ascii="Garamond" w:hAnsi="Garamond"/>
          <w:i w:val="false"/>
          <w:iCs w:val="false"/>
          <w:caps w:val="false"/>
          <w:smallCaps w:val="false"/>
          <w:color w:val="000000"/>
          <w:spacing w:val="0"/>
          <w:sz w:val="22"/>
          <w:szCs w:val="22"/>
        </w:rPr>
        <w:t>a</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rPr>
        <w:t xml:space="preserve">difference to </w:t>
      </w:r>
      <w:r>
        <w:rPr>
          <w:rFonts w:eastAsia="Garamond" w:ascii="Garamond" w:hAnsi="Garamond"/>
          <w:i w:val="false"/>
          <w:iCs w:val="false"/>
          <w:caps w:val="false"/>
          <w:smallCaps w:val="false"/>
          <w:color w:val="000000"/>
          <w:spacing w:val="0"/>
          <w:sz w:val="22"/>
          <w:szCs w:val="22"/>
        </w:rPr>
        <w:t>how virtuous the action</w:t>
      </w:r>
      <w:r>
        <w:rPr>
          <w:rFonts w:eastAsia="Garamond" w:ascii="Garamond" w:hAnsi="Garamond"/>
          <w:i w:val="false"/>
          <w:iCs w:val="false"/>
          <w:caps w:val="false"/>
          <w:smallCaps w:val="false"/>
          <w:color w:val="000000"/>
          <w:spacing w:val="0"/>
          <w:sz w:val="22"/>
          <w:szCs w:val="22"/>
          <w:lang w:val="en-US"/>
        </w:rPr>
        <w:t>s</w:t>
      </w:r>
      <w:r>
        <w:rPr>
          <w:rFonts w:eastAsia="Garamond" w:ascii="Garamond" w:hAnsi="Garamond"/>
          <w:i w:val="false"/>
          <w:iCs w:val="false"/>
          <w:caps w:val="false"/>
          <w:smallCaps w:val="false"/>
          <w:color w:val="000000"/>
          <w:spacing w:val="0"/>
          <w:sz w:val="22"/>
          <w:szCs w:val="22"/>
        </w:rPr>
        <w:t xml:space="preserve"> </w:t>
      </w:r>
      <w:r>
        <w:rPr>
          <w:rFonts w:eastAsia="Garamond" w:ascii="Garamond" w:hAnsi="Garamond"/>
          <w:i w:val="false"/>
          <w:iCs w:val="false"/>
          <w:caps w:val="false"/>
          <w:smallCaps w:val="false"/>
          <w:color w:val="000000"/>
          <w:spacing w:val="0"/>
          <w:sz w:val="22"/>
          <w:szCs w:val="22"/>
          <w:lang w:val="en-US"/>
        </w:rPr>
        <w:t>are</w:t>
      </w:r>
      <w:r>
        <w:rPr>
          <w:rFonts w:eastAsia="Garamond" w:ascii="Garamond" w:hAnsi="Garamond"/>
          <w:i w:val="false"/>
          <w:iCs w:val="false"/>
          <w:caps w:val="false"/>
          <w:smallCaps w:val="false"/>
          <w:color w:val="000000"/>
          <w:spacing w:val="0"/>
          <w:sz w:val="22"/>
          <w:szCs w:val="22"/>
        </w:rPr>
        <w:t>.</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870" w:leader="none"/>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lang w:val="en-US"/>
        </w:rPr>
        <w:t>Acknowledgements:</w:t>
      </w:r>
      <w:r>
        <w:rPr>
          <w:rFonts w:eastAsia="Garamond" w:ascii="Garamond" w:hAnsi="Garamond"/>
          <w:b w:val="false"/>
          <w:bCs w:val="false"/>
          <w:i w:val="false"/>
          <w:iCs w:val="false"/>
          <w:caps w:val="false"/>
          <w:smallCaps w:val="false"/>
          <w:color w:val="000000"/>
          <w:spacing w:val="0"/>
          <w:sz w:val="22"/>
          <w:szCs w:val="22"/>
          <w:lang w:val="en-US"/>
        </w:rPr>
        <w:t xml:space="preserve"> </w:t>
      </w:r>
      <w:r>
        <w:rPr>
          <w:rFonts w:eastAsia="Garamond" w:ascii="Garamond" w:hAnsi="Garamond"/>
          <w:b w:val="false"/>
          <w:bCs w:val="false"/>
          <w:i w:val="false"/>
          <w:iCs w:val="false"/>
          <w:caps w:val="false"/>
          <w:smallCaps w:val="false"/>
          <w:color w:val="000000"/>
          <w:spacing w:val="0"/>
          <w:sz w:val="22"/>
          <w:szCs w:val="22"/>
          <w:lang w:val="en-US"/>
        </w:rPr>
        <w:t>I</w:t>
      </w:r>
      <w:r>
        <w:rPr>
          <w:rFonts w:eastAsia="Garamond" w:ascii="Garamond" w:hAnsi="Garamond"/>
          <w:b w:val="false"/>
          <w:bCs w:val="false"/>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am </w:t>
      </w:r>
      <w:r>
        <w:rPr>
          <w:rFonts w:eastAsia="Garamond" w:ascii="Garamond" w:hAnsi="Garamond"/>
          <w:i w:val="false"/>
          <w:iCs w:val="false"/>
          <w:caps w:val="false"/>
          <w:smallCaps w:val="false"/>
          <w:color w:val="000000"/>
          <w:spacing w:val="0"/>
          <w:sz w:val="22"/>
          <w:szCs w:val="22"/>
          <w:lang w:val="en-US"/>
        </w:rPr>
        <w:t xml:space="preserve">especially </w:t>
      </w:r>
      <w:r>
        <w:rPr>
          <w:rFonts w:eastAsia="Garamond" w:ascii="Garamond" w:hAnsi="Garamond"/>
          <w:i w:val="false"/>
          <w:iCs w:val="false"/>
          <w:caps w:val="false"/>
          <w:smallCaps w:val="false"/>
          <w:color w:val="000000"/>
          <w:spacing w:val="0"/>
          <w:sz w:val="22"/>
          <w:szCs w:val="22"/>
          <w:lang w:val="en-US"/>
        </w:rPr>
        <w:t xml:space="preserve">grateful to Karyn </w:t>
      </w:r>
      <w:r>
        <w:rPr>
          <w:rFonts w:eastAsia="Garamond" w:ascii="Garamond" w:hAnsi="Garamond"/>
          <w:i w:val="false"/>
          <w:iCs w:val="false"/>
          <w:caps w:val="false"/>
          <w:smallCaps w:val="false"/>
          <w:color w:val="000000"/>
          <w:spacing w:val="0"/>
          <w:sz w:val="22"/>
          <w:szCs w:val="22"/>
          <w:lang w:val="en-US"/>
        </w:rPr>
        <w:t xml:space="preserve">L. </w:t>
      </w:r>
      <w:r>
        <w:rPr>
          <w:rFonts w:eastAsia="Garamond" w:ascii="Garamond" w:hAnsi="Garamond"/>
          <w:i w:val="false"/>
          <w:iCs w:val="false"/>
          <w:caps w:val="false"/>
          <w:smallCaps w:val="false"/>
          <w:color w:val="000000"/>
          <w:spacing w:val="0"/>
          <w:sz w:val="22"/>
          <w:szCs w:val="22"/>
          <w:lang w:val="en-US"/>
        </w:rPr>
        <w:t xml:space="preserve">Lai </w:t>
      </w:r>
      <w:r>
        <w:rPr>
          <w:rFonts w:eastAsia="Garamond" w:ascii="Garamond" w:hAnsi="Garamond"/>
          <w:i w:val="false"/>
          <w:iCs w:val="false"/>
          <w:caps w:val="false"/>
          <w:smallCaps w:val="false"/>
          <w:color w:val="000000"/>
          <w:spacing w:val="0"/>
          <w:sz w:val="22"/>
          <w:szCs w:val="22"/>
          <w:lang w:val="en-US"/>
        </w:rPr>
        <w:t xml:space="preserve">for </w:t>
      </w:r>
      <w:r>
        <w:rPr>
          <w:rFonts w:eastAsia="Garamond" w:ascii="Garamond" w:hAnsi="Garamond"/>
          <w:i w:val="false"/>
          <w:iCs w:val="false"/>
          <w:caps w:val="false"/>
          <w:smallCaps w:val="false"/>
          <w:color w:val="000000"/>
          <w:spacing w:val="0"/>
          <w:sz w:val="22"/>
          <w:szCs w:val="22"/>
          <w:lang w:val="en-US"/>
        </w:rPr>
        <w:t>critical</w:t>
      </w:r>
      <w:r>
        <w:rPr>
          <w:rFonts w:eastAsia="Garamond" w:ascii="Garamond" w:hAnsi="Garamond"/>
          <w:i w:val="false"/>
          <w:iCs w:val="false"/>
          <w:caps w:val="false"/>
          <w:smallCaps w:val="false"/>
          <w:color w:val="000000"/>
          <w:spacing w:val="0"/>
          <w:sz w:val="22"/>
          <w:szCs w:val="22"/>
          <w:lang w:val="en-US"/>
        </w:rPr>
        <w:t xml:space="preserve"> and patient feedback on multiple previous drafts of this paper. I am also thankful to </w:t>
      </w:r>
      <w:r>
        <w:rPr>
          <w:rFonts w:eastAsia="Garamond" w:ascii="Garamond" w:hAnsi="Garamond"/>
          <w:i w:val="false"/>
          <w:iCs w:val="false"/>
          <w:caps w:val="false"/>
          <w:smallCaps w:val="false"/>
          <w:color w:val="000000"/>
          <w:spacing w:val="0"/>
          <w:sz w:val="22"/>
          <w:szCs w:val="22"/>
          <w:lang w:val="en-US"/>
        </w:rPr>
        <w:t>the audience at the ISEAP 2021 Conference, to</w:t>
      </w:r>
      <w:r>
        <w:rPr>
          <w:rFonts w:eastAsia="Garamond" w:ascii="Garamond" w:hAnsi="Garamond"/>
          <w:i w:val="false"/>
          <w:iCs w:val="false"/>
          <w:caps w:val="false"/>
          <w:smallCaps w:val="false"/>
          <w:color w:val="000000"/>
          <w:spacing w:val="0"/>
          <w:sz w:val="22"/>
          <w:szCs w:val="22"/>
          <w:lang w:val="en-US"/>
        </w:rPr>
        <w:t xml:space="preserve"> </w:t>
      </w:r>
      <w:r>
        <w:rPr>
          <w:rFonts w:eastAsia="Garamond" w:ascii="Garamond" w:hAnsi="Garamond"/>
          <w:i w:val="false"/>
          <w:iCs w:val="false"/>
          <w:caps w:val="false"/>
          <w:smallCaps w:val="false"/>
          <w:color w:val="000000"/>
          <w:spacing w:val="0"/>
          <w:sz w:val="22"/>
          <w:szCs w:val="22"/>
          <w:lang w:val="en-US"/>
        </w:rPr>
        <w:t xml:space="preserve">Feiyan </w:t>
      </w:r>
      <w:r>
        <w:rPr>
          <w:rFonts w:eastAsia="Garamond" w:ascii="Garamond" w:hAnsi="Garamond"/>
          <w:i w:val="false"/>
          <w:iCs w:val="false"/>
          <w:caps w:val="false"/>
          <w:smallCaps w:val="false"/>
          <w:color w:val="000000"/>
          <w:spacing w:val="0"/>
          <w:sz w:val="22"/>
          <w:szCs w:val="22"/>
          <w:lang w:val="en-US" w:eastAsia="zxx" w:bidi="zxx"/>
        </w:rPr>
        <w:t>“</w:t>
      </w:r>
      <w:r>
        <w:rPr>
          <w:rFonts w:eastAsia="Garamond" w:ascii="Garamond" w:hAnsi="Garamond"/>
          <w:i w:val="false"/>
          <w:iCs w:val="false"/>
          <w:caps w:val="false"/>
          <w:smallCaps w:val="false"/>
          <w:color w:val="000000"/>
          <w:spacing w:val="0"/>
          <w:sz w:val="22"/>
          <w:szCs w:val="22"/>
          <w:lang w:val="en-US" w:eastAsia="zxx" w:bidi="zxx"/>
        </w:rPr>
        <w:t>Sophia”</w:t>
      </w:r>
      <w:r>
        <w:rPr>
          <w:rFonts w:eastAsia="Garamond" w:ascii="Garamond" w:hAnsi="Garamond"/>
          <w:i w:val="false"/>
          <w:iCs w:val="false"/>
          <w:caps w:val="false"/>
          <w:smallCaps w:val="false"/>
          <w:color w:val="000000"/>
          <w:spacing w:val="0"/>
          <w:sz w:val="22"/>
          <w:szCs w:val="22"/>
          <w:lang w:val="en-US"/>
        </w:rPr>
        <w:t xml:space="preserve"> Gao, Yu-yi Lai </w:t>
      </w:r>
      <w:r>
        <w:rPr>
          <w:rFonts w:eastAsia="Garamond" w:ascii="Garamond" w:hAnsi="Garamond"/>
          <w:i w:val="false"/>
          <w:iCs w:val="false"/>
          <w:caps w:val="false"/>
          <w:smallCaps w:val="false"/>
          <w:color w:val="000000"/>
          <w:spacing w:val="0"/>
          <w:sz w:val="22"/>
          <w:szCs w:val="22"/>
          <w:lang w:val="en-US"/>
        </w:rPr>
        <w:t>and two anonymous referees</w:t>
      </w:r>
      <w:r>
        <w:rPr>
          <w:rFonts w:eastAsia="Garamond" w:ascii="Garamond" w:hAnsi="Garamond"/>
          <w:i w:val="false"/>
          <w:iCs w:val="false"/>
          <w:caps w:val="false"/>
          <w:smallCaps w:val="false"/>
          <w:color w:val="000000"/>
          <w:spacing w:val="0"/>
          <w:sz w:val="22"/>
          <w:szCs w:val="22"/>
          <w:lang w:val="en-US"/>
        </w:rPr>
        <w:t xml:space="preserve"> for </w:t>
      </w:r>
      <w:r>
        <w:rPr>
          <w:rFonts w:eastAsia="Garamond" w:ascii="Garamond" w:hAnsi="Garamond"/>
          <w:i w:val="false"/>
          <w:iCs w:val="false"/>
          <w:caps w:val="false"/>
          <w:smallCaps w:val="false"/>
          <w:color w:val="000000"/>
          <w:spacing w:val="0"/>
          <w:sz w:val="22"/>
          <w:szCs w:val="22"/>
          <w:lang w:val="en-US"/>
        </w:rPr>
        <w:t xml:space="preserve">helpful comments. Finally, </w:t>
      </w:r>
      <w:r>
        <w:rPr>
          <w:rFonts w:eastAsia="Garamond" w:ascii="Garamond" w:hAnsi="Garamond"/>
          <w:i w:val="false"/>
          <w:iCs w:val="false"/>
          <w:caps w:val="false"/>
          <w:smallCaps w:val="false"/>
          <w:color w:val="000000"/>
          <w:spacing w:val="0"/>
          <w:sz w:val="22"/>
          <w:szCs w:val="22"/>
          <w:lang w:val="en-US"/>
        </w:rPr>
        <w:t>I am grateful to David Bronstein for his support, guidance and much of the inspiration that has made this paper possible.</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Normal"/>
        <w:tabs>
          <w:tab w:val="clear" w:pos="709"/>
          <w:tab w:val="left" w:pos="5610" w:leader="none"/>
        </w:tabs>
        <w:spacing w:lineRule="auto" w:line="360"/>
        <w:jc w:val="both"/>
        <w:rPr>
          <w:rFonts w:ascii="Garamond" w:hAnsi="Garamond" w:eastAsia="Garamond"/>
          <w:b/>
          <w:b/>
          <w:bCs/>
          <w:i w:val="false"/>
          <w:i w:val="false"/>
          <w:iCs w:val="false"/>
          <w:caps w:val="false"/>
          <w:smallCaps w:val="false"/>
          <w:color w:val="000000"/>
          <w:spacing w:val="0"/>
          <w:sz w:val="22"/>
          <w:szCs w:val="22"/>
        </w:rPr>
      </w:pPr>
      <w:r>
        <w:rPr>
          <w:rFonts w:eastAsia="Garamond" w:ascii="Garamond" w:hAnsi="Garamond"/>
          <w:b/>
          <w:bCs/>
          <w:i w:val="false"/>
          <w:iCs w:val="false"/>
          <w:caps w:val="false"/>
          <w:smallCaps w:val="false"/>
          <w:color w:val="000000"/>
          <w:spacing w:val="0"/>
          <w:sz w:val="22"/>
          <w:szCs w:val="22"/>
        </w:rPr>
        <w:t>Bibliography</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TextBody"/>
        <w:tabs>
          <w:tab w:val="clear" w:pos="709"/>
          <w:tab w:val="left" w:pos="570" w:leader="none"/>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t xml:space="preserve">Angle, S. C. “Is Conscientiousness a Virtue? Confucian Answers.” In </w:t>
      </w:r>
      <w:r>
        <w:rPr>
          <w:rFonts w:eastAsia="Garamond" w:ascii="Garamond" w:hAnsi="Garamond"/>
          <w:i/>
          <w:iCs w:val="false"/>
          <w:caps w:val="false"/>
          <w:smallCaps w:val="false"/>
          <w:color w:val="000000"/>
          <w:spacing w:val="0"/>
          <w:sz w:val="22"/>
          <w:szCs w:val="22"/>
        </w:rPr>
        <w:t xml:space="preserve">Virtue Ethics and </w:t>
        <w:tab/>
        <w:t>Confucianism</w:t>
      </w:r>
      <w:r>
        <w:rPr>
          <w:rFonts w:eastAsia="Garamond" w:ascii="Garamond" w:hAnsi="Garamond"/>
          <w:i w:val="false"/>
          <w:iCs w:val="false"/>
          <w:caps w:val="false"/>
          <w:smallCaps w:val="false"/>
          <w:color w:val="000000"/>
          <w:spacing w:val="0"/>
          <w:sz w:val="22"/>
          <w:szCs w:val="22"/>
        </w:rPr>
        <w:t xml:space="preserve">, edited by Stephen C. Angle and Michael Slote, 182–91. New York: Routledge, </w:t>
        <w:tab/>
        <w:t>2013.</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Annas, J. </w:t>
      </w:r>
      <w:r>
        <w:rPr>
          <w:rFonts w:eastAsia="Garamond" w:ascii="Garamond" w:hAnsi="Garamond"/>
          <w:i/>
          <w:sz w:val="22"/>
          <w:szCs w:val="22"/>
        </w:rPr>
        <w:t>Intelligent Virtue</w:t>
      </w:r>
      <w:r>
        <w:rPr>
          <w:rFonts w:eastAsia="Garamond" w:ascii="Garamond" w:hAnsi="Garamond"/>
          <w:sz w:val="22"/>
          <w:szCs w:val="22"/>
        </w:rPr>
        <w:t xml:space="preserve">. Oxford: Oxford University Press, 2011.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Brady, M. S. “Against Agent-Based Virtue Ethics.” </w:t>
      </w:r>
      <w:r>
        <w:rPr>
          <w:rFonts w:eastAsia="Garamond" w:ascii="Garamond" w:hAnsi="Garamond"/>
          <w:i/>
          <w:sz w:val="22"/>
          <w:szCs w:val="22"/>
        </w:rPr>
        <w:t>Philosophical Papers</w:t>
      </w:r>
      <w:r>
        <w:rPr>
          <w:rFonts w:eastAsia="Garamond" w:ascii="Garamond" w:hAnsi="Garamond"/>
          <w:sz w:val="22"/>
          <w:szCs w:val="22"/>
        </w:rPr>
        <w:t xml:space="preserve"> 33, no. 1 (2004): 1–10.</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Bronstein, D. “Aristotle's Virtue Epistemology.” In</w:t>
      </w:r>
      <w:r>
        <w:rPr>
          <w:rFonts w:eastAsia="Garamond" w:ascii="Garamond" w:hAnsi="Garamond"/>
          <w:i/>
          <w:iCs/>
          <w:sz w:val="22"/>
          <w:szCs w:val="22"/>
        </w:rPr>
        <w:t xml:space="preserve"> What the Ancients Offer to Contemporary Epistemology</w:t>
      </w:r>
      <w:r>
        <w:rPr>
          <w:rFonts w:eastAsia="Garamond" w:ascii="Garamond" w:hAnsi="Garamond"/>
          <w:i w:val="false"/>
          <w:iCs w:val="false"/>
          <w:sz w:val="22"/>
          <w:szCs w:val="22"/>
        </w:rPr>
        <w:t>, edited by Stephen Hetherington and Nicholas D. Smith, 157-177. New York: Routledge, 2020.</w:t>
      </w:r>
    </w:p>
    <w:p>
      <w:pPr>
        <w:pStyle w:val="TextBody"/>
        <w:spacing w:lineRule="auto" w:line="360"/>
        <w:ind w:left="567" w:right="0" w:hanging="567"/>
        <w:jc w:val="both"/>
        <w:rPr>
          <w:rFonts w:ascii="Garamond" w:hAnsi="Garamond" w:eastAsia="Garamond"/>
          <w:sz w:val="22"/>
          <w:szCs w:val="22"/>
        </w:rPr>
      </w:pPr>
      <w:r>
        <w:rPr>
          <w:rFonts w:eastAsia="Garamond" w:ascii="Garamond" w:hAnsi="Garamond"/>
          <w:b w:val="false"/>
          <w:bCs w:val="false"/>
          <w:i w:val="false"/>
          <w:iCs w:val="false"/>
          <w:caps w:val="false"/>
          <w:smallCaps w:val="false"/>
          <w:color w:val="000000"/>
          <w:spacing w:val="0"/>
          <w:sz w:val="22"/>
          <w:szCs w:val="22"/>
          <w:lang w:val="en-US"/>
        </w:rPr>
        <w:t xml:space="preserve">Brys, </w:t>
      </w:r>
      <w:r>
        <w:rPr>
          <w:rFonts w:eastAsia="Garamond" w:ascii="Garamond" w:hAnsi="Garamond"/>
          <w:b w:val="false"/>
          <w:bCs w:val="false"/>
          <w:i w:val="false"/>
          <w:iCs w:val="false"/>
          <w:caps w:val="false"/>
          <w:smallCaps w:val="false"/>
          <w:color w:val="000000"/>
          <w:spacing w:val="0"/>
          <w:sz w:val="22"/>
          <w:szCs w:val="22"/>
          <w:lang w:val="en-US"/>
        </w:rPr>
        <w:t>W</w:t>
      </w:r>
      <w:r>
        <w:rPr>
          <w:rFonts w:eastAsia="Garamond" w:ascii="Garamond" w:hAnsi="Garamond"/>
          <w:b w:val="false"/>
          <w:bCs w:val="false"/>
          <w:i w:val="false"/>
          <w:iCs w:val="false"/>
          <w:caps w:val="false"/>
          <w:smallCaps w:val="false"/>
          <w:color w:val="000000"/>
          <w:spacing w:val="0"/>
          <w:sz w:val="22"/>
          <w:szCs w:val="22"/>
          <w:lang w:val="en-US"/>
        </w:rPr>
        <w:t xml:space="preserve">. </w:t>
      </w:r>
      <w:r>
        <w:rPr>
          <w:rFonts w:eastAsia="Garamond" w:ascii="Garamond" w:hAnsi="Garamond"/>
          <w:b w:val="false"/>
          <w:bCs w:val="false"/>
          <w:i w:val="false"/>
          <w:iCs w:val="false"/>
          <w:caps w:val="false"/>
          <w:smallCaps w:val="false"/>
          <w:color w:val="000000"/>
          <w:spacing w:val="0"/>
          <w:sz w:val="22"/>
          <w:szCs w:val="22"/>
          <w:lang w:val="en-US"/>
        </w:rPr>
        <w:t>2021.</w:t>
      </w:r>
      <w:r>
        <w:rPr>
          <w:rFonts w:eastAsia="Garamond" w:ascii="Garamond" w:hAnsi="Garamond"/>
          <w:b w:val="false"/>
          <w:bCs w:val="false"/>
          <w:i w:val="false"/>
          <w:iCs w:val="false"/>
          <w:caps w:val="false"/>
          <w:smallCaps w:val="false"/>
          <w:color w:val="000000"/>
          <w:spacing w:val="0"/>
          <w:sz w:val="22"/>
          <w:szCs w:val="22"/>
          <w:lang w:val="en-US"/>
        </w:rPr>
        <w:t xml:space="preserve"> “The Epistemology of Mengzian Extension.” </w:t>
      </w:r>
      <w:r>
        <w:rPr>
          <w:rFonts w:eastAsia="Garamond" w:ascii="Garamond" w:hAnsi="Garamond"/>
          <w:b w:val="false"/>
          <w:bCs w:val="false"/>
          <w:i w:val="false"/>
          <w:iCs w:val="false"/>
          <w:caps w:val="false"/>
          <w:smallCaps w:val="false"/>
          <w:color w:val="000000"/>
          <w:spacing w:val="0"/>
          <w:sz w:val="22"/>
          <w:szCs w:val="22"/>
          <w:lang w:val="en-US"/>
        </w:rPr>
        <w:t xml:space="preserve">In </w:t>
      </w:r>
      <w:r>
        <w:rPr>
          <w:rFonts w:eastAsia="Garamond" w:ascii="Garamond" w:hAnsi="Garamond"/>
          <w:b w:val="false"/>
          <w:bCs w:val="false"/>
          <w:i/>
          <w:iCs/>
          <w:caps w:val="false"/>
          <w:smallCaps w:val="false"/>
          <w:color w:val="000000"/>
          <w:spacing w:val="0"/>
          <w:sz w:val="22"/>
          <w:szCs w:val="22"/>
          <w:lang w:val="en-US"/>
        </w:rPr>
        <w:t>Knowers and Knowledge in East-West Philosophy</w:t>
      </w:r>
      <w:r>
        <w:rPr>
          <w:rFonts w:eastAsia="Garamond" w:ascii="Garamond" w:hAnsi="Garamond"/>
          <w:b w:val="false"/>
          <w:bCs w:val="false"/>
          <w:i w:val="false"/>
          <w:iCs w:val="false"/>
          <w:caps w:val="false"/>
          <w:smallCaps w:val="false"/>
          <w:color w:val="000000"/>
          <w:spacing w:val="0"/>
          <w:sz w:val="22"/>
          <w:szCs w:val="22"/>
          <w:lang w:val="en-US"/>
        </w:rPr>
        <w:t xml:space="preserve">, edited by Karyn L. Lai, </w:t>
      </w:r>
      <w:r>
        <w:rPr>
          <w:rFonts w:eastAsia="Garamond" w:ascii="Garamond" w:hAnsi="Garamond"/>
          <w:b w:val="false"/>
          <w:bCs w:val="false"/>
          <w:i w:val="false"/>
          <w:iCs w:val="false"/>
          <w:caps w:val="false"/>
          <w:smallCaps w:val="false"/>
          <w:color w:val="000000"/>
          <w:spacing w:val="0"/>
          <w:sz w:val="22"/>
          <w:szCs w:val="22"/>
          <w:lang w:val="en-US"/>
        </w:rPr>
        <w:t>43-61.</w:t>
      </w:r>
      <w:r>
        <w:rPr>
          <w:rFonts w:eastAsia="Garamond" w:ascii="Garamond" w:hAnsi="Garamond"/>
          <w:b w:val="false"/>
          <w:bCs w:val="false"/>
          <w:i w:val="false"/>
          <w:iCs w:val="false"/>
          <w:caps w:val="false"/>
          <w:smallCaps w:val="false"/>
          <w:color w:val="000000"/>
          <w:spacing w:val="0"/>
          <w:sz w:val="22"/>
          <w:szCs w:val="22"/>
          <w:lang w:val="en-US"/>
        </w:rPr>
        <w:t xml:space="preserve"> Cham: Palgrave Macmillan.</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Chong, </w:t>
      </w:r>
      <w:r>
        <w:rPr>
          <w:rFonts w:eastAsia="Garamond" w:ascii="Garamond" w:hAnsi="Garamond"/>
          <w:sz w:val="22"/>
          <w:szCs w:val="22"/>
          <w:lang w:val="en-US"/>
        </w:rPr>
        <w:t>K.-C</w:t>
      </w:r>
      <w:r>
        <w:rPr>
          <w:rFonts w:eastAsia="Garamond" w:ascii="Garamond" w:hAnsi="Garamond"/>
          <w:sz w:val="22"/>
          <w:szCs w:val="22"/>
        </w:rPr>
        <w:t xml:space="preserve">. “Virtue and Rightness: A Comparative Account.” In </w:t>
      </w:r>
      <w:r>
        <w:rPr>
          <w:rFonts w:eastAsia="Garamond" w:ascii="Garamond" w:hAnsi="Garamond"/>
          <w:i/>
          <w:sz w:val="22"/>
          <w:szCs w:val="22"/>
        </w:rPr>
        <w:t>Conceptions of Virtue: East and West</w:t>
      </w:r>
      <w:r>
        <w:rPr>
          <w:rFonts w:eastAsia="Garamond" w:ascii="Garamond" w:hAnsi="Garamond"/>
          <w:sz w:val="22"/>
          <w:szCs w:val="22"/>
        </w:rPr>
        <w:t>, edited by Kim-Chong Chong and Yuli Liu, 62–81. Singapore: Marshall Cavendish Academic, 2006.</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Crisp, R. </w:t>
      </w:r>
      <w:r>
        <w:rPr>
          <w:rFonts w:eastAsia="Garamond" w:cs="Lucida Sans" w:ascii="Garamond" w:hAnsi="Garamond"/>
          <w:color w:val="auto"/>
          <w:kern w:val="2"/>
          <w:sz w:val="22"/>
          <w:szCs w:val="22"/>
          <w:lang w:val="zxx" w:eastAsia="zh-CN" w:bidi="hi-IN"/>
        </w:rPr>
        <w:t>“A Third Method of Ethics?”</w:t>
      </w:r>
      <w:r>
        <w:rPr>
          <w:rFonts w:eastAsia="Garamond" w:cs="Lucida Sans" w:ascii="Garamond" w:hAnsi="Garamond"/>
          <w:i/>
          <w:iCs/>
          <w:color w:val="auto"/>
          <w:kern w:val="2"/>
          <w:sz w:val="22"/>
          <w:szCs w:val="22"/>
          <w:lang w:val="zxx" w:eastAsia="zh-CN" w:bidi="hi-IN"/>
        </w:rPr>
        <w:t xml:space="preserve"> Philosophy and Phenomenological Research</w:t>
      </w:r>
      <w:r>
        <w:rPr>
          <w:rFonts w:eastAsia="Garamond" w:cs="Lucida Sans" w:ascii="Garamond" w:hAnsi="Garamond"/>
          <w:i w:val="false"/>
          <w:iCs w:val="false"/>
          <w:color w:val="auto"/>
          <w:kern w:val="2"/>
          <w:sz w:val="22"/>
          <w:szCs w:val="22"/>
          <w:lang w:val="zxx" w:eastAsia="zh-CN" w:bidi="hi-IN"/>
        </w:rPr>
        <w:t xml:space="preserve"> 90, no. 2 (2015): 257-273.</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Foot, P. </w:t>
      </w:r>
      <w:r>
        <w:rPr>
          <w:rFonts w:eastAsia="Garamond" w:ascii="Garamond" w:hAnsi="Garamond"/>
          <w:i/>
          <w:sz w:val="22"/>
          <w:szCs w:val="22"/>
        </w:rPr>
        <w:t>Natural Goodness</w:t>
      </w:r>
      <w:r>
        <w:rPr>
          <w:rFonts w:eastAsia="Garamond" w:ascii="Garamond" w:hAnsi="Garamond"/>
          <w:sz w:val="22"/>
          <w:szCs w:val="22"/>
        </w:rPr>
        <w:t xml:space="preserve">. Oxford: Oxford University Press, 2001.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Fraser, C. </w:t>
      </w:r>
      <w:r>
        <w:rPr>
          <w:rFonts w:eastAsia="Garamond" w:ascii="Garamond" w:hAnsi="Garamond"/>
          <w:i/>
          <w:iCs/>
          <w:sz w:val="22"/>
          <w:szCs w:val="22"/>
        </w:rPr>
        <w:t>The Philosophy of Mozi: The First Consequentialists</w:t>
      </w:r>
      <w:r>
        <w:rPr>
          <w:rFonts w:eastAsia="Garamond" w:ascii="Garamond" w:hAnsi="Garamond"/>
          <w:i w:val="false"/>
          <w:iCs w:val="false"/>
          <w:sz w:val="22"/>
          <w:szCs w:val="22"/>
        </w:rPr>
        <w:t>. New York: Columbia University Press, 2016.</w:t>
      </w:r>
    </w:p>
    <w:p>
      <w:pPr>
        <w:pStyle w:val="TextBody"/>
        <w:spacing w:lineRule="auto" w:line="360"/>
        <w:ind w:left="567" w:right="0" w:hanging="567"/>
        <w:jc w:val="both"/>
        <w:rPr>
          <w:rFonts w:ascii="Garamond" w:hAnsi="Garamond" w:eastAsia="Garamond"/>
          <w:sz w:val="22"/>
          <w:szCs w:val="22"/>
          <w:lang w:val="en-US"/>
        </w:rPr>
      </w:pPr>
      <w:r>
        <w:rPr>
          <w:rFonts w:eastAsia="Garamond" w:ascii="Garamond" w:hAnsi="Garamond"/>
          <w:i w:val="false"/>
          <w:iCs w:val="false"/>
          <w:sz w:val="22"/>
          <w:szCs w:val="22"/>
          <w:lang w:val="en-US"/>
        </w:rPr>
        <w:t xml:space="preserve">Greco, J. </w:t>
      </w:r>
      <w:r>
        <w:rPr>
          <w:rFonts w:eastAsia="Garamond" w:ascii="Garamond" w:hAnsi="Garamond"/>
          <w:i/>
          <w:iCs/>
          <w:sz w:val="22"/>
          <w:szCs w:val="22"/>
          <w:lang w:val="en-US"/>
        </w:rPr>
        <w:t>Achieving Knowledge: A Virtue-Theoretic Account of Epistemic Normativity</w:t>
      </w:r>
      <w:r>
        <w:rPr>
          <w:rFonts w:eastAsia="Garamond" w:ascii="Garamond" w:hAnsi="Garamond"/>
          <w:i w:val="false"/>
          <w:iCs w:val="false"/>
          <w:sz w:val="22"/>
          <w:szCs w:val="22"/>
          <w:lang w:val="en-US"/>
        </w:rPr>
        <w:t>. Cambridge: Cambridge University Press, 2010.</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Huang, Y. “Why Confucian Ethics Is A Virtue Ethics, Virtue Ethics Is Not A Bad Thing, And Neville Should Endorse It.” </w:t>
      </w:r>
      <w:r>
        <w:rPr>
          <w:rFonts w:eastAsia="Garamond" w:ascii="Garamond" w:hAnsi="Garamond"/>
          <w:i/>
          <w:sz w:val="22"/>
          <w:szCs w:val="22"/>
        </w:rPr>
        <w:t>Journal of Chinese Philosophy</w:t>
      </w:r>
      <w:r>
        <w:rPr>
          <w:rFonts w:eastAsia="Garamond" w:ascii="Garamond" w:hAnsi="Garamond"/>
          <w:sz w:val="22"/>
          <w:szCs w:val="22"/>
        </w:rPr>
        <w:t xml:space="preserve"> 47, no. 3-4 (2020): 283–94.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Hursthouse, R. </w:t>
      </w:r>
      <w:r>
        <w:rPr>
          <w:rFonts w:eastAsia="Garamond" w:ascii="Garamond" w:hAnsi="Garamond"/>
          <w:i/>
          <w:sz w:val="22"/>
          <w:szCs w:val="22"/>
        </w:rPr>
        <w:t>On Virtue Ethics</w:t>
      </w:r>
      <w:r>
        <w:rPr>
          <w:rFonts w:eastAsia="Garamond" w:ascii="Garamond" w:hAnsi="Garamond"/>
          <w:sz w:val="22"/>
          <w:szCs w:val="22"/>
        </w:rPr>
        <w:t xml:space="preserve">. Oxford: Oxford University Press, 1999.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Hutton, E. L. “Han Feizi's Criticism of Confucianism and its Implications for Virtue Ethics.” </w:t>
      </w:r>
      <w:r>
        <w:rPr>
          <w:rFonts w:eastAsia="Garamond" w:ascii="Garamond" w:hAnsi="Garamond"/>
          <w:i/>
          <w:iCs/>
          <w:sz w:val="22"/>
          <w:szCs w:val="22"/>
        </w:rPr>
        <w:t xml:space="preserve">Journal of Moral Philosophy </w:t>
      </w:r>
      <w:r>
        <w:rPr>
          <w:rFonts w:eastAsia="Garamond" w:ascii="Garamond" w:hAnsi="Garamond"/>
          <w:i w:val="false"/>
          <w:iCs w:val="false"/>
          <w:sz w:val="22"/>
          <w:szCs w:val="22"/>
        </w:rPr>
        <w:t>5 (2008), 423-453.</w:t>
      </w:r>
    </w:p>
    <w:p>
      <w:pPr>
        <w:pStyle w:val="TextBody"/>
        <w:spacing w:lineRule="auto" w:line="360"/>
        <w:ind w:left="567" w:right="0" w:hanging="567"/>
        <w:jc w:val="both"/>
        <w:rPr>
          <w:rFonts w:ascii="Garamond" w:hAnsi="Garamond" w:eastAsia="Garamond"/>
          <w:sz w:val="22"/>
          <w:szCs w:val="22"/>
        </w:rPr>
      </w:pPr>
      <w:r>
        <w:rPr>
          <w:rFonts w:eastAsia="Garamond" w:ascii="Garamond" w:hAnsi="Garamond"/>
          <w:i w:val="false"/>
          <w:iCs w:val="false"/>
          <w:sz w:val="22"/>
          <w:szCs w:val="22"/>
        </w:rPr>
        <w:t xml:space="preserve">Hutton, E. L. “On the “Virtue Turn” and the Problem of Categorizing Chinese Thought.” </w:t>
      </w:r>
      <w:r>
        <w:rPr>
          <w:rFonts w:eastAsia="Garamond" w:ascii="Garamond" w:hAnsi="Garamond"/>
          <w:i/>
          <w:iCs/>
          <w:sz w:val="22"/>
          <w:szCs w:val="22"/>
        </w:rPr>
        <w:t>Dao</w:t>
      </w:r>
      <w:r>
        <w:rPr>
          <w:rFonts w:eastAsia="Garamond" w:ascii="Garamond" w:hAnsi="Garamond"/>
          <w:i w:val="false"/>
          <w:iCs w:val="false"/>
          <w:sz w:val="22"/>
          <w:szCs w:val="22"/>
        </w:rPr>
        <w:t xml:space="preserve"> 14, no. 3 (2015), 331-353.</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Im, M. “Emotional Control and Virtue in the </w:t>
      </w:r>
      <w:r>
        <w:rPr>
          <w:rFonts w:eastAsia="Garamond" w:ascii="Garamond" w:hAnsi="Garamond"/>
          <w:i/>
          <w:iCs/>
          <w:sz w:val="22"/>
          <w:szCs w:val="22"/>
        </w:rPr>
        <w:t>Mencius</w:t>
      </w:r>
      <w:r>
        <w:rPr>
          <w:rFonts w:eastAsia="Garamond" w:ascii="Garamond" w:hAnsi="Garamond"/>
          <w:i w:val="false"/>
          <w:iCs w:val="false"/>
          <w:sz w:val="22"/>
          <w:szCs w:val="22"/>
        </w:rPr>
        <w:t xml:space="preserve">.” </w:t>
      </w:r>
      <w:r>
        <w:rPr>
          <w:rFonts w:eastAsia="Garamond" w:ascii="Garamond" w:hAnsi="Garamond"/>
          <w:i/>
          <w:iCs/>
          <w:sz w:val="22"/>
          <w:szCs w:val="22"/>
        </w:rPr>
        <w:t>Philosophy East and West</w:t>
      </w:r>
      <w:r>
        <w:rPr>
          <w:rFonts w:eastAsia="Garamond" w:ascii="Garamond" w:hAnsi="Garamond"/>
          <w:i w:val="false"/>
          <w:iCs w:val="false"/>
          <w:sz w:val="22"/>
          <w:szCs w:val="22"/>
        </w:rPr>
        <w:t xml:space="preserve"> 49, no. 1 (1999), 1-27.</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Ivanhoe, P. J. </w:t>
      </w:r>
      <w:r>
        <w:rPr>
          <w:rFonts w:eastAsia="Garamond" w:ascii="Garamond" w:hAnsi="Garamond"/>
          <w:i/>
          <w:sz w:val="22"/>
          <w:szCs w:val="22"/>
        </w:rPr>
        <w:t>Ethics in the Confucian Tradition: The Thought of Mengzi and Wang Yangming</w:t>
      </w:r>
      <w:r>
        <w:rPr>
          <w:rFonts w:eastAsia="Garamond" w:ascii="Garamond" w:hAnsi="Garamond"/>
          <w:sz w:val="22"/>
          <w:szCs w:val="22"/>
        </w:rPr>
        <w:t xml:space="preserve">. 2nd ed. Indianapolis: Hackett, 2002. </w:t>
      </w:r>
    </w:p>
    <w:p>
      <w:pPr>
        <w:pStyle w:val="TextBody"/>
        <w:spacing w:lineRule="auto" w:line="360"/>
        <w:ind w:left="567" w:right="0" w:hanging="567"/>
        <w:jc w:val="both"/>
        <w:rPr>
          <w:rFonts w:ascii="Garamond" w:hAnsi="Garamond" w:eastAsia="Garamond"/>
          <w:b w:val="false"/>
          <w:b w:val="false"/>
          <w:bCs w:val="false"/>
          <w:sz w:val="22"/>
          <w:szCs w:val="22"/>
          <w:lang w:val="de-DE"/>
        </w:rPr>
      </w:pPr>
      <w:r>
        <w:rPr>
          <w:rFonts w:eastAsia="Garamond" w:ascii="Garamond" w:hAnsi="Garamond"/>
          <w:b w:val="false"/>
          <w:bCs w:val="false"/>
          <w:sz w:val="22"/>
          <w:szCs w:val="22"/>
          <w:lang w:val="de-DE"/>
        </w:rPr>
        <w:t xml:space="preserve">Jiang, Tao. </w:t>
      </w:r>
      <w:r>
        <w:rPr>
          <w:rFonts w:eastAsia="Garamond" w:ascii="Garamond" w:hAnsi="Garamond"/>
          <w:b w:val="false"/>
          <w:bCs w:val="false"/>
          <w:i/>
          <w:iCs/>
          <w:sz w:val="22"/>
          <w:szCs w:val="22"/>
          <w:lang w:val="de-DE"/>
        </w:rPr>
        <w:t>Origins of Moral-Political Philosophy in Early China</w:t>
      </w:r>
      <w:r>
        <w:rPr>
          <w:rFonts w:eastAsia="Garamond" w:ascii="Garamond" w:hAnsi="Garamond"/>
          <w:b w:val="false"/>
          <w:bCs w:val="false"/>
          <w:sz w:val="22"/>
          <w:szCs w:val="22"/>
          <w:lang w:val="de-DE"/>
        </w:rPr>
        <w:t xml:space="preserve">. Oxford: Oxford University Press, </w:t>
      </w:r>
      <w:r>
        <w:rPr>
          <w:rFonts w:eastAsia="Garamond" w:ascii="Garamond" w:hAnsi="Garamond"/>
          <w:b w:val="false"/>
          <w:bCs w:val="false"/>
          <w:sz w:val="22"/>
          <w:szCs w:val="22"/>
          <w:lang w:val="de-DE"/>
        </w:rPr>
        <w:t>2021.</w:t>
      </w:r>
    </w:p>
    <w:p>
      <w:pPr>
        <w:pStyle w:val="TextBody"/>
        <w:spacing w:lineRule="auto" w:line="360"/>
        <w:ind w:left="567" w:right="0" w:hanging="567"/>
        <w:jc w:val="both"/>
        <w:rPr>
          <w:rFonts w:ascii="Garamond" w:hAnsi="Garamond" w:eastAsia="Garamond"/>
          <w:sz w:val="22"/>
          <w:szCs w:val="22"/>
          <w:lang w:val="en-US"/>
        </w:rPr>
      </w:pPr>
      <w:r>
        <w:rPr>
          <w:rFonts w:eastAsia="Garamond" w:ascii="Garamond" w:hAnsi="Garamond"/>
          <w:sz w:val="22"/>
          <w:szCs w:val="22"/>
          <w:lang w:val="en-US"/>
        </w:rPr>
        <w:t xml:space="preserve">Jiao Xun </w:t>
      </w:r>
      <w:r>
        <w:rPr>
          <w:rFonts w:ascii="Garamond" w:hAnsi="Garamond" w:eastAsia="Garamond"/>
          <w:sz w:val="22"/>
          <w:szCs w:val="22"/>
          <w:lang w:val="en-US"/>
        </w:rPr>
        <w:t>焦循</w:t>
      </w:r>
      <w:r>
        <w:rPr>
          <w:rFonts w:eastAsia="Garamond" w:ascii="Garamond" w:hAnsi="Garamond"/>
          <w:sz w:val="22"/>
          <w:szCs w:val="22"/>
          <w:lang w:val="en-US"/>
        </w:rPr>
        <w:t xml:space="preserve">. </w:t>
      </w:r>
      <w:r>
        <w:rPr>
          <w:rFonts w:eastAsia="Garamond" w:ascii="Garamond" w:hAnsi="Garamond"/>
          <w:i/>
          <w:sz w:val="22"/>
          <w:szCs w:val="22"/>
          <w:lang w:val="en-US"/>
        </w:rPr>
        <w:t xml:space="preserve">Mengzi Zhengyi </w:t>
      </w:r>
      <w:r>
        <w:rPr>
          <w:rFonts w:ascii="Garamond" w:hAnsi="Garamond" w:eastAsia="Garamond"/>
          <w:i w:val="false"/>
          <w:iCs w:val="false"/>
          <w:sz w:val="22"/>
          <w:szCs w:val="22"/>
          <w:lang w:val="en-US"/>
        </w:rPr>
        <w:t>孟子正義</w:t>
      </w:r>
      <w:r>
        <w:rPr>
          <w:rFonts w:eastAsia="Garamond" w:ascii="Garamond" w:hAnsi="Garamond"/>
          <w:sz w:val="22"/>
          <w:szCs w:val="22"/>
          <w:lang w:val="en-US"/>
        </w:rPr>
        <w:t>. Beijing: Zhonghua Shuju, 1987.</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lang w:val="en-US"/>
        </w:rPr>
        <w:t xml:space="preserve">Kim, Myeong-Seok. “Respect in Mengzi as a Concern-Based Construal.” </w:t>
      </w:r>
      <w:r>
        <w:rPr>
          <w:rFonts w:eastAsia="Garamond" w:ascii="Garamond" w:hAnsi="Garamond"/>
          <w:i/>
          <w:sz w:val="22"/>
          <w:szCs w:val="22"/>
          <w:lang w:val="en-US"/>
        </w:rPr>
        <w:t>Dao</w:t>
      </w:r>
      <w:r>
        <w:rPr>
          <w:rFonts w:eastAsia="Garamond" w:ascii="Garamond" w:hAnsi="Garamond"/>
          <w:sz w:val="22"/>
          <w:szCs w:val="22"/>
          <w:lang w:val="en-US"/>
        </w:rPr>
        <w:t xml:space="preserve"> 13 (2014): 231–50. </w:t>
      </w:r>
    </w:p>
    <w:p>
      <w:pPr>
        <w:pStyle w:val="TextBody"/>
        <w:spacing w:lineRule="auto" w:line="360"/>
        <w:ind w:left="567" w:right="0" w:hanging="567"/>
        <w:jc w:val="both"/>
        <w:rPr>
          <w:rFonts w:ascii="Garamond" w:hAnsi="Garamond" w:eastAsia="Garamond"/>
          <w:sz w:val="22"/>
          <w:szCs w:val="22"/>
          <w:lang w:val="en-US"/>
        </w:rPr>
      </w:pPr>
      <w:r>
        <w:rPr>
          <w:rFonts w:eastAsia="Garamond" w:ascii="Garamond" w:hAnsi="Garamond"/>
          <w:sz w:val="22"/>
          <w:szCs w:val="22"/>
          <w:lang w:val="en-US"/>
        </w:rPr>
        <w:t xml:space="preserve">Mengzi. </w:t>
      </w:r>
      <w:r>
        <w:rPr>
          <w:rFonts w:eastAsia="Garamond" w:ascii="Garamond" w:hAnsi="Garamond"/>
          <w:i/>
          <w:sz w:val="22"/>
          <w:szCs w:val="22"/>
          <w:lang w:val="en-US"/>
        </w:rPr>
        <w:t>Mengzi: With Selections From Traditional Commentaries</w:t>
      </w:r>
      <w:r>
        <w:rPr>
          <w:rFonts w:eastAsia="Garamond" w:ascii="Garamond" w:hAnsi="Garamond"/>
          <w:sz w:val="22"/>
          <w:szCs w:val="22"/>
          <w:lang w:val="en-US"/>
        </w:rPr>
        <w:t>. Translated by Bryan W. Van Norden. Indianapolis: Hackett, 2008.</w:t>
      </w:r>
    </w:p>
    <w:p>
      <w:pPr>
        <w:pStyle w:val="TextBody"/>
        <w:spacing w:lineRule="auto" w:line="360"/>
        <w:ind w:left="567" w:right="0" w:hanging="567"/>
        <w:jc w:val="both"/>
        <w:rPr>
          <w:rFonts w:ascii="Garamond" w:hAnsi="Garamond" w:eastAsia="Garamond"/>
          <w:sz w:val="22"/>
          <w:szCs w:val="22"/>
          <w:lang w:val="en-US"/>
        </w:rPr>
      </w:pPr>
      <w:r>
        <w:rPr>
          <w:rFonts w:eastAsia="Garamond" w:ascii="Garamond" w:hAnsi="Garamond"/>
          <w:sz w:val="22"/>
          <w:szCs w:val="22"/>
          <w:lang w:val="en-US"/>
        </w:rPr>
        <w:t xml:space="preserve">Meyer, </w:t>
      </w:r>
      <w:r>
        <w:rPr>
          <w:rFonts w:eastAsia="Garamond" w:ascii="Garamond" w:hAnsi="Garamond"/>
          <w:sz w:val="22"/>
          <w:szCs w:val="22"/>
          <w:lang w:val="en-US"/>
        </w:rPr>
        <w:t>S. S</w:t>
      </w:r>
      <w:r>
        <w:rPr>
          <w:rFonts w:eastAsia="Garamond" w:ascii="Garamond" w:hAnsi="Garamond"/>
          <w:sz w:val="22"/>
          <w:szCs w:val="22"/>
          <w:lang w:val="en-US"/>
        </w:rPr>
        <w:t xml:space="preserve">. “Aristotle on Moral Motivation.” In </w:t>
      </w:r>
      <w:r>
        <w:rPr>
          <w:rFonts w:eastAsia="Garamond" w:ascii="Garamond" w:hAnsi="Garamond"/>
          <w:i/>
          <w:sz w:val="22"/>
          <w:szCs w:val="22"/>
          <w:lang w:val="en-US"/>
        </w:rPr>
        <w:t>Moral Motivation</w:t>
      </w:r>
      <w:r>
        <w:rPr>
          <w:rFonts w:eastAsia="Garamond" w:ascii="Garamond" w:hAnsi="Garamond"/>
          <w:sz w:val="22"/>
          <w:szCs w:val="22"/>
          <w:lang w:val="en-US"/>
        </w:rPr>
        <w:t xml:space="preserve">, edited by Iakovos Vasiliou, 44–64. Oxford: Oxford University Press, </w:t>
      </w:r>
      <w:r>
        <w:rPr>
          <w:rFonts w:eastAsia="Garamond" w:ascii="Garamond" w:hAnsi="Garamond"/>
          <w:sz w:val="22"/>
          <w:szCs w:val="22"/>
          <w:lang w:val="en-US"/>
        </w:rPr>
        <w:t>2016.</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Perkins, F. “Mencius, Emotion, and Autonomy.” </w:t>
      </w:r>
      <w:r>
        <w:rPr>
          <w:rFonts w:eastAsia="Garamond" w:ascii="Garamond" w:hAnsi="Garamond"/>
          <w:i/>
          <w:sz w:val="22"/>
          <w:szCs w:val="22"/>
        </w:rPr>
        <w:t>Journal of Chinese Philosophy</w:t>
      </w:r>
      <w:r>
        <w:rPr>
          <w:rFonts w:eastAsia="Garamond" w:ascii="Garamond" w:hAnsi="Garamond"/>
          <w:sz w:val="22"/>
          <w:szCs w:val="22"/>
        </w:rPr>
        <w:t xml:space="preserve"> 29, no. 2 (2002): 207–226.</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Ross, W. D. </w:t>
      </w:r>
      <w:r>
        <w:rPr>
          <w:rFonts w:eastAsia="Garamond" w:ascii="Garamond" w:hAnsi="Garamond"/>
          <w:i/>
          <w:sz w:val="22"/>
          <w:szCs w:val="22"/>
        </w:rPr>
        <w:t>The Right and the Good</w:t>
      </w:r>
      <w:r>
        <w:rPr>
          <w:rFonts w:eastAsia="Garamond" w:ascii="Garamond" w:hAnsi="Garamond"/>
          <w:sz w:val="22"/>
          <w:szCs w:val="22"/>
        </w:rPr>
        <w:t>. Edited by Philip Stratton-Lake. Oxford: Clarendon Press, 2002.</w:t>
      </w:r>
    </w:p>
    <w:p>
      <w:pPr>
        <w:pStyle w:val="TextBody"/>
        <w:spacing w:lineRule="auto" w:line="360"/>
        <w:ind w:left="567" w:right="0" w:hanging="567"/>
        <w:jc w:val="both"/>
        <w:rPr>
          <w:rFonts w:ascii="Garamond" w:hAnsi="Garamond" w:eastAsia="Garamond"/>
          <w:sz w:val="22"/>
          <w:szCs w:val="22"/>
        </w:rPr>
      </w:pPr>
      <w:r>
        <w:rPr>
          <w:rFonts w:eastAsia="Garamond" w:ascii="Garamond" w:hAnsi="Garamond"/>
          <w:b w:val="false"/>
          <w:bCs w:val="false"/>
          <w:i w:val="false"/>
          <w:iCs w:val="false"/>
          <w:sz w:val="22"/>
          <w:szCs w:val="22"/>
          <w:lang w:val="de-DE"/>
        </w:rPr>
        <w:t xml:space="preserve">Shun, Kwong-Loi. </w:t>
      </w:r>
      <w:r>
        <w:rPr>
          <w:rFonts w:eastAsia="Garamond" w:ascii="Garamond" w:hAnsi="Garamond"/>
          <w:b w:val="false"/>
          <w:bCs w:val="false"/>
          <w:i/>
          <w:iCs/>
          <w:sz w:val="22"/>
          <w:szCs w:val="22"/>
          <w:lang w:val="de-DE"/>
        </w:rPr>
        <w:t>Mencius and Early Chinese Thought</w:t>
      </w:r>
      <w:r>
        <w:rPr>
          <w:rFonts w:eastAsia="Garamond" w:ascii="Garamond" w:hAnsi="Garamond"/>
          <w:b w:val="false"/>
          <w:bCs w:val="false"/>
          <w:i w:val="false"/>
          <w:iCs w:val="false"/>
          <w:sz w:val="22"/>
          <w:szCs w:val="22"/>
          <w:lang w:val="de-DE"/>
        </w:rPr>
        <w:t xml:space="preserve">. </w:t>
      </w:r>
      <w:r>
        <w:rPr>
          <w:rFonts w:eastAsia="Garamond" w:ascii="Garamond" w:hAnsi="Garamond"/>
          <w:b w:val="false"/>
          <w:bCs w:val="false"/>
          <w:i w:val="false"/>
          <w:iCs w:val="false"/>
          <w:caps w:val="false"/>
          <w:smallCaps w:val="false"/>
          <w:color w:val="000000"/>
          <w:spacing w:val="0"/>
          <w:sz w:val="22"/>
          <w:szCs w:val="22"/>
          <w:lang w:val="en-US"/>
        </w:rPr>
        <w:t xml:space="preserve">Stanford: Stanford University Press, </w:t>
      </w:r>
      <w:r>
        <w:rPr>
          <w:rFonts w:eastAsia="Garamond" w:ascii="Garamond" w:hAnsi="Garamond"/>
          <w:b w:val="false"/>
          <w:bCs w:val="false"/>
          <w:i w:val="false"/>
          <w:iCs w:val="false"/>
          <w:caps w:val="false"/>
          <w:smallCaps w:val="false"/>
          <w:color w:val="000000"/>
          <w:spacing w:val="0"/>
          <w:sz w:val="22"/>
          <w:szCs w:val="22"/>
          <w:lang w:val="en-US"/>
        </w:rPr>
        <w:t>1997.</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Sidgwick, H. </w:t>
      </w:r>
      <w:r>
        <w:rPr>
          <w:rFonts w:eastAsia="Garamond" w:ascii="Garamond" w:hAnsi="Garamond"/>
          <w:i/>
          <w:sz w:val="22"/>
          <w:szCs w:val="22"/>
        </w:rPr>
        <w:t>The Methods of Ethics</w:t>
      </w:r>
      <w:r>
        <w:rPr>
          <w:rFonts w:eastAsia="Garamond" w:ascii="Garamond" w:hAnsi="Garamond"/>
          <w:sz w:val="22"/>
          <w:szCs w:val="22"/>
        </w:rPr>
        <w:t xml:space="preserve">. 7th ed. London: Palgrave Macmillan, 1962.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Slote, M. </w:t>
      </w:r>
      <w:r>
        <w:rPr>
          <w:rFonts w:eastAsia="Garamond" w:ascii="Garamond" w:hAnsi="Garamond"/>
          <w:i/>
          <w:sz w:val="22"/>
          <w:szCs w:val="22"/>
        </w:rPr>
        <w:t>Morals from Motives</w:t>
      </w:r>
      <w:r>
        <w:rPr>
          <w:rFonts w:eastAsia="Garamond" w:ascii="Garamond" w:hAnsi="Garamond"/>
          <w:sz w:val="22"/>
          <w:szCs w:val="22"/>
        </w:rPr>
        <w:t xml:space="preserve">. Oxford: Oxford University Press, 2001.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lang w:val="en-US"/>
        </w:rPr>
        <w:t>Slote, M.</w:t>
      </w:r>
      <w:r>
        <w:rPr>
          <w:rFonts w:eastAsia="Garamond" w:ascii="Garamond" w:hAnsi="Garamond"/>
          <w:sz w:val="22"/>
          <w:szCs w:val="22"/>
        </w:rPr>
        <w:t xml:space="preserve"> </w:t>
      </w:r>
      <w:r>
        <w:rPr>
          <w:rFonts w:eastAsia="Garamond" w:ascii="Garamond" w:hAnsi="Garamond"/>
          <w:i/>
          <w:sz w:val="22"/>
          <w:szCs w:val="22"/>
        </w:rPr>
        <w:t>Moral Sentimentalism</w:t>
      </w:r>
      <w:r>
        <w:rPr>
          <w:rFonts w:eastAsia="Garamond" w:ascii="Garamond" w:hAnsi="Garamond"/>
          <w:sz w:val="22"/>
          <w:szCs w:val="22"/>
        </w:rPr>
        <w:t>. Oxford: Oxford University Press, 2010.</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Smith, N. R. “Right-Makers and the Targets of Virtue.” </w:t>
      </w:r>
      <w:r>
        <w:rPr>
          <w:rFonts w:eastAsia="Garamond" w:ascii="Garamond" w:hAnsi="Garamond"/>
          <w:i/>
          <w:iCs/>
          <w:sz w:val="22"/>
          <w:szCs w:val="22"/>
        </w:rPr>
        <w:t>The</w:t>
      </w:r>
      <w:r>
        <w:rPr>
          <w:rFonts w:eastAsia="Garamond" w:ascii="Garamond" w:hAnsi="Garamond"/>
          <w:sz w:val="22"/>
          <w:szCs w:val="22"/>
        </w:rPr>
        <w:t xml:space="preserve"> </w:t>
      </w:r>
      <w:r>
        <w:rPr>
          <w:rFonts w:eastAsia="Garamond" w:ascii="Garamond" w:hAnsi="Garamond"/>
          <w:i/>
          <w:iCs/>
          <w:sz w:val="22"/>
          <w:szCs w:val="22"/>
        </w:rPr>
        <w:t>Journal of Value Inquiry</w:t>
      </w:r>
      <w:r>
        <w:rPr>
          <w:rFonts w:eastAsia="Garamond" w:ascii="Garamond" w:hAnsi="Garamond"/>
          <w:i w:val="false"/>
          <w:iCs w:val="false"/>
          <w:sz w:val="22"/>
          <w:szCs w:val="22"/>
        </w:rPr>
        <w:t xml:space="preserve"> 51 (2017): 311-326.</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Swanton, C. </w:t>
      </w:r>
      <w:r>
        <w:rPr>
          <w:rFonts w:eastAsia="Garamond" w:ascii="Garamond" w:hAnsi="Garamond"/>
          <w:i/>
          <w:sz w:val="22"/>
          <w:szCs w:val="22"/>
        </w:rPr>
        <w:t>Virtue Ethics: A Pluralistic View</w:t>
      </w:r>
      <w:r>
        <w:rPr>
          <w:rFonts w:eastAsia="Garamond" w:ascii="Garamond" w:hAnsi="Garamond"/>
          <w:sz w:val="22"/>
          <w:szCs w:val="22"/>
        </w:rPr>
        <w:t>. Oxford: Oxford University Press, 2003.</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lang w:val="en-US"/>
        </w:rPr>
        <w:t>Swanton, C.</w:t>
      </w:r>
      <w:r>
        <w:rPr>
          <w:rFonts w:eastAsia="Garamond" w:ascii="Garamond" w:hAnsi="Garamond"/>
          <w:sz w:val="22"/>
          <w:szCs w:val="22"/>
        </w:rPr>
        <w:t xml:space="preserve"> </w:t>
      </w:r>
      <w:r>
        <w:rPr>
          <w:rFonts w:eastAsia="Garamond" w:ascii="Garamond" w:hAnsi="Garamond"/>
          <w:i/>
          <w:sz w:val="22"/>
          <w:szCs w:val="22"/>
        </w:rPr>
        <w:t>The Virtue Ethics of Hume and Nietzsche</w:t>
      </w:r>
      <w:r>
        <w:rPr>
          <w:rFonts w:eastAsia="Garamond" w:ascii="Garamond" w:hAnsi="Garamond"/>
          <w:sz w:val="22"/>
          <w:szCs w:val="22"/>
        </w:rPr>
        <w:t xml:space="preserve">. Chichester: Wiley Blackwell, 2015. </w:t>
      </w:r>
    </w:p>
    <w:p>
      <w:pPr>
        <w:pStyle w:val="TextBody"/>
        <w:spacing w:lineRule="auto" w:line="360"/>
        <w:ind w:left="567" w:right="0" w:hanging="567"/>
        <w:jc w:val="both"/>
        <w:rPr>
          <w:rFonts w:ascii="Garamond" w:hAnsi="Garamond" w:eastAsia="Garamond"/>
          <w:sz w:val="22"/>
          <w:szCs w:val="22"/>
          <w:lang w:val="en-US"/>
        </w:rPr>
      </w:pPr>
      <w:r>
        <w:rPr>
          <w:rFonts w:eastAsia="Garamond" w:ascii="Garamond" w:hAnsi="Garamond"/>
          <w:sz w:val="22"/>
          <w:szCs w:val="22"/>
          <w:lang w:val="en-US"/>
        </w:rPr>
        <w:t xml:space="preserve">Swanton, C. </w:t>
      </w:r>
      <w:r>
        <w:rPr>
          <w:rFonts w:eastAsia="Garamond" w:ascii="Garamond" w:hAnsi="Garamond"/>
          <w:i/>
          <w:iCs/>
          <w:sz w:val="22"/>
          <w:szCs w:val="22"/>
          <w:lang w:val="en-US"/>
        </w:rPr>
        <w:t>Target Centered Virtue Ethics</w:t>
      </w:r>
      <w:r>
        <w:rPr>
          <w:rFonts w:eastAsia="Garamond" w:ascii="Garamond" w:hAnsi="Garamond"/>
          <w:i w:val="false"/>
          <w:iCs w:val="false"/>
          <w:sz w:val="22"/>
          <w:szCs w:val="22"/>
          <w:lang w:val="en-US"/>
        </w:rPr>
        <w:t>. Oxford: Oxford University Press, 2021.</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Van Norden, B. W. “Virtue Ethics and Confucianism.” In </w:t>
      </w:r>
      <w:r>
        <w:rPr>
          <w:rFonts w:eastAsia="Garamond" w:ascii="Garamond" w:hAnsi="Garamond"/>
          <w:i/>
          <w:iCs/>
          <w:sz w:val="22"/>
          <w:szCs w:val="22"/>
        </w:rPr>
        <w:t>Comparative Approaches to Chinese Philosophy</w:t>
      </w:r>
      <w:r>
        <w:rPr>
          <w:rFonts w:eastAsia="Garamond" w:ascii="Garamond" w:hAnsi="Garamond"/>
          <w:i w:val="false"/>
          <w:iCs w:val="false"/>
          <w:sz w:val="22"/>
          <w:szCs w:val="22"/>
        </w:rPr>
        <w:t>, edited by Bo Mou, 99-121. Aldershot: Ashgate, 2003.</w:t>
      </w:r>
    </w:p>
    <w:p>
      <w:pPr>
        <w:pStyle w:val="TextBody"/>
        <w:spacing w:lineRule="auto" w:line="360"/>
        <w:ind w:left="567" w:right="0" w:hanging="567"/>
        <w:jc w:val="both"/>
        <w:rPr>
          <w:rFonts w:ascii="Garamond" w:hAnsi="Garamond" w:eastAsia="Garamond"/>
          <w:sz w:val="22"/>
          <w:szCs w:val="22"/>
        </w:rPr>
      </w:pPr>
      <w:r>
        <w:rPr>
          <w:rFonts w:eastAsia="Garamond" w:ascii="Garamond" w:hAnsi="Garamond"/>
          <w:i w:val="false"/>
          <w:iCs w:val="false"/>
          <w:sz w:val="22"/>
          <w:szCs w:val="22"/>
          <w:lang w:val="en-US"/>
        </w:rPr>
        <w:t>Van Norden, B. W.</w:t>
      </w:r>
      <w:r>
        <w:rPr>
          <w:rFonts w:eastAsia="Garamond" w:ascii="Garamond" w:hAnsi="Garamond"/>
          <w:i w:val="false"/>
          <w:iCs w:val="false"/>
          <w:sz w:val="22"/>
          <w:szCs w:val="22"/>
        </w:rPr>
        <w:t xml:space="preserve"> </w:t>
      </w:r>
      <w:r>
        <w:rPr>
          <w:rFonts w:eastAsia="Garamond" w:ascii="Garamond" w:hAnsi="Garamond"/>
          <w:i/>
          <w:iCs w:val="false"/>
          <w:sz w:val="22"/>
          <w:szCs w:val="22"/>
        </w:rPr>
        <w:t>Virtue Ethics and Consequentialism in Early Chinese Philosophy</w:t>
      </w:r>
      <w:r>
        <w:rPr>
          <w:rFonts w:eastAsia="Garamond" w:ascii="Garamond" w:hAnsi="Garamond"/>
          <w:i w:val="false"/>
          <w:iCs w:val="false"/>
          <w:sz w:val="22"/>
          <w:szCs w:val="22"/>
        </w:rPr>
        <w:t xml:space="preserve">. Cambridge: Cambridge University Press, 2007.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Van Zyl, L. “Agent-Based Virtue Ethics and the Problem of Action Guidance.” </w:t>
      </w:r>
      <w:r>
        <w:rPr>
          <w:rFonts w:eastAsia="Garamond" w:ascii="Garamond" w:hAnsi="Garamond"/>
          <w:i/>
          <w:sz w:val="22"/>
          <w:szCs w:val="22"/>
        </w:rPr>
        <w:t>Journal of Moral Philosophy</w:t>
      </w:r>
      <w:r>
        <w:rPr>
          <w:rFonts w:eastAsia="Garamond" w:ascii="Garamond" w:hAnsi="Garamond"/>
          <w:sz w:val="22"/>
          <w:szCs w:val="22"/>
        </w:rPr>
        <w:t xml:space="preserve"> 6, no. 1 (2009): 50–69.</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Van Zyl. L.</w:t>
      </w:r>
      <w:r>
        <w:rPr>
          <w:rFonts w:eastAsia="Garamond" w:ascii="Garamond" w:hAnsi="Garamond"/>
          <w:i/>
          <w:iCs/>
          <w:sz w:val="22"/>
          <w:szCs w:val="22"/>
        </w:rPr>
        <w:t xml:space="preserve"> Virtue Ethics: A Contemporary Introduction</w:t>
      </w:r>
      <w:r>
        <w:rPr>
          <w:rFonts w:eastAsia="Garamond" w:ascii="Garamond" w:hAnsi="Garamond"/>
          <w:i w:val="false"/>
          <w:iCs w:val="false"/>
          <w:sz w:val="22"/>
          <w:szCs w:val="22"/>
        </w:rPr>
        <w:t>. New York: Routledge, 2019.</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Vasiliou, I. “Aristotle, Agents, and Actions.” In </w:t>
      </w:r>
      <w:r>
        <w:rPr>
          <w:rFonts w:eastAsia="Garamond" w:ascii="Garamond" w:hAnsi="Garamond"/>
          <w:i/>
          <w:sz w:val="22"/>
          <w:szCs w:val="22"/>
        </w:rPr>
        <w:t>Aristotle's Nicomachean Ethics: A Critical Guide</w:t>
      </w:r>
      <w:r>
        <w:rPr>
          <w:rFonts w:eastAsia="Garamond" w:ascii="Garamond" w:hAnsi="Garamond"/>
          <w:sz w:val="22"/>
          <w:szCs w:val="22"/>
        </w:rPr>
        <w:t>, edited by Jon Miller, 170–90. Cambridge: Cambridge University Press, 2013.</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Xiao, Y. “Agency and Practical Reasoning in the </w:t>
      </w:r>
      <w:r>
        <w:rPr>
          <w:rFonts w:eastAsia="Garamond" w:ascii="Garamond" w:hAnsi="Garamond"/>
          <w:i/>
          <w:iCs/>
          <w:sz w:val="22"/>
          <w:szCs w:val="22"/>
        </w:rPr>
        <w:t xml:space="preserve">Analects </w:t>
      </w:r>
      <w:r>
        <w:rPr>
          <w:rFonts w:eastAsia="Garamond" w:ascii="Garamond" w:hAnsi="Garamond"/>
          <w:i w:val="false"/>
          <w:iCs w:val="false"/>
          <w:sz w:val="22"/>
          <w:szCs w:val="22"/>
        </w:rPr>
        <w:t xml:space="preserve">and the </w:t>
      </w:r>
      <w:r>
        <w:rPr>
          <w:rFonts w:eastAsia="Garamond" w:ascii="Garamond" w:hAnsi="Garamond"/>
          <w:i/>
          <w:iCs/>
          <w:sz w:val="22"/>
          <w:szCs w:val="22"/>
        </w:rPr>
        <w:t>Mencius</w:t>
      </w:r>
      <w:r>
        <w:rPr>
          <w:rFonts w:eastAsia="Garamond" w:ascii="Garamond" w:hAnsi="Garamond"/>
          <w:i w:val="false"/>
          <w:iCs w:val="false"/>
          <w:sz w:val="22"/>
          <w:szCs w:val="22"/>
        </w:rPr>
        <w:t xml:space="preserve">.” </w:t>
      </w:r>
      <w:r>
        <w:rPr>
          <w:rFonts w:eastAsia="Garamond" w:ascii="Garamond" w:hAnsi="Garamond"/>
          <w:i/>
          <w:iCs/>
          <w:sz w:val="22"/>
          <w:szCs w:val="22"/>
        </w:rPr>
        <w:t xml:space="preserve">Journal of Chinese Philosophy </w:t>
      </w:r>
      <w:r>
        <w:rPr>
          <w:rFonts w:eastAsia="Garamond" w:ascii="Garamond" w:hAnsi="Garamond"/>
          <w:i w:val="false"/>
          <w:iCs w:val="false"/>
          <w:sz w:val="22"/>
          <w:szCs w:val="22"/>
        </w:rPr>
        <w:t>36, no. 4 (2009), 629-641.</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Yu, J. </w:t>
      </w:r>
      <w:r>
        <w:rPr>
          <w:rFonts w:eastAsia="Garamond" w:ascii="Garamond" w:hAnsi="Garamond"/>
          <w:i/>
          <w:sz w:val="22"/>
          <w:szCs w:val="22"/>
        </w:rPr>
        <w:t>The Ethics of Confucius and Aristotle: Mirrors of Virtue</w:t>
      </w:r>
      <w:r>
        <w:rPr>
          <w:rFonts w:eastAsia="Garamond" w:ascii="Garamond" w:hAnsi="Garamond"/>
          <w:sz w:val="22"/>
          <w:szCs w:val="22"/>
        </w:rPr>
        <w:t xml:space="preserve">. New York: Routledge, 2007. </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Zagzebski, L. T. </w:t>
      </w:r>
      <w:r>
        <w:rPr>
          <w:rFonts w:eastAsia="Garamond" w:ascii="Garamond" w:hAnsi="Garamond"/>
          <w:i/>
          <w:iCs/>
          <w:sz w:val="22"/>
          <w:szCs w:val="22"/>
        </w:rPr>
        <w:t>Virtues of the Mind</w:t>
      </w:r>
      <w:r>
        <w:rPr>
          <w:rFonts w:eastAsia="Garamond" w:ascii="Garamond" w:hAnsi="Garamond"/>
          <w:i w:val="false"/>
          <w:iCs w:val="false"/>
          <w:sz w:val="22"/>
          <w:szCs w:val="22"/>
        </w:rPr>
        <w:t>. Cambridge: Cambridge University Press, 1996.</w:t>
      </w:r>
    </w:p>
    <w:p>
      <w:pPr>
        <w:pStyle w:val="TextBody"/>
        <w:spacing w:lineRule="auto" w:line="360"/>
        <w:ind w:left="567" w:right="0" w:hanging="567"/>
        <w:jc w:val="both"/>
        <w:rPr>
          <w:rFonts w:ascii="Garamond" w:hAnsi="Garamond" w:eastAsia="Garamond"/>
          <w:sz w:val="22"/>
          <w:szCs w:val="22"/>
        </w:rPr>
      </w:pPr>
      <w:r>
        <w:rPr>
          <w:rFonts w:eastAsia="Garamond" w:ascii="Garamond" w:hAnsi="Garamond"/>
          <w:sz w:val="22"/>
          <w:szCs w:val="22"/>
        </w:rPr>
        <w:t xml:space="preserve">Zagzebski, L. </w:t>
      </w:r>
      <w:r>
        <w:rPr>
          <w:rFonts w:eastAsia="Garamond" w:ascii="Garamond" w:hAnsi="Garamond"/>
          <w:sz w:val="22"/>
          <w:szCs w:val="22"/>
        </w:rPr>
        <w:t>T</w:t>
      </w:r>
      <w:r>
        <w:rPr>
          <w:rFonts w:eastAsia="Garamond" w:ascii="Garamond" w:hAnsi="Garamond"/>
          <w:sz w:val="22"/>
          <w:szCs w:val="22"/>
        </w:rPr>
        <w:t xml:space="preserve">. “Exemplarist Virtue Theory.” </w:t>
      </w:r>
      <w:r>
        <w:rPr>
          <w:rFonts w:eastAsia="Garamond" w:ascii="Garamond" w:hAnsi="Garamond"/>
          <w:i/>
          <w:sz w:val="22"/>
          <w:szCs w:val="22"/>
        </w:rPr>
        <w:t>Metaphilosophy</w:t>
      </w:r>
      <w:r>
        <w:rPr>
          <w:rFonts w:eastAsia="Garamond" w:ascii="Garamond" w:hAnsi="Garamond"/>
          <w:sz w:val="22"/>
          <w:szCs w:val="22"/>
        </w:rPr>
        <w:t xml:space="preserve"> 41, no. 1-2 (2010): 41–57. </w:t>
      </w:r>
    </w:p>
    <w:p>
      <w:pPr>
        <w:pStyle w:val="TextBody"/>
        <w:tabs>
          <w:tab w:val="clear" w:pos="709"/>
          <w:tab w:val="left" w:pos="5610" w:leader="none"/>
        </w:tabs>
        <w:spacing w:lineRule="auto" w:line="360"/>
        <w:ind w:left="0" w:right="0" w:hanging="0"/>
        <w:jc w:val="both"/>
        <w:rPr>
          <w:rFonts w:ascii="Garamond" w:hAnsi="Garamond" w:eastAsia="Garamond"/>
          <w:b w:val="false"/>
          <w:i w:val="false"/>
          <w:i w:val="false"/>
          <w:iCs w:val="false"/>
          <w:caps w:val="false"/>
          <w:smallCaps w:val="false"/>
          <w:color w:val="000000"/>
          <w:spacing w:val="0"/>
          <w:sz w:val="22"/>
          <w:szCs w:val="22"/>
          <w:lang w:val="en-US"/>
        </w:rPr>
      </w:pPr>
      <w:r>
        <w:rPr>
          <w:rFonts w:eastAsia="Garamond" w:ascii="Garamond" w:hAnsi="Garamond"/>
          <w:i w:val="false"/>
          <w:iCs w:val="false"/>
          <w:caps w:val="false"/>
          <w:smallCaps w:val="false"/>
          <w:color w:val="000000"/>
          <w:spacing w:val="0"/>
          <w:sz w:val="22"/>
          <w:szCs w:val="22"/>
          <w:lang w:val="en-US"/>
        </w:rPr>
        <w:t xml:space="preserve">Zhu Xi. </w:t>
      </w:r>
      <w:r>
        <w:rPr>
          <w:rFonts w:eastAsia="Garamond" w:ascii="Garamond" w:hAnsi="Garamond"/>
          <w:i/>
          <w:iCs w:val="false"/>
          <w:caps w:val="false"/>
          <w:smallCaps w:val="false"/>
          <w:color w:val="000000"/>
          <w:spacing w:val="0"/>
          <w:sz w:val="22"/>
          <w:szCs w:val="22"/>
          <w:lang w:val="en-US"/>
        </w:rPr>
        <w:t xml:space="preserve">Sishu Zhangju Jizhu </w:t>
      </w:r>
      <w:r>
        <w:rPr>
          <w:rFonts w:ascii="Garamond" w:hAnsi="Garamond" w:eastAsia="Garamond"/>
          <w:b w:val="false"/>
          <w:i w:val="false"/>
          <w:iCs w:val="false"/>
          <w:caps w:val="false"/>
          <w:smallCaps w:val="false"/>
          <w:color w:val="000000"/>
          <w:spacing w:val="0"/>
          <w:sz w:val="22"/>
          <w:szCs w:val="22"/>
          <w:lang w:val="en-US"/>
        </w:rPr>
        <w:t>四書章句集注</w:t>
      </w:r>
      <w:r>
        <w:rPr>
          <w:rFonts w:eastAsia="Garamond" w:ascii="Garamond" w:hAnsi="Garamond"/>
          <w:i w:val="false"/>
          <w:iCs w:val="false"/>
          <w:caps w:val="false"/>
          <w:smallCaps w:val="false"/>
          <w:color w:val="000000"/>
          <w:spacing w:val="0"/>
          <w:sz w:val="22"/>
          <w:szCs w:val="22"/>
          <w:lang w:val="en-US"/>
        </w:rPr>
        <w:t>. Beijing: Zhonghua Shuju, 2016.</w:t>
      </w:r>
    </w:p>
    <w:p>
      <w:pPr>
        <w:pStyle w:val="Normal"/>
        <w:tabs>
          <w:tab w:val="clear" w:pos="709"/>
          <w:tab w:val="left" w:pos="5610" w:leader="none"/>
        </w:tabs>
        <w:spacing w:lineRule="auto" w:line="360"/>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p>
      <w:pPr>
        <w:pStyle w:val="TextBody"/>
        <w:spacing w:lineRule="auto" w:line="360" w:before="0" w:after="120"/>
        <w:ind w:left="567" w:right="0" w:hanging="567"/>
        <w:jc w:val="both"/>
        <w:rPr>
          <w:rFonts w:ascii="Garamond" w:hAnsi="Garamond" w:eastAsia="Garamond"/>
          <w:b w:val="false"/>
          <w:i w:val="false"/>
          <w:i w:val="false"/>
          <w:iCs w:val="false"/>
          <w:caps w:val="false"/>
          <w:smallCaps w:val="false"/>
          <w:color w:val="000000"/>
          <w:spacing w:val="0"/>
          <w:sz w:val="22"/>
          <w:szCs w:val="22"/>
        </w:rPr>
      </w:pPr>
      <w:r>
        <w:rPr>
          <w:rFonts w:eastAsia="Garamond" w:ascii="Garamond" w:hAnsi="Garamond"/>
          <w:i w:val="false"/>
          <w:iCs w:val="false"/>
          <w:caps w:val="false"/>
          <w:smallCaps w:val="false"/>
          <w:color w:val="000000"/>
          <w:spacing w:val="0"/>
          <w:sz w:val="22"/>
          <w:szCs w:val="22"/>
        </w:rPr>
      </w:r>
    </w:p>
    <w:sectPr>
      <w:footerReference w:type="default" r:id="rId4"/>
      <w:footnotePr>
        <w:numFmt w:val="decimal"/>
      </w:footnotePr>
      <w:type w:val="nextPage"/>
      <w:pgSz w:w="11909" w:h="16834"/>
      <w:pgMar w:left="1440" w:right="1872" w:gutter="0" w:header="0" w:top="1134" w:footer="1134" w:bottom="169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1"/>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22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For a different take on Mozi's criticism of the Confucians, see Fraser</w:t>
      </w:r>
      <w:r>
        <w:rPr>
          <w:i w:val="false"/>
          <w:iCs w:val="false"/>
        </w:rPr>
        <w:t xml:space="preserve">, </w:t>
      </w:r>
      <w:r>
        <w:rPr>
          <w:i/>
          <w:iCs/>
        </w:rPr>
        <w:t>The Philosophy of Mozi</w:t>
      </w:r>
      <w:r>
        <w:rPr>
          <w:i w:val="false"/>
          <w:iCs w:val="false"/>
        </w:rPr>
        <w:t>.</w:t>
      </w:r>
    </w:p>
  </w:footnote>
  <w:footnote w:id="3">
    <w:p>
      <w:pPr>
        <w:pStyle w:val="Footnote"/>
        <w:rPr>
          <w:lang w:val="en-US"/>
        </w:rPr>
      </w:pPr>
      <w:r>
        <w:rPr>
          <w:rStyle w:val="FootnoteCharacters"/>
        </w:rPr>
        <w:footnoteRef/>
      </w:r>
      <w:r>
        <w:rPr>
          <w:lang w:val="en-US"/>
        </w:rPr>
        <w:tab/>
        <w:t>Three brief</w:t>
      </w:r>
      <w:r>
        <w:rPr>
          <w:lang w:val="en-US"/>
        </w:rPr>
        <w:t xml:space="preserve"> notes</w:t>
      </w:r>
      <w:r>
        <w:rPr>
          <w:lang w:val="en-US"/>
        </w:rPr>
        <w:t xml:space="preserve"> of clarification. First, </w:t>
      </w:r>
      <w:r>
        <w:rPr>
          <w:lang w:val="en-US"/>
        </w:rPr>
        <w:t>I</w:t>
      </w:r>
      <w:r>
        <w:rPr>
          <w:lang w:val="en-US"/>
        </w:rPr>
        <w:t xml:space="preserve"> take a normative property to be </w:t>
      </w:r>
      <w:r>
        <w:rPr>
          <w:sz w:val="20"/>
          <w:szCs w:val="20"/>
          <w:lang w:val="en-US"/>
        </w:rPr>
        <w:t xml:space="preserve">such </w:t>
      </w:r>
      <w:r>
        <w:rPr>
          <w:lang w:val="en-US"/>
        </w:rPr>
        <w:t xml:space="preserve">that, if it is predicated of an action, then the action is successful in some domain of achievement. For example, if an action </w:t>
      </w:r>
      <w:r>
        <w:rPr>
          <w:lang w:val="en-US"/>
        </w:rPr>
        <w:t xml:space="preserve">is virtuous, then it has whatever normative properties are required for it to be virtuous, and it achieves the normative status of being a virtuous action because </w:t>
      </w:r>
      <w:r>
        <w:rPr>
          <w:sz w:val="20"/>
          <w:szCs w:val="20"/>
          <w:lang w:val="en-US"/>
        </w:rPr>
        <w:t>it has such normative properties</w:t>
      </w:r>
      <w:r>
        <w:rPr>
          <w:lang w:val="en-US"/>
        </w:rPr>
        <w:t>.</w:t>
      </w:r>
      <w:r>
        <w:rPr>
          <w:i w:val="false"/>
          <w:iCs w:val="false"/>
          <w:lang w:val="en-US"/>
        </w:rPr>
        <w:t xml:space="preserve"> </w:t>
      </w:r>
      <w:r>
        <w:rPr>
          <w:i w:val="false"/>
          <w:iCs w:val="false"/>
          <w:lang w:val="en-US"/>
        </w:rPr>
        <w:t>Secondly,</w:t>
      </w:r>
      <w:r>
        <w:rPr>
          <w:i w:val="false"/>
          <w:iCs w:val="false"/>
          <w:lang w:val="en-US"/>
        </w:rPr>
        <w:t xml:space="preserve"> </w:t>
      </w:r>
      <w:r>
        <w:rPr>
          <w:i w:val="false"/>
          <w:iCs w:val="false"/>
          <w:lang w:val="en-US"/>
        </w:rPr>
        <w:t>I</w:t>
      </w:r>
      <w:r>
        <w:rPr>
          <w:lang w:val="en-US"/>
        </w:rPr>
        <w:t xml:space="preserve"> </w:t>
      </w:r>
      <w:r>
        <w:rPr>
          <w:lang w:val="en-US"/>
        </w:rPr>
        <w:t>take an agent</w:t>
      </w:r>
      <w:r>
        <w:rPr>
          <w:sz w:val="20"/>
          <w:szCs w:val="20"/>
          <w:lang w:val="en-US"/>
        </w:rPr>
        <w:t xml:space="preserve">’s feelings, dispositions, traits, motives, </w:t>
      </w:r>
      <w:r>
        <w:rPr>
          <w:sz w:val="20"/>
          <w:szCs w:val="20"/>
          <w:lang w:val="en-US"/>
        </w:rPr>
        <w:t>etc.,</w:t>
      </w:r>
      <w:r>
        <w:rPr>
          <w:sz w:val="20"/>
          <w:szCs w:val="20"/>
          <w:lang w:val="en-US"/>
        </w:rPr>
        <w:t xml:space="preserve"> to be states </w:t>
      </w:r>
      <w:r>
        <w:rPr>
          <w:sz w:val="20"/>
          <w:szCs w:val="20"/>
          <w:lang w:val="en-US"/>
        </w:rPr>
        <w:t xml:space="preserve">that can be expressed in actions, </w:t>
      </w:r>
      <w:r>
        <w:rPr>
          <w:sz w:val="20"/>
          <w:szCs w:val="20"/>
          <w:lang w:val="en-US"/>
        </w:rPr>
        <w:t>and if the</w:t>
      </w:r>
      <w:r>
        <w:rPr>
          <w:sz w:val="20"/>
          <w:szCs w:val="20"/>
          <w:lang w:val="en-US"/>
        </w:rPr>
        <w:t>se</w:t>
      </w:r>
      <w:r>
        <w:rPr>
          <w:sz w:val="20"/>
          <w:szCs w:val="20"/>
          <w:lang w:val="en-US"/>
        </w:rPr>
        <w:t xml:space="preserve"> states are virtuous, </w:t>
      </w:r>
      <w:r>
        <w:rPr>
          <w:sz w:val="20"/>
          <w:szCs w:val="20"/>
          <w:lang w:val="en-US"/>
        </w:rPr>
        <w:t xml:space="preserve">then the </w:t>
      </w:r>
      <w:r>
        <w:rPr>
          <w:sz w:val="20"/>
          <w:szCs w:val="20"/>
          <w:lang w:val="en-US"/>
        </w:rPr>
        <w:t>resulting</w:t>
      </w:r>
      <w:r>
        <w:rPr>
          <w:sz w:val="20"/>
          <w:szCs w:val="20"/>
          <w:lang w:val="en-US"/>
        </w:rPr>
        <w:t xml:space="preserve"> action expresses a virtuous state – that is, the agent manifests (or exercises) her virtuous state in </w:t>
      </w:r>
      <w:r>
        <w:rPr>
          <w:sz w:val="20"/>
          <w:szCs w:val="20"/>
          <w:lang w:val="en-US"/>
        </w:rPr>
        <w:t>the</w:t>
      </w:r>
      <w:r>
        <w:rPr>
          <w:sz w:val="20"/>
          <w:szCs w:val="20"/>
          <w:lang w:val="en-US"/>
        </w:rPr>
        <w:t xml:space="preserve"> performance of </w:t>
      </w:r>
      <w:r>
        <w:rPr>
          <w:sz w:val="20"/>
          <w:szCs w:val="20"/>
          <w:lang w:val="en-US"/>
        </w:rPr>
        <w:t>her</w:t>
      </w:r>
      <w:r>
        <w:rPr>
          <w:sz w:val="20"/>
          <w:szCs w:val="20"/>
          <w:lang w:val="en-US"/>
        </w:rPr>
        <w:t xml:space="preserve"> action</w:t>
      </w:r>
      <w:r>
        <w:rPr>
          <w:sz w:val="20"/>
          <w:szCs w:val="20"/>
          <w:lang w:val="en-US"/>
        </w:rPr>
        <w:t xml:space="preserve">. </w:t>
      </w:r>
      <w:r>
        <w:rPr>
          <w:sz w:val="20"/>
          <w:szCs w:val="20"/>
          <w:lang w:val="en-US"/>
        </w:rPr>
        <w:t>Third</w:t>
      </w:r>
      <w:r>
        <w:rPr>
          <w:sz w:val="20"/>
          <w:szCs w:val="20"/>
          <w:lang w:val="en-US"/>
        </w:rPr>
        <w:t xml:space="preserve">, </w:t>
      </w:r>
      <w:r>
        <w:rPr>
          <w:sz w:val="20"/>
          <w:szCs w:val="20"/>
          <w:lang w:val="en-US"/>
        </w:rPr>
        <w:t>I take an agent’s</w:t>
      </w:r>
      <w:r>
        <w:rPr>
          <w:i/>
          <w:iCs/>
          <w:sz w:val="20"/>
          <w:szCs w:val="20"/>
          <w:lang w:val="en-US"/>
        </w:rPr>
        <w:t xml:space="preserve"> virtue</w:t>
      </w:r>
      <w:r>
        <w:rPr>
          <w:i w:val="false"/>
          <w:iCs w:val="false"/>
          <w:sz w:val="20"/>
          <w:szCs w:val="20"/>
          <w:lang w:val="en-US"/>
        </w:rPr>
        <w:t xml:space="preserve"> to be </w:t>
      </w:r>
      <w:r>
        <w:rPr>
          <w:i w:val="false"/>
          <w:iCs w:val="false"/>
          <w:sz w:val="20"/>
          <w:szCs w:val="20"/>
          <w:lang w:val="en-US"/>
        </w:rPr>
        <w:t xml:space="preserve">(whatever else might be required) </w:t>
      </w:r>
      <w:r>
        <w:rPr>
          <w:i w:val="false"/>
          <w:iCs w:val="false"/>
          <w:sz w:val="20"/>
          <w:szCs w:val="20"/>
          <w:lang w:val="en-US"/>
        </w:rPr>
        <w:t>at the very least (</w:t>
      </w:r>
      <w:r>
        <w:rPr>
          <w:i w:val="false"/>
          <w:iCs w:val="false"/>
          <w:sz w:val="20"/>
          <w:szCs w:val="20"/>
          <w:lang w:val="en-US"/>
        </w:rPr>
        <w:t>i</w:t>
      </w:r>
      <w:r>
        <w:rPr>
          <w:i w:val="false"/>
          <w:iCs w:val="false"/>
          <w:sz w:val="20"/>
          <w:szCs w:val="20"/>
          <w:lang w:val="en-US"/>
        </w:rPr>
        <w:t xml:space="preserve">.) a virtuous state of </w:t>
      </w:r>
      <w:r>
        <w:rPr>
          <w:i w:val="false"/>
          <w:iCs w:val="false"/>
          <w:sz w:val="20"/>
          <w:szCs w:val="20"/>
          <w:lang w:val="en-US"/>
        </w:rPr>
        <w:t>the</w:t>
      </w:r>
      <w:r>
        <w:rPr>
          <w:i w:val="false"/>
          <w:iCs w:val="false"/>
          <w:sz w:val="20"/>
          <w:szCs w:val="20"/>
          <w:lang w:val="en-US"/>
        </w:rPr>
        <w:t xml:space="preserve"> agent, </w:t>
      </w:r>
      <w:r>
        <w:rPr>
          <w:i w:val="false"/>
          <w:iCs w:val="false"/>
          <w:sz w:val="20"/>
          <w:szCs w:val="20"/>
          <w:lang w:val="en-US"/>
        </w:rPr>
        <w:t>and</w:t>
      </w:r>
      <w:r>
        <w:rPr>
          <w:i w:val="false"/>
          <w:iCs w:val="false"/>
          <w:sz w:val="20"/>
          <w:szCs w:val="20"/>
          <w:lang w:val="en-US"/>
        </w:rPr>
        <w:t xml:space="preserve"> (ii.) </w:t>
      </w:r>
      <w:r>
        <w:rPr>
          <w:i w:val="false"/>
          <w:iCs w:val="false"/>
          <w:sz w:val="20"/>
          <w:szCs w:val="20"/>
          <w:lang w:val="en-US"/>
        </w:rPr>
        <w:t>such that,</w:t>
      </w:r>
      <w:r>
        <w:rPr>
          <w:i w:val="false"/>
          <w:iCs w:val="false"/>
          <w:sz w:val="20"/>
          <w:szCs w:val="20"/>
          <w:lang w:val="en-US"/>
        </w:rPr>
        <w:t xml:space="preserve"> if the agent possesses virtue v, then she is thereby made virtuous in respect to v. </w:t>
      </w:r>
      <w:r>
        <w:rPr>
          <w:i w:val="false"/>
          <w:iCs w:val="false"/>
          <w:sz w:val="20"/>
          <w:szCs w:val="20"/>
          <w:lang w:val="en-US"/>
        </w:rPr>
        <w:t xml:space="preserve">But </w:t>
      </w:r>
      <w:r>
        <w:rPr>
          <w:i w:val="false"/>
          <w:iCs w:val="false"/>
          <w:sz w:val="20"/>
          <w:szCs w:val="20"/>
          <w:lang w:val="en-US"/>
        </w:rPr>
        <w:t xml:space="preserve">my argument does not require me to say </w:t>
      </w:r>
      <w:r>
        <w:rPr>
          <w:i w:val="false"/>
          <w:iCs w:val="false"/>
          <w:sz w:val="20"/>
          <w:szCs w:val="20"/>
          <w:lang w:val="en-US"/>
        </w:rPr>
        <w:t xml:space="preserve">that all virtuous states must be virtues, </w:t>
      </w:r>
      <w:r>
        <w:rPr>
          <w:i w:val="false"/>
          <w:iCs w:val="false"/>
          <w:sz w:val="20"/>
          <w:szCs w:val="20"/>
          <w:lang w:val="en-US"/>
        </w:rPr>
        <w:t>nor that all virtuous states</w:t>
      </w:r>
      <w:r>
        <w:rPr>
          <w:i w:val="false"/>
          <w:iCs w:val="false"/>
          <w:sz w:val="20"/>
          <w:szCs w:val="20"/>
          <w:lang w:val="en-US"/>
        </w:rPr>
        <w:t xml:space="preserve"> </w:t>
      </w:r>
      <w:r>
        <w:rPr>
          <w:i w:val="false"/>
          <w:iCs w:val="false"/>
          <w:sz w:val="20"/>
          <w:szCs w:val="20"/>
          <w:lang w:val="en-US"/>
        </w:rPr>
        <w:t>make</w:t>
      </w:r>
      <w:r>
        <w:rPr>
          <w:i w:val="false"/>
          <w:iCs w:val="false"/>
          <w:sz w:val="20"/>
          <w:szCs w:val="20"/>
          <w:lang w:val="en-US"/>
        </w:rPr>
        <w:t xml:space="preserve"> </w:t>
      </w:r>
      <w:r>
        <w:rPr>
          <w:i w:val="false"/>
          <w:iCs w:val="false"/>
          <w:sz w:val="20"/>
          <w:szCs w:val="20"/>
          <w:lang w:val="en-US"/>
        </w:rPr>
        <w:t>their possessors virtuous</w:t>
      </w:r>
      <w:r>
        <w:rPr>
          <w:i w:val="false"/>
          <w:iCs w:val="false"/>
          <w:sz w:val="20"/>
          <w:szCs w:val="20"/>
          <w:lang w:val="en-US"/>
        </w:rPr>
        <w:t>.</w:t>
      </w:r>
      <w:r>
        <w:rPr>
          <w:i w:val="false"/>
          <w:iCs w:val="false"/>
          <w:sz w:val="20"/>
          <w:szCs w:val="20"/>
          <w:lang w:val="en-US"/>
        </w:rPr>
        <w:t xml:space="preserve"> </w:t>
      </w:r>
      <w:r>
        <w:rPr>
          <w:i w:val="false"/>
          <w:iCs w:val="false"/>
          <w:sz w:val="20"/>
          <w:szCs w:val="20"/>
          <w:lang w:val="en-US"/>
        </w:rPr>
        <w:t>For example,</w:t>
      </w:r>
      <w:r>
        <w:rPr>
          <w:i w:val="false"/>
          <w:iCs w:val="false"/>
          <w:sz w:val="20"/>
          <w:szCs w:val="20"/>
          <w:lang w:val="en-US"/>
        </w:rPr>
        <w:t xml:space="preserve"> </w:t>
      </w:r>
      <w:r>
        <w:rPr>
          <w:i w:val="false"/>
          <w:iCs w:val="false"/>
          <w:sz w:val="20"/>
          <w:szCs w:val="20"/>
          <w:lang w:val="en-US"/>
        </w:rPr>
        <w:t>my argument is compatible with saying that I can</w:t>
      </w:r>
      <w:r>
        <w:rPr>
          <w:i w:val="false"/>
          <w:iCs w:val="false"/>
          <w:sz w:val="20"/>
          <w:szCs w:val="20"/>
          <w:lang w:val="en-US"/>
        </w:rPr>
        <w:t xml:space="preserve"> occasionally feel compassion (i.e., have a virtuous feeling) without thereby being </w:t>
      </w:r>
      <w:r>
        <w:rPr>
          <w:i w:val="false"/>
          <w:iCs w:val="false"/>
          <w:sz w:val="20"/>
          <w:szCs w:val="20"/>
          <w:lang w:val="en-US"/>
        </w:rPr>
        <w:t>a</w:t>
      </w:r>
      <w:r>
        <w:rPr>
          <w:i w:val="false"/>
          <w:iCs w:val="false"/>
          <w:sz w:val="20"/>
          <w:szCs w:val="20"/>
          <w:lang w:val="en-US"/>
        </w:rPr>
        <w:t xml:space="preserve"> compassionate </w:t>
      </w:r>
      <w:r>
        <w:rPr>
          <w:i w:val="false"/>
          <w:iCs w:val="false"/>
          <w:sz w:val="20"/>
          <w:szCs w:val="20"/>
          <w:lang w:val="en-US"/>
        </w:rPr>
        <w:t>person</w:t>
      </w:r>
      <w:r>
        <w:rPr>
          <w:i w:val="false"/>
          <w:iCs w:val="false"/>
          <w:sz w:val="20"/>
          <w:szCs w:val="20"/>
          <w:lang w:val="en-US"/>
        </w:rPr>
        <w:t xml:space="preserve"> (i.e., </w:t>
      </w:r>
      <w:r>
        <w:rPr>
          <w:i w:val="false"/>
          <w:iCs w:val="false"/>
          <w:sz w:val="20"/>
          <w:szCs w:val="20"/>
          <w:lang w:val="en-US"/>
        </w:rPr>
        <w:t xml:space="preserve">without </w:t>
      </w:r>
      <w:r>
        <w:rPr>
          <w:i w:val="false"/>
          <w:iCs w:val="false"/>
          <w:sz w:val="20"/>
          <w:szCs w:val="20"/>
          <w:lang w:val="en-US"/>
        </w:rPr>
        <w:t xml:space="preserve">possessing the virtue of compassion). </w:t>
      </w:r>
      <w:r>
        <w:rPr>
          <w:i w:val="false"/>
          <w:iCs w:val="false"/>
          <w:sz w:val="20"/>
          <w:szCs w:val="20"/>
          <w:lang w:val="en-US"/>
        </w:rPr>
        <w:t xml:space="preserve">This is because </w:t>
      </w:r>
      <w:r>
        <w:rPr>
          <w:i w:val="false"/>
          <w:iCs w:val="false"/>
          <w:sz w:val="20"/>
          <w:szCs w:val="20"/>
          <w:lang w:val="en-US"/>
        </w:rPr>
        <w:t>I do not assume any</w:t>
      </w:r>
      <w:r>
        <w:rPr>
          <w:i w:val="false"/>
          <w:iCs w:val="false"/>
          <w:sz w:val="20"/>
          <w:szCs w:val="20"/>
          <w:lang w:val="en-US"/>
        </w:rPr>
        <w:t xml:space="preserve"> particular account of what makes an agent’s state a virtue. </w:t>
      </w:r>
      <w:r>
        <w:rPr>
          <w:i w:val="false"/>
          <w:iCs w:val="false"/>
          <w:sz w:val="20"/>
          <w:szCs w:val="20"/>
          <w:lang w:val="en-US"/>
        </w:rPr>
        <w:t xml:space="preserve">I thank an anonymous referee for allowing me to clarify </w:t>
      </w:r>
      <w:r>
        <w:rPr>
          <w:i w:val="false"/>
          <w:iCs w:val="false"/>
          <w:sz w:val="20"/>
          <w:szCs w:val="20"/>
          <w:lang w:val="en-US"/>
        </w:rPr>
        <w:t>this point</w:t>
      </w:r>
      <w:r>
        <w:rPr>
          <w:i w:val="false"/>
          <w:iCs w:val="false"/>
          <w:sz w:val="20"/>
          <w:szCs w:val="20"/>
          <w:lang w:val="en-US"/>
        </w:rPr>
        <w:t>.</w:t>
      </w:r>
      <w:r>
        <w:rPr>
          <w:i w:val="false"/>
          <w:iCs w:val="false"/>
          <w:sz w:val="20"/>
          <w:szCs w:val="20"/>
          <w:lang w:val="en-US"/>
        </w:rPr>
        <w:t xml:space="preserve"> </w:t>
      </w:r>
      <w:r>
        <w:rPr>
          <w:i w:val="false"/>
          <w:iCs w:val="false"/>
          <w:sz w:val="20"/>
          <w:szCs w:val="20"/>
          <w:lang w:val="en-US"/>
        </w:rPr>
        <w:t>Finally</w:t>
      </w:r>
      <w:r>
        <w:rPr>
          <w:i w:val="false"/>
          <w:iCs w:val="false"/>
          <w:sz w:val="20"/>
          <w:szCs w:val="20"/>
          <w:lang w:val="en-US"/>
        </w:rPr>
        <w:t>, much</w:t>
      </w:r>
      <w:r>
        <w:rPr>
          <w:i w:val="false"/>
          <w:iCs w:val="false"/>
          <w:sz w:val="20"/>
          <w:szCs w:val="20"/>
          <w:lang w:val="en-US"/>
        </w:rPr>
        <w:t xml:space="preserve"> of the terminology I use </w:t>
      </w:r>
      <w:r>
        <w:rPr>
          <w:i w:val="false"/>
          <w:iCs w:val="false"/>
          <w:sz w:val="20"/>
          <w:szCs w:val="20"/>
          <w:lang w:val="en-US"/>
        </w:rPr>
        <w:t>here is</w:t>
      </w:r>
      <w:r>
        <w:rPr>
          <w:i w:val="false"/>
          <w:iCs w:val="false"/>
          <w:sz w:val="20"/>
          <w:szCs w:val="20"/>
          <w:lang w:val="en-US"/>
        </w:rPr>
        <w:t xml:space="preserve"> adapted from </w:t>
      </w:r>
      <w:r>
        <w:rPr>
          <w:i w:val="false"/>
          <w:iCs w:val="false"/>
          <w:sz w:val="20"/>
          <w:szCs w:val="20"/>
          <w:lang w:val="en-US"/>
        </w:rPr>
        <w:t xml:space="preserve">Greco, </w:t>
      </w:r>
      <w:r>
        <w:rPr>
          <w:i/>
          <w:iCs/>
          <w:sz w:val="20"/>
          <w:szCs w:val="20"/>
          <w:lang w:val="en-US"/>
        </w:rPr>
        <w:t>Achieving Knowledge</w:t>
      </w:r>
      <w:r>
        <w:rPr>
          <w:i w:val="false"/>
          <w:iCs w:val="false"/>
          <w:sz w:val="20"/>
          <w:szCs w:val="20"/>
          <w:lang w:val="en-US"/>
        </w:rPr>
        <w:t>.</w:t>
      </w:r>
      <w:r>
        <w:rPr>
          <w:i w:val="false"/>
          <w:iCs w:val="false"/>
          <w:sz w:val="20"/>
          <w:szCs w:val="20"/>
          <w:lang w:val="en-US"/>
        </w:rPr>
        <w:t xml:space="preserve"> </w:t>
      </w:r>
    </w:p>
  </w:footnote>
  <w:footnote w:id="4">
    <w:p>
      <w:pPr>
        <w:pStyle w:val="Footnote"/>
        <w:rPr>
          <w:sz w:val="20"/>
          <w:szCs w:val="20"/>
        </w:rPr>
      </w:pPr>
      <w:r>
        <w:rPr>
          <w:rStyle w:val="FootnoteCharacters"/>
        </w:rPr>
        <w:footnoteRef/>
      </w:r>
      <w:r>
        <w:rPr>
          <w:sz w:val="20"/>
          <w:szCs w:val="20"/>
        </w:rPr>
        <w:tab/>
        <w:t>Roger Crisp takes something like (</w:t>
      </w:r>
      <w:r>
        <w:rPr>
          <w:sz w:val="20"/>
          <w:szCs w:val="20"/>
        </w:rPr>
        <w:t>SN</w:t>
      </w:r>
      <w:r>
        <w:rPr>
          <w:sz w:val="20"/>
          <w:szCs w:val="20"/>
        </w:rPr>
        <w:t xml:space="preserve">) to be a defining feature of virtue ethics (Crisp, “A Third Method”, 267-9), </w:t>
      </w:r>
      <w:r>
        <w:rPr>
          <w:sz w:val="20"/>
          <w:szCs w:val="20"/>
          <w:lang w:val="en-US"/>
        </w:rPr>
        <w:t xml:space="preserve">although, of course, we may question whether it is. Perhaps there is conceptual space for a normative theory that is both virtue-theoretic and that rejects (SN). </w:t>
      </w:r>
      <w:r>
        <w:rPr>
          <w:sz w:val="20"/>
          <w:szCs w:val="20"/>
          <w:lang w:val="en-US"/>
        </w:rPr>
        <w:t xml:space="preserve">I return to this point in Section 6. </w:t>
      </w:r>
      <w:r>
        <w:rPr>
          <w:sz w:val="20"/>
          <w:szCs w:val="20"/>
          <w:lang w:val="en-US"/>
        </w:rPr>
        <w:t>At this point</w:t>
      </w:r>
      <w:r>
        <w:rPr>
          <w:sz w:val="20"/>
          <w:szCs w:val="20"/>
          <w:lang w:val="en-US"/>
        </w:rPr>
        <w:t xml:space="preserve">, my argument </w:t>
      </w:r>
      <w:r>
        <w:rPr>
          <w:sz w:val="20"/>
          <w:szCs w:val="20"/>
          <w:lang w:val="en-US"/>
        </w:rPr>
        <w:t xml:space="preserve">only concerns those </w:t>
      </w:r>
      <w:r>
        <w:rPr>
          <w:sz w:val="20"/>
          <w:szCs w:val="20"/>
          <w:lang w:val="en-US"/>
        </w:rPr>
        <w:t>virtue ethical</w:t>
      </w:r>
      <w:r>
        <w:rPr>
          <w:sz w:val="20"/>
          <w:szCs w:val="20"/>
          <w:lang w:val="en-US"/>
        </w:rPr>
        <w:t xml:space="preserve"> </w:t>
      </w:r>
      <w:r>
        <w:rPr>
          <w:sz w:val="20"/>
          <w:szCs w:val="20"/>
          <w:lang w:val="en-US"/>
        </w:rPr>
        <w:t xml:space="preserve">interpretations of Mengzi that ascribe to him </w:t>
      </w:r>
      <w:r>
        <w:rPr>
          <w:sz w:val="20"/>
          <w:szCs w:val="20"/>
          <w:lang w:val="en-US"/>
        </w:rPr>
        <w:t xml:space="preserve">(SN), </w:t>
      </w:r>
      <w:r>
        <w:rPr>
          <w:sz w:val="20"/>
          <w:szCs w:val="20"/>
          <w:lang w:val="en-US"/>
        </w:rPr>
        <w:t xml:space="preserve">which, I believe, </w:t>
      </w:r>
      <w:r>
        <w:rPr>
          <w:sz w:val="20"/>
          <w:szCs w:val="20"/>
          <w:lang w:val="en-US"/>
        </w:rPr>
        <w:t>are currently all of them.</w:t>
      </w:r>
    </w:p>
  </w:footnote>
  <w:footnote w:id="5">
    <w:p>
      <w:pPr>
        <w:pStyle w:val="Footnote"/>
        <w:rPr>
          <w:lang w:val="en-US"/>
        </w:rPr>
      </w:pPr>
      <w:r>
        <w:rPr>
          <w:rStyle w:val="FootnoteCharacters"/>
        </w:rPr>
        <w:footnoteRef/>
      </w:r>
      <w:r>
        <w:rPr>
          <w:lang w:val="en-US"/>
        </w:rPr>
        <w:tab/>
        <w:t xml:space="preserve">One might say: the virtuous agent </w:t>
      </w:r>
      <w:r>
        <w:rPr>
          <w:lang w:val="en-US"/>
        </w:rPr>
        <w:t>would save</w:t>
      </w:r>
      <w:r>
        <w:rPr>
          <w:lang w:val="en-US"/>
        </w:rPr>
        <w:t xml:space="preserve"> the child </w:t>
      </w:r>
      <w:r>
        <w:rPr>
          <w:i/>
          <w:iCs/>
          <w:lang w:val="en-US"/>
        </w:rPr>
        <w:t>for the sake of</w:t>
      </w:r>
      <w:r>
        <w:rPr>
          <w:i w:val="false"/>
          <w:iCs w:val="false"/>
          <w:lang w:val="en-US"/>
        </w:rPr>
        <w:t xml:space="preserve"> saving the child – that is, she performs an actio</w:t>
      </w:r>
      <w:r>
        <w:rPr>
          <w:i w:val="false"/>
          <w:iCs w:val="false"/>
          <w:lang w:val="en-US"/>
        </w:rPr>
        <w:t>n with a specific end or</w:t>
      </w:r>
      <w:r>
        <w:rPr>
          <w:i w:val="false"/>
          <w:iCs w:val="false"/>
          <w:lang w:val="en-US"/>
        </w:rPr>
        <w:t xml:space="preserve"> </w:t>
      </w:r>
      <w:r>
        <w:rPr>
          <w:i w:val="false"/>
          <w:iCs w:val="false"/>
          <w:sz w:val="20"/>
          <w:szCs w:val="20"/>
          <w:lang w:val="en-US"/>
        </w:rPr>
        <w:t>“teleological motive” (</w:t>
      </w:r>
      <w:r>
        <w:rPr>
          <w:i w:val="false"/>
          <w:iCs w:val="false"/>
          <w:sz w:val="20"/>
          <w:szCs w:val="20"/>
          <w:lang w:val="en-US"/>
        </w:rPr>
        <w:t xml:space="preserve">cf. </w:t>
      </w:r>
      <w:r>
        <w:rPr>
          <w:i w:val="false"/>
          <w:iCs w:val="false"/>
          <w:sz w:val="20"/>
          <w:szCs w:val="20"/>
          <w:lang w:val="en-US"/>
        </w:rPr>
        <w:t>Meyer, “Aristotle on Moral Motivation”, 44-46).</w:t>
      </w:r>
    </w:p>
  </w:footnote>
  <w:footnote w:id="6">
    <w:p>
      <w:pPr>
        <w:pStyle w:val="Footnote"/>
        <w:rPr/>
      </w:pPr>
      <w:r>
        <w:rPr>
          <w:rStyle w:val="FootnoteCharacters"/>
        </w:rPr>
        <w:footnoteRef/>
      </w:r>
      <w:r>
        <w:rPr>
          <w:i w:val="false"/>
          <w:iCs w:val="false"/>
          <w:lang w:val="en-US"/>
        </w:rPr>
        <w:tab/>
        <w:t>Compare this with actions that are competent: i</w:t>
      </w:r>
      <w:r>
        <w:rPr>
          <w:i w:val="false"/>
          <w:iCs w:val="false"/>
          <w:lang w:val="en-US"/>
        </w:rPr>
        <w:t>t is very plausible that</w:t>
      </w:r>
      <w:r>
        <w:rPr>
          <w:i w:val="false"/>
          <w:iCs w:val="false"/>
        </w:rPr>
        <w:t xml:space="preserve"> an action</w:t>
      </w:r>
      <w:r>
        <w:rPr>
          <w:i w:val="false"/>
          <w:iCs w:val="false"/>
          <w:lang w:val="en-US"/>
        </w:rPr>
        <w:t xml:space="preserve"> </w:t>
      </w:r>
      <w:r>
        <w:rPr>
          <w:i w:val="false"/>
          <w:iCs w:val="false"/>
          <w:lang w:val="en-US"/>
        </w:rPr>
        <w:t>is</w:t>
      </w:r>
      <w:r>
        <w:rPr>
          <w:i w:val="false"/>
          <w:iCs w:val="false"/>
          <w:lang w:val="en-US"/>
        </w:rPr>
        <w:t xml:space="preserve"> </w:t>
      </w:r>
      <w:r>
        <w:rPr>
          <w:i w:val="false"/>
          <w:iCs w:val="false"/>
        </w:rPr>
        <w:t>competent only if</w:t>
      </w:r>
      <w:r>
        <w:rPr>
          <w:i w:val="false"/>
          <w:iCs w:val="false"/>
          <w:lang w:val="en-US"/>
        </w:rPr>
        <w:t xml:space="preserve"> </w:t>
      </w:r>
      <w:r>
        <w:rPr>
          <w:i w:val="false"/>
          <w:iCs w:val="false"/>
          <w:lang w:val="en-US"/>
        </w:rPr>
        <w:t xml:space="preserve">the action is competently performed, and </w:t>
      </w:r>
      <w:r>
        <w:rPr>
          <w:i w:val="false"/>
          <w:iCs w:val="false"/>
          <w:lang w:val="en-US"/>
        </w:rPr>
        <w:t>an action is competently performed only if</w:t>
      </w:r>
      <w:r>
        <w:rPr>
          <w:i w:val="false"/>
          <w:iCs w:val="false"/>
          <w:lang w:val="en-US"/>
        </w:rPr>
        <w:t xml:space="preserve"> </w:t>
      </w:r>
      <w:r>
        <w:rPr>
          <w:i w:val="false"/>
          <w:iCs w:val="false"/>
        </w:rPr>
        <w:t xml:space="preserve">it expresses </w:t>
      </w:r>
      <w:r>
        <w:rPr>
          <w:i w:val="false"/>
          <w:iCs w:val="false"/>
        </w:rPr>
        <w:t>an</w:t>
      </w:r>
      <w:r>
        <w:rPr>
          <w:i w:val="false"/>
          <w:iCs w:val="false"/>
        </w:rPr>
        <w:t xml:space="preserve"> agent</w:t>
      </w:r>
      <w:r>
        <w:rPr>
          <w:i w:val="false"/>
          <w:iCs w:val="false"/>
          <w:sz w:val="20"/>
          <w:szCs w:val="20"/>
        </w:rPr>
        <w:t>'s competence.</w:t>
      </w:r>
      <w:r>
        <w:rPr>
          <w:i w:val="false"/>
          <w:iCs w:val="false"/>
          <w:sz w:val="20"/>
          <w:szCs w:val="20"/>
          <w:lang w:val="en-US"/>
        </w:rPr>
        <w:t xml:space="preserve"> </w:t>
      </w:r>
      <w:r>
        <w:rPr>
          <w:i w:val="false"/>
          <w:iCs w:val="false"/>
          <w:sz w:val="20"/>
          <w:szCs w:val="20"/>
          <w:lang w:val="en-US"/>
        </w:rPr>
        <w:t xml:space="preserve">Actions do not have to be successful to be competently performed – there are competent failures, and there are lucky successes. </w:t>
      </w:r>
      <w:r>
        <w:rPr>
          <w:i w:val="false"/>
          <w:iCs w:val="false"/>
          <w:sz w:val="20"/>
          <w:szCs w:val="20"/>
          <w:lang w:val="en-US"/>
        </w:rPr>
        <w:t>In a similar vein</w:t>
      </w:r>
      <w:r>
        <w:rPr>
          <w:i w:val="false"/>
          <w:iCs w:val="false"/>
          <w:sz w:val="20"/>
          <w:szCs w:val="20"/>
          <w:lang w:val="en-US"/>
        </w:rPr>
        <w:t xml:space="preserve">, I take an action to be virtuously performed only if it </w:t>
      </w:r>
      <w:r>
        <w:rPr>
          <w:i w:val="false"/>
          <w:iCs w:val="false"/>
          <w:sz w:val="20"/>
          <w:szCs w:val="20"/>
          <w:lang w:val="en-US"/>
        </w:rPr>
        <w:t xml:space="preserve">expresses </w:t>
      </w:r>
      <w:r>
        <w:rPr>
          <w:i w:val="false"/>
          <w:iCs w:val="false"/>
          <w:sz w:val="20"/>
          <w:szCs w:val="20"/>
          <w:lang w:val="en-US"/>
        </w:rPr>
        <w:t>an</w:t>
      </w:r>
      <w:r>
        <w:rPr>
          <w:i w:val="false"/>
          <w:iCs w:val="false"/>
          <w:sz w:val="20"/>
          <w:szCs w:val="20"/>
          <w:lang w:val="en-US"/>
        </w:rPr>
        <w:t xml:space="preserve"> agent’s</w:t>
      </w:r>
      <w:r>
        <w:rPr>
          <w:i w:val="false"/>
          <w:iCs w:val="false"/>
          <w:sz w:val="20"/>
          <w:szCs w:val="20"/>
          <w:lang w:val="en-US"/>
        </w:rPr>
        <w:t xml:space="preserve"> virtuous sta</w:t>
      </w:r>
      <w:r>
        <w:rPr>
          <w:i w:val="false"/>
          <w:iCs w:val="false"/>
          <w:sz w:val="20"/>
          <w:szCs w:val="20"/>
          <w:lang w:val="en-US"/>
        </w:rPr>
        <w:t>te, be it her virtuous feelings, traits,</w:t>
      </w:r>
      <w:r>
        <w:rPr>
          <w:i w:val="false"/>
          <w:iCs w:val="false"/>
          <w:sz w:val="20"/>
          <w:szCs w:val="20"/>
          <w:lang w:val="en-US"/>
        </w:rPr>
        <w:t xml:space="preserve"> </w:t>
      </w:r>
      <w:r>
        <w:rPr>
          <w:i w:val="false"/>
          <w:iCs w:val="false"/>
          <w:sz w:val="20"/>
          <w:szCs w:val="20"/>
          <w:lang w:val="en-US"/>
        </w:rPr>
        <w:t>motives, etc</w:t>
      </w:r>
      <w:r>
        <w:rPr>
          <w:i w:val="false"/>
          <w:iCs w:val="false"/>
          <w:sz w:val="20"/>
          <w:szCs w:val="20"/>
          <w:lang w:val="en-US"/>
        </w:rPr>
        <w:t xml:space="preserve">. </w:t>
      </w:r>
      <w:r>
        <w:rPr>
          <w:i w:val="false"/>
          <w:iCs w:val="false"/>
          <w:sz w:val="20"/>
          <w:szCs w:val="20"/>
          <w:lang w:val="en-US"/>
        </w:rPr>
        <w:t xml:space="preserve">Hence, I </w:t>
      </w:r>
      <w:r>
        <w:rPr>
          <w:i w:val="false"/>
          <w:iCs w:val="false"/>
          <w:sz w:val="20"/>
          <w:szCs w:val="20"/>
          <w:lang w:val="en-US"/>
        </w:rPr>
        <w:t>accept</w:t>
      </w:r>
      <w:r>
        <w:rPr>
          <w:i w:val="false"/>
          <w:iCs w:val="false"/>
          <w:sz w:val="20"/>
          <w:szCs w:val="20"/>
          <w:lang w:val="en-US"/>
        </w:rPr>
        <w:t xml:space="preserve"> that all virtuously performed actions are actions that issue from virtuous states.</w:t>
      </w:r>
    </w:p>
  </w:footnote>
  <w:footnote w:id="7">
    <w:p>
      <w:pPr>
        <w:pStyle w:val="Footnote"/>
        <w:rPr/>
      </w:pPr>
      <w:r>
        <w:rPr>
          <w:rStyle w:val="FootnoteCharacters"/>
        </w:rPr>
        <w:footnoteRef/>
      </w:r>
      <w:r>
        <w:rPr>
          <w:lang w:val="en-US"/>
        </w:rPr>
        <w:tab/>
        <w:t>This</w:t>
      </w:r>
      <w:r>
        <w:rPr/>
        <w:t xml:space="preserve"> distinction has been drawn in various ways even by those who are not </w:t>
      </w:r>
      <w:r>
        <w:rPr/>
        <w:t>n</w:t>
      </w:r>
      <w:r>
        <w:rPr/>
        <w:t>eo-</w:t>
      </w:r>
      <w:r>
        <w:rPr/>
        <w:t xml:space="preserve">Aristotelians, see, e.g., Zagzebski, “Exemplarist Virtue Theory”, 45, </w:t>
      </w:r>
      <w:r>
        <w:rPr/>
        <w:t xml:space="preserve">or </w:t>
      </w:r>
      <w:r>
        <w:rPr/>
        <w:t xml:space="preserve">Swanton, </w:t>
      </w:r>
      <w:r>
        <w:rPr>
          <w:i/>
          <w:iCs/>
        </w:rPr>
        <w:t>Virtue Ethics</w:t>
      </w:r>
      <w:r>
        <w:rPr>
          <w:i w:val="false"/>
          <w:iCs w:val="false"/>
        </w:rPr>
        <w:t xml:space="preserve">, 231f. </w:t>
      </w:r>
      <w:r>
        <w:rPr>
          <w:i w:val="false"/>
          <w:iCs w:val="false"/>
        </w:rPr>
        <w:t>I</w:t>
      </w:r>
      <w:r>
        <w:rPr>
          <w:i w:val="false"/>
          <w:iCs w:val="false"/>
        </w:rPr>
        <w:t xml:space="preserve">t has been drawn even by those who are not virtue ethicists, e.g., Sidgwick, </w:t>
      </w:r>
      <w:r>
        <w:rPr>
          <w:i/>
          <w:iCs/>
        </w:rPr>
        <w:t>The Methods of Ethics</w:t>
      </w:r>
      <w:r>
        <w:rPr>
          <w:i w:val="false"/>
          <w:iCs w:val="false"/>
        </w:rPr>
        <w:t xml:space="preserve">, 204; Ross, </w:t>
      </w:r>
      <w:r>
        <w:rPr>
          <w:i/>
          <w:iCs/>
        </w:rPr>
        <w:t>The Right and the Good</w:t>
      </w:r>
      <w:r>
        <w:rPr>
          <w:i w:val="false"/>
          <w:iCs w:val="false"/>
        </w:rPr>
        <w:t xml:space="preserve">, 156. Henceforth, I use expressions like “acting from </w:t>
      </w:r>
      <w:r>
        <w:rPr>
          <w:i w:val="false"/>
          <w:iCs w:val="false"/>
          <w:lang w:val="en-US"/>
        </w:rPr>
        <w:t>virtue</w:t>
      </w:r>
      <w:r>
        <w:rPr>
          <w:i w:val="false"/>
          <w:iCs w:val="false"/>
        </w:rPr>
        <w:t xml:space="preserve">” </w:t>
      </w:r>
      <w:r>
        <w:rPr>
          <w:i w:val="false"/>
          <w:iCs w:val="false"/>
          <w:lang w:val="en-US"/>
        </w:rPr>
        <w:t>interchangeably with</w:t>
      </w:r>
      <w:r>
        <w:rPr>
          <w:i w:val="false"/>
          <w:iCs w:val="false"/>
        </w:rPr>
        <w:t xml:space="preserve"> “acting from </w:t>
      </w:r>
      <w:r>
        <w:rPr>
          <w:i w:val="false"/>
          <w:iCs w:val="false"/>
          <w:sz w:val="20"/>
          <w:szCs w:val="20"/>
          <w:lang w:val="en-US"/>
        </w:rPr>
        <w:t>a virtuous state</w:t>
      </w:r>
      <w:r>
        <w:rPr>
          <w:i w:val="false"/>
          <w:iCs w:val="false"/>
        </w:rPr>
        <w:t>”.</w:t>
      </w:r>
    </w:p>
  </w:footnote>
  <w:footnote w:id="8">
    <w:p>
      <w:pPr>
        <w:pStyle w:val="Footnote"/>
        <w:rPr/>
      </w:pPr>
      <w:r>
        <w:rPr>
          <w:rStyle w:val="FootnoteCharacters"/>
        </w:rPr>
        <w:footnoteRef/>
      </w:r>
      <w:r>
        <w:rPr/>
        <w:tab/>
        <w:t>Aristotle defines them as actions that hit the mean: see EN II.6, 1106b17-29.</w:t>
      </w:r>
    </w:p>
  </w:footnote>
  <w:footnote w:id="9">
    <w:p>
      <w:pPr>
        <w:pStyle w:val="Footnote"/>
        <w:rPr/>
      </w:pPr>
      <w:r>
        <w:rPr>
          <w:rStyle w:val="FootnoteCharacters"/>
        </w:rPr>
        <w:footnoteRef/>
      </w:r>
      <w:r>
        <w:rPr/>
        <w:tab/>
        <w:t xml:space="preserve">Applied to the </w:t>
      </w:r>
      <w:r>
        <w:rPr>
          <w:i/>
          <w:iCs/>
        </w:rPr>
        <w:t>Mengzi</w:t>
      </w:r>
      <w:r>
        <w:rPr>
          <w:i w:val="false"/>
          <w:iCs w:val="false"/>
        </w:rPr>
        <w:t xml:space="preserve">, this means </w:t>
      </w:r>
      <w:r>
        <w:rPr>
          <w:i w:val="false"/>
          <w:iCs w:val="false"/>
        </w:rPr>
        <w:t>we reject</w:t>
      </w:r>
      <w:r>
        <w:rPr>
          <w:i w:val="false"/>
          <w:iCs w:val="false"/>
          <w:lang w:val="en-US"/>
        </w:rPr>
        <w:t xml:space="preserve"> </w:t>
      </w:r>
      <w:r>
        <w:rPr>
          <w:i w:val="false"/>
          <w:iCs w:val="false"/>
          <w:lang w:val="en-US"/>
        </w:rPr>
        <w:t>the view</w:t>
      </w:r>
      <w:r>
        <w:rPr>
          <w:i w:val="false"/>
          <w:iCs w:val="false"/>
          <w:lang w:val="en-US"/>
        </w:rPr>
        <w:t xml:space="preserve"> </w:t>
      </w:r>
      <w:r>
        <w:rPr>
          <w:i w:val="false"/>
          <w:iCs w:val="false"/>
        </w:rPr>
        <w:t>that</w:t>
      </w:r>
      <w:r>
        <w:rPr>
          <w:i w:val="false"/>
          <w:iCs w:val="false"/>
        </w:rPr>
        <w:t xml:space="preserve">, </w:t>
      </w:r>
      <w:r>
        <w:rPr>
          <w:i w:val="false"/>
          <w:iCs w:val="false"/>
        </w:rPr>
        <w:t>for example</w:t>
      </w:r>
      <w:r>
        <w:rPr>
          <w:i w:val="false"/>
          <w:iCs w:val="false"/>
        </w:rPr>
        <w:t xml:space="preserve">, how benevolent an action is depends (even in part) on the emotions or motives from which it is performed. </w:t>
      </w:r>
      <w:r>
        <w:rPr>
          <w:i w:val="false"/>
          <w:iCs w:val="false"/>
        </w:rPr>
        <w:t xml:space="preserve">To clarify, I take actions that express </w:t>
      </w:r>
      <w:r>
        <w:rPr>
          <w:i w:val="false"/>
          <w:iCs w:val="false"/>
          <w:sz w:val="20"/>
          <w:szCs w:val="20"/>
        </w:rPr>
        <w:t>any of the</w:t>
      </w:r>
      <w:r>
        <w:rPr>
          <w:i w:val="false"/>
          <w:iCs w:val="false"/>
        </w:rPr>
        <w:t xml:space="preserve"> four Mengzian virtues </w:t>
      </w:r>
      <w:r>
        <w:rPr>
          <w:i w:val="false"/>
          <w:iCs w:val="false"/>
          <w:lang w:val="en-US"/>
        </w:rPr>
        <w:t>(</w:t>
      </w:r>
      <w:r>
        <w:rPr>
          <w:i w:val="false"/>
          <w:iCs w:val="false"/>
        </w:rPr>
        <w:t xml:space="preserve">benevolence, righteousness, ritual propriety </w:t>
      </w:r>
      <w:r>
        <w:rPr>
          <w:i w:val="false"/>
          <w:iCs w:val="false"/>
          <w:sz w:val="20"/>
          <w:szCs w:val="20"/>
        </w:rPr>
        <w:t>or</w:t>
      </w:r>
      <w:r>
        <w:rPr>
          <w:i w:val="false"/>
          <w:iCs w:val="false"/>
        </w:rPr>
        <w:t xml:space="preserve"> wisdom</w:t>
      </w:r>
      <w:r>
        <w:rPr>
          <w:i w:val="false"/>
          <w:iCs w:val="false"/>
          <w:lang w:val="en-US"/>
        </w:rPr>
        <w:t>)</w:t>
      </w:r>
      <w:r>
        <w:rPr>
          <w:i w:val="false"/>
          <w:iCs w:val="false"/>
        </w:rPr>
        <w:t xml:space="preserve"> to be virtuous actions.</w:t>
      </w:r>
    </w:p>
  </w:footnote>
  <w:footnote w:id="10">
    <w:p>
      <w:pPr>
        <w:pStyle w:val="Footnote"/>
        <w:rPr>
          <w:lang w:val="en-US"/>
        </w:rPr>
      </w:pPr>
      <w:r>
        <w:rPr>
          <w:rStyle w:val="FootnoteCharacters"/>
        </w:rPr>
        <w:footnoteRef/>
      </w:r>
      <w:r>
        <w:rPr>
          <w:lang w:val="en-US"/>
        </w:rPr>
        <w:tab/>
        <w:t xml:space="preserve">I return to the significance of </w:t>
      </w:r>
      <w:r>
        <w:rPr>
          <w:i w:val="false"/>
          <w:iCs w:val="false"/>
          <w:lang w:val="en-US"/>
        </w:rPr>
        <w:t>the</w:t>
      </w:r>
      <w:r>
        <w:rPr>
          <w:i/>
          <w:iCs/>
          <w:lang w:val="en-US"/>
        </w:rPr>
        <w:t xml:space="preserve"> ceteris</w:t>
      </w:r>
      <w:r>
        <w:rPr>
          <w:i/>
          <w:iCs/>
          <w:lang w:val="en-US"/>
        </w:rPr>
        <w:t xml:space="preserve"> paribus</w:t>
      </w:r>
      <w:r>
        <w:rPr>
          <w:i w:val="false"/>
          <w:iCs w:val="false"/>
          <w:lang w:val="en-US"/>
        </w:rPr>
        <w:t xml:space="preserve"> clause in Section 2.</w:t>
      </w:r>
    </w:p>
  </w:footnote>
  <w:footnote w:id="11">
    <w:p>
      <w:pPr>
        <w:pStyle w:val="Footnote"/>
        <w:rPr/>
      </w:pPr>
      <w:r>
        <w:rPr>
          <w:rStyle w:val="FootnoteCharacters"/>
        </w:rPr>
        <w:footnoteRef/>
      </w:r>
      <w:r>
        <w:rPr/>
        <w:tab/>
        <w:t xml:space="preserve">For such agent-based virtue ethical </w:t>
      </w:r>
      <w:r>
        <w:rPr>
          <w:sz w:val="20"/>
          <w:szCs w:val="20"/>
        </w:rPr>
        <w:t>accounts</w:t>
      </w:r>
      <w:r>
        <w:rPr/>
        <w:t xml:space="preserve">, see, e.g., Slote, </w:t>
      </w:r>
      <w:r>
        <w:rPr>
          <w:i/>
          <w:iCs/>
        </w:rPr>
        <w:t>Morals from Motives</w:t>
      </w:r>
      <w:r>
        <w:rPr>
          <w:i w:val="false"/>
          <w:iCs w:val="false"/>
        </w:rPr>
        <w:t>,</w:t>
      </w:r>
      <w:r>
        <w:rPr/>
        <w:t xml:space="preserve"> 7, 15; cf. Swanton, </w:t>
      </w:r>
      <w:r>
        <w:rPr>
          <w:i/>
          <w:iCs/>
        </w:rPr>
        <w:t>The Virtue Ethics of Hume</w:t>
      </w:r>
      <w:r>
        <w:rPr>
          <w:i w:val="false"/>
          <w:iCs w:val="false"/>
        </w:rPr>
        <w:t xml:space="preserve">, </w:t>
      </w:r>
      <w:r>
        <w:rPr/>
        <w:t>21.</w:t>
      </w:r>
    </w:p>
  </w:footnote>
  <w:footnote w:id="12">
    <w:p>
      <w:pPr>
        <w:pStyle w:val="Footnote"/>
        <w:rPr/>
      </w:pPr>
      <w:r>
        <w:rPr>
          <w:rStyle w:val="FootnoteCharacters"/>
        </w:rPr>
        <w:footnoteRef/>
      </w:r>
      <w:r>
        <w:rPr/>
        <w:tab/>
        <w:t xml:space="preserve">All translations are taken, with minor changes, from Van Norden's edition. I point out more substantial changes. </w:t>
      </w:r>
      <w:r>
        <w:rPr/>
        <w:t>Translations of commentaries are my own.</w:t>
      </w:r>
    </w:p>
  </w:footnote>
  <w:footnote w:id="13">
    <w:p>
      <w:pPr>
        <w:pStyle w:val="Footnote"/>
        <w:rPr/>
      </w:pPr>
      <w:r>
        <w:rPr>
          <w:rStyle w:val="FootnoteCharacters"/>
        </w:rPr>
        <w:footnoteRef/>
      </w:r>
      <w:r>
        <w:rPr/>
        <w:tab/>
        <w:t xml:space="preserve">Proponents of the agent-based reading might help themselves to a counterfactual account of virtuous actions, namely the view that virtuous actions are those actions that </w:t>
      </w:r>
      <w:r>
        <w:rPr>
          <w:i/>
          <w:iCs/>
        </w:rPr>
        <w:t>would</w:t>
      </w:r>
      <w:r>
        <w:rPr>
          <w:i w:val="false"/>
          <w:iCs w:val="false"/>
        </w:rPr>
        <w:t xml:space="preserve"> be performed by someone acting from a virtuous state. I agree with Brady that such an account is unpersuasive (“Against Agent-Based Virtue Ethics”; for more plausible variations, see van Zyl, “Agent-Based Virtue Ethics” and Slote, </w:t>
      </w:r>
      <w:r>
        <w:rPr>
          <w:i/>
          <w:iCs/>
        </w:rPr>
        <w:t>Moral Sentimentalism</w:t>
      </w:r>
      <w:r>
        <w:rPr>
          <w:i w:val="false"/>
          <w:iCs w:val="false"/>
        </w:rPr>
        <w:t>). But even if it were not, I see no evidence that Mengzi holds anything like a counterfactualist view, nor do I know of any scholar who defends such a reading.</w:t>
      </w:r>
    </w:p>
  </w:footnote>
  <w:footnote w:id="14">
    <w:p>
      <w:pPr>
        <w:pStyle w:val="Footnote"/>
        <w:rPr/>
      </w:pPr>
      <w:r>
        <w:rPr>
          <w:rStyle w:val="FootnoteCharacters"/>
        </w:rPr>
        <w:footnoteRef/>
      </w:r>
      <w:r>
        <w:rPr/>
        <w:tab/>
        <w:t xml:space="preserve">I thank </w:t>
      </w:r>
      <w:r>
        <w:rPr>
          <w:lang w:val="en-US"/>
        </w:rPr>
        <w:t>an anonymous referee</w:t>
      </w:r>
      <w:r>
        <w:rPr/>
        <w:t xml:space="preserve"> for </w:t>
      </w:r>
      <w:r>
        <w:rPr>
          <w:lang w:val="en-US"/>
        </w:rPr>
        <w:t>bringing this and the next objection to my attention.</w:t>
      </w:r>
    </w:p>
  </w:footnote>
  <w:footnote w:id="15">
    <w:p>
      <w:pPr>
        <w:pStyle w:val="Footnote"/>
        <w:rPr/>
      </w:pPr>
      <w:r>
        <w:rPr>
          <w:rStyle w:val="FootnoteCharacters"/>
        </w:rPr>
        <w:footnoteRef/>
      </w:r>
      <w:r>
        <w:rPr/>
        <w:tab/>
        <w:t xml:space="preserve">Objection: </w:t>
      </w:r>
      <w:r>
        <w:rPr/>
        <w:t xml:space="preserve">surely </w:t>
      </w:r>
      <w:r>
        <w:rPr/>
        <w:t xml:space="preserve">absence of evidence is not evidence of absence. That Mengzi </w:t>
      </w:r>
      <w:r>
        <w:rPr>
          <w:sz w:val="20"/>
          <w:szCs w:val="20"/>
        </w:rPr>
        <w:t>fails to explicitly</w:t>
      </w:r>
      <w:r>
        <w:rPr/>
        <w:t xml:space="preserve"> mention </w:t>
      </w:r>
      <w:r>
        <w:rPr>
          <w:sz w:val="20"/>
          <w:szCs w:val="20"/>
        </w:rPr>
        <w:t>something does</w:t>
      </w:r>
      <w:r>
        <w:rPr/>
        <w:t xml:space="preserve"> not mean that he </w:t>
      </w:r>
      <w:r>
        <w:rPr>
          <w:sz w:val="20"/>
          <w:szCs w:val="20"/>
        </w:rPr>
        <w:t>fails to hold</w:t>
      </w:r>
      <w:r>
        <w:rPr/>
        <w:t xml:space="preserve"> it. My response:</w:t>
      </w:r>
      <w:r>
        <w:rPr/>
        <w:t xml:space="preserve"> </w:t>
      </w:r>
      <w:r>
        <w:rPr/>
        <w:t xml:space="preserve">a good interpretation </w:t>
      </w:r>
      <w:r>
        <w:rPr>
          <w:sz w:val="20"/>
          <w:szCs w:val="20"/>
        </w:rPr>
        <w:t xml:space="preserve">is </w:t>
      </w:r>
      <w:r>
        <w:rPr>
          <w:i w:val="false"/>
          <w:iCs w:val="false"/>
          <w:sz w:val="20"/>
          <w:szCs w:val="20"/>
        </w:rPr>
        <w:t>surely one that we have reasons to adopt</w:t>
      </w:r>
      <w:r>
        <w:rPr>
          <w:i w:val="false"/>
          <w:iCs w:val="false"/>
        </w:rPr>
        <w:t>. If there is no reason to think that Mengzi holds view X, then why should we continue to believe that he does?</w:t>
      </w:r>
    </w:p>
  </w:footnote>
  <w:footnote w:id="16">
    <w:p>
      <w:pPr>
        <w:pStyle w:val="Footnote"/>
        <w:rPr/>
      </w:pPr>
      <w:r>
        <w:rPr>
          <w:rStyle w:val="FootnoteCharacters"/>
        </w:rPr>
        <w:footnoteRef/>
      </w:r>
      <w:r>
        <w:rPr/>
        <w:tab/>
        <w:t>Objection:</w:t>
      </w:r>
      <w:r>
        <w:rPr>
          <w:sz w:val="20"/>
          <w:szCs w:val="20"/>
        </w:rPr>
        <w:t xml:space="preserve"> if</w:t>
      </w:r>
      <w:r>
        <w:rPr/>
        <w:t xml:space="preserve"> a ruler is not virtuous, then in the end the people will be plundered, because the ruler is not reliable in enforcing the right policies. My answer is that, even if plausible, this is not what Mengzi says at 4A2. He only says that not using what Yao uses to govern the people </w:t>
      </w:r>
      <w:r>
        <w:rPr>
          <w:i/>
          <w:iCs/>
        </w:rPr>
        <w:t xml:space="preserve">just </w:t>
      </w:r>
      <w:r>
        <w:rPr>
          <w:rFonts w:eastAsia="SimSun" w:cs="Lucida Sans" w:ascii="Times New Roman" w:hAnsi="Times New Roman"/>
          <w:i/>
          <w:iCs/>
          <w:color w:val="auto"/>
          <w:kern w:val="2"/>
          <w:sz w:val="20"/>
          <w:szCs w:val="20"/>
          <w:lang w:val="zxx" w:eastAsia="zh-CN" w:bidi="hi-IN"/>
        </w:rPr>
        <w:t>means</w:t>
      </w:r>
      <w:r>
        <w:rPr>
          <w:rFonts w:eastAsia="SimSun" w:cs="Lucida Sans" w:ascii="Times New Roman" w:hAnsi="Times New Roman"/>
          <w:i w:val="false"/>
          <w:iCs w:val="false"/>
          <w:color w:val="auto"/>
          <w:kern w:val="2"/>
          <w:sz w:val="20"/>
          <w:szCs w:val="20"/>
          <w:lang w:val="zxx" w:eastAsia="zh-CN" w:bidi="hi-IN"/>
        </w:rPr>
        <w:t xml:space="preserve"> to plunder them</w:t>
      </w:r>
      <w:r>
        <w:rPr/>
        <w:t>.</w:t>
      </w:r>
    </w:p>
  </w:footnote>
  <w:footnote w:id="17">
    <w:p>
      <w:pPr>
        <w:pStyle w:val="Footnote"/>
        <w:rPr/>
      </w:pPr>
      <w:r>
        <w:rPr>
          <w:rStyle w:val="FootnoteCharacters"/>
        </w:rPr>
        <w:footnoteRef/>
      </w:r>
      <w:r>
        <w:rPr/>
        <w:tab/>
        <w:t>My own translation.</w:t>
      </w:r>
    </w:p>
  </w:footnote>
  <w:footnote w:id="18">
    <w:p>
      <w:pPr>
        <w:pStyle w:val="Footnote"/>
        <w:rPr>
          <w:rFonts w:ascii="Times New Roman" w:hAnsi="Times New Roman" w:eastAsia="Times New Roman"/>
          <w:sz w:val="20"/>
          <w:szCs w:val="20"/>
        </w:rPr>
      </w:pPr>
      <w:r>
        <w:rPr>
          <w:rStyle w:val="FootnoteCharacters"/>
        </w:rPr>
        <w:footnoteRef/>
      </w:r>
      <w:r>
        <w:rPr>
          <w:rFonts w:eastAsia="Times New Roman" w:ascii="Times New Roman" w:hAnsi="Times New Roman"/>
          <w:sz w:val="20"/>
          <w:szCs w:val="20"/>
        </w:rPr>
        <w:tab/>
        <w:t xml:space="preserve">I changed the translation of the last sentence to better reflect the grammatical structure </w:t>
      </w:r>
      <w:r>
        <w:rPr>
          <w:rFonts w:eastAsia="Times New Roman" w:ascii="Times New Roman" w:hAnsi="Times New Roman"/>
          <w:sz w:val="20"/>
          <w:szCs w:val="20"/>
        </w:rPr>
        <w:t>of</w:t>
      </w:r>
      <w:r>
        <w:rPr>
          <w:rFonts w:eastAsia="Times New Roman" w:ascii="Times New Roman" w:hAnsi="Times New Roman"/>
          <w:sz w:val="20"/>
          <w:szCs w:val="20"/>
        </w:rPr>
        <w:t xml:space="preserve"> it, namely “</w:t>
      </w:r>
      <w:r>
        <w:rPr>
          <w:rFonts w:ascii="Times New Roman" w:hAnsi="Times New Roman" w:eastAsia="Times New Roman"/>
          <w:b w:val="false"/>
          <w:i w:val="false"/>
          <w:caps w:val="false"/>
          <w:smallCaps w:val="false"/>
          <w:color w:val="000000"/>
          <w:spacing w:val="0"/>
          <w:sz w:val="20"/>
          <w:szCs w:val="20"/>
        </w:rPr>
        <w:t xml:space="preserve">謂 </w:t>
      </w:r>
      <w:r>
        <w:rPr>
          <w:rFonts w:eastAsia="Times New Roman" w:ascii="Times New Roman" w:hAnsi="Times New Roman"/>
          <w:caps w:val="false"/>
          <w:smallCaps w:val="false"/>
          <w:color w:val="000000"/>
          <w:spacing w:val="0"/>
          <w:sz w:val="20"/>
          <w:szCs w:val="20"/>
        </w:rPr>
        <w:t xml:space="preserve">Y </w:t>
      </w:r>
      <w:r>
        <w:rPr>
          <w:rFonts w:ascii="Times New Roman" w:hAnsi="Times New Roman" w:eastAsia="Times New Roman"/>
          <w:b w:val="false"/>
          <w:i w:val="false"/>
          <w:caps w:val="false"/>
          <w:smallCaps w:val="false"/>
          <w:color w:val="000000"/>
          <w:spacing w:val="0"/>
          <w:sz w:val="20"/>
          <w:szCs w:val="20"/>
        </w:rPr>
        <w:t xml:space="preserve">者 </w:t>
      </w:r>
      <w:r>
        <w:rPr>
          <w:rFonts w:eastAsia="Times New Roman" w:ascii="Times New Roman" w:hAnsi="Times New Roman"/>
          <w:caps w:val="false"/>
          <w:smallCaps w:val="false"/>
          <w:color w:val="000000"/>
          <w:spacing w:val="0"/>
          <w:sz w:val="20"/>
          <w:szCs w:val="20"/>
        </w:rPr>
        <w:t>Z.”</w:t>
      </w:r>
    </w:p>
  </w:footnote>
  <w:footnote w:id="19">
    <w:p>
      <w:pPr>
        <w:pStyle w:val="Footnote"/>
        <w:rPr/>
      </w:pPr>
      <w:r>
        <w:rPr>
          <w:rStyle w:val="FootnoteCharacters"/>
        </w:rPr>
        <w:footnoteRef/>
      </w:r>
      <w:r>
        <w:rPr/>
        <w:tab/>
        <w:t>Translations of 2A3 and 4B16 are my own.</w:t>
      </w:r>
    </w:p>
  </w:footnote>
  <w:footnote w:id="20">
    <w:p>
      <w:pPr>
        <w:pStyle w:val="Footnote"/>
        <w:rPr/>
      </w:pPr>
      <w:r>
        <w:rPr>
          <w:rStyle w:val="FootnoteCharacters"/>
        </w:rPr>
        <w:footnoteRef/>
      </w:r>
      <w:r>
        <w:rPr/>
        <w:tab/>
        <w:t xml:space="preserve">I am grateful to an anonymous referee for </w:t>
      </w:r>
      <w:r>
        <w:rPr>
          <w:sz w:val="20"/>
          <w:szCs w:val="20"/>
        </w:rPr>
        <w:t>raising this issue.</w:t>
      </w:r>
    </w:p>
  </w:footnote>
  <w:footnote w:id="21">
    <w:p>
      <w:pPr>
        <w:pStyle w:val="Footnote"/>
        <w:rPr/>
      </w:pPr>
      <w:r>
        <w:rPr>
          <w:rStyle w:val="FootnoteCharacters"/>
        </w:rPr>
        <w:footnoteRef/>
      </w:r>
      <w:r>
        <w:rPr/>
        <w:tab/>
        <w:t xml:space="preserve">The final sentence is </w:t>
      </w:r>
      <w:r>
        <w:rPr>
          <w:rFonts w:eastAsia="SimSun" w:cs="Lucida Sans" w:ascii="Times New Roman" w:hAnsi="Times New Roman"/>
          <w:color w:val="auto"/>
          <w:kern w:val="2"/>
          <w:sz w:val="20"/>
          <w:szCs w:val="20"/>
          <w:lang w:val="zxx" w:eastAsia="zh-CN" w:bidi="hi-IN"/>
        </w:rPr>
        <w:t xml:space="preserve">very compressed and only reads, literally, “Yang Huo first, how get not </w:t>
      </w:r>
      <w:r>
        <w:rPr>
          <w:rFonts w:eastAsia="SimSun" w:cs="Lucida Sans" w:ascii="Times New Roman" w:hAnsi="Times New Roman"/>
          <w:color w:val="auto"/>
          <w:kern w:val="2"/>
          <w:sz w:val="20"/>
          <w:szCs w:val="20"/>
          <w:lang w:val="zxx" w:eastAsia="zh-CN" w:bidi="hi-IN"/>
        </w:rPr>
        <w:t>to</w:t>
      </w:r>
      <w:r>
        <w:rPr>
          <w:rFonts w:eastAsia="SimSun" w:cs="Lucida Sans" w:ascii="Times New Roman" w:hAnsi="Times New Roman"/>
          <w:color w:val="auto"/>
          <w:kern w:val="2"/>
          <w:sz w:val="20"/>
          <w:szCs w:val="20"/>
          <w:lang w:val="zxx" w:eastAsia="zh-CN" w:bidi="hi-IN"/>
        </w:rPr>
        <w:t xml:space="preserve"> see [him]?” (</w:t>
      </w:r>
      <w:r>
        <w:rPr>
          <w:rFonts w:ascii="Times New Roman" w:hAnsi="Times New Roman" w:cs="Lucida Sans"/>
          <w:color w:val="auto"/>
          <w:kern w:val="2"/>
          <w:sz w:val="20"/>
          <w:szCs w:val="20"/>
          <w:lang w:val="zxx" w:eastAsia="zh-CN" w:bidi="hi-IN"/>
        </w:rPr>
        <w:t>陽貨先，豈得不見</w:t>
      </w:r>
      <w:r>
        <w:rPr>
          <w:rFonts w:eastAsia="SimSun" w:cs="Lucida Sans" w:ascii="Times New Roman" w:hAnsi="Times New Roman"/>
          <w:color w:val="auto"/>
          <w:kern w:val="2"/>
          <w:sz w:val="20"/>
          <w:szCs w:val="20"/>
          <w:lang w:val="zxx" w:eastAsia="zh-CN" w:bidi="hi-IN"/>
        </w:rPr>
        <w:t xml:space="preserve">) I take this to mean that, if Yang Huo had sent the gift first, </w:t>
      </w:r>
      <w:r>
        <w:rPr>
          <w:rFonts w:eastAsia="SimSun" w:cs="Lucida Sans" w:ascii="Times New Roman" w:hAnsi="Times New Roman"/>
          <w:color w:val="auto"/>
          <w:kern w:val="2"/>
          <w:sz w:val="20"/>
          <w:szCs w:val="20"/>
          <w:lang w:val="zxx" w:eastAsia="zh-CN" w:bidi="hi-IN"/>
        </w:rPr>
        <w:t xml:space="preserve">namely </w:t>
      </w:r>
      <w:r>
        <w:rPr>
          <w:rFonts w:eastAsia="SimSun" w:cs="Lucida Sans" w:ascii="Times New Roman" w:hAnsi="Times New Roman"/>
          <w:color w:val="auto"/>
          <w:kern w:val="2"/>
          <w:sz w:val="20"/>
          <w:szCs w:val="20"/>
          <w:lang w:val="zxx" w:eastAsia="zh-CN" w:bidi="hi-IN"/>
        </w:rPr>
        <w:t xml:space="preserve">without checking whether Confucius </w:t>
      </w:r>
      <w:r>
        <w:rPr>
          <w:rFonts w:eastAsia="SimSun" w:cs="Lucida Sans" w:ascii="Times New Roman" w:hAnsi="Times New Roman"/>
          <w:color w:val="auto"/>
          <w:kern w:val="2"/>
          <w:sz w:val="20"/>
          <w:szCs w:val="20"/>
          <w:lang w:val="zxx" w:eastAsia="zh-CN" w:bidi="hi-IN"/>
        </w:rPr>
        <w:t>was</w:t>
      </w:r>
      <w:r>
        <w:rPr>
          <w:rFonts w:eastAsia="SimSun" w:cs="Lucida Sans" w:ascii="Times New Roman" w:hAnsi="Times New Roman"/>
          <w:color w:val="auto"/>
          <w:kern w:val="2"/>
          <w:sz w:val="20"/>
          <w:szCs w:val="20"/>
          <w:lang w:val="zxx" w:eastAsia="zh-CN" w:bidi="hi-IN"/>
        </w:rPr>
        <w:t xml:space="preserve"> at home, Confucius would surely have come to court. This makes sense, </w:t>
      </w:r>
      <w:r>
        <w:rPr>
          <w:rFonts w:eastAsia="SimSun" w:cs="Lucida Sans" w:ascii="Times New Roman" w:hAnsi="Times New Roman"/>
          <w:color w:val="auto"/>
          <w:kern w:val="2"/>
          <w:sz w:val="20"/>
          <w:szCs w:val="20"/>
          <w:lang w:val="zxx" w:eastAsia="zh-CN" w:bidi="hi-IN"/>
        </w:rPr>
        <w:t>because</w:t>
      </w:r>
      <w:r>
        <w:rPr>
          <w:rFonts w:eastAsia="SimSun" w:cs="Lucida Sans" w:ascii="Times New Roman" w:hAnsi="Times New Roman"/>
          <w:color w:val="auto"/>
          <w:kern w:val="2"/>
          <w:sz w:val="20"/>
          <w:szCs w:val="20"/>
          <w:lang w:val="zxx" w:eastAsia="zh-CN" w:bidi="hi-IN"/>
        </w:rPr>
        <w:t xml:space="preserve"> the reason why Confucius did not go to court is that Yang Huo </w:t>
      </w:r>
      <w:r>
        <w:rPr>
          <w:rFonts w:eastAsia="SimSun" w:cs="Lucida Sans" w:ascii="Times New Roman" w:hAnsi="Times New Roman"/>
          <w:color w:val="auto"/>
          <w:kern w:val="2"/>
          <w:sz w:val="20"/>
          <w:szCs w:val="20"/>
          <w:lang w:val="zxx" w:eastAsia="zh-CN" w:bidi="hi-IN"/>
        </w:rPr>
        <w:t xml:space="preserve">first checked whether Confucius was at home </w:t>
      </w:r>
      <w:r>
        <w:rPr>
          <w:rFonts w:eastAsia="SimSun" w:cs="Lucida Sans" w:ascii="Times New Roman" w:hAnsi="Times New Roman"/>
          <w:color w:val="auto"/>
          <w:kern w:val="2"/>
          <w:sz w:val="20"/>
          <w:szCs w:val="20"/>
          <w:lang w:val="zxx" w:eastAsia="zh-CN" w:bidi="hi-IN"/>
        </w:rPr>
        <w:t>before sending his gift.</w:t>
      </w:r>
    </w:p>
  </w:footnote>
  <w:footnote w:id="22">
    <w:p>
      <w:pPr>
        <w:pStyle w:val="Footnote"/>
        <w:rPr/>
      </w:pPr>
      <w:r>
        <w:rPr>
          <w:rStyle w:val="FootnoteCharacters"/>
        </w:rPr>
        <w:footnoteRef/>
      </w:r>
      <w:r>
        <w:rPr/>
        <w:tab/>
        <w:t>I thank an anonymous referee for pressing this point.</w:t>
      </w:r>
    </w:p>
  </w:footnote>
  <w:footnote w:id="23">
    <w:p>
      <w:pPr>
        <w:pStyle w:val="Footnote"/>
        <w:rPr>
          <w:sz w:val="20"/>
          <w:szCs w:val="20"/>
        </w:rPr>
      </w:pPr>
      <w:r>
        <w:rPr>
          <w:rStyle w:val="FootnoteCharacters"/>
        </w:rPr>
        <w:footnoteRef/>
      </w:r>
      <w:r>
        <w:rPr>
          <w:rFonts w:eastAsia="Verdana;Arial;Helvetica;sans-serif;times;Heiti TC;PMingLiU;PMingLiu-ExtB;SimSun;SimSun-ExtB;HanaMinA;HanaMinB" w:cs="Lucida Sans" w:ascii="Times New Roman" w:hAnsi="Times New Roman"/>
          <w:i w:val="false"/>
          <w:iCs w:val="false"/>
          <w:caps w:val="false"/>
          <w:smallCaps w:val="false"/>
          <w:color w:val="000000"/>
          <w:spacing w:val="0"/>
          <w:kern w:val="2"/>
          <w:sz w:val="20"/>
          <w:szCs w:val="20"/>
          <w:lang w:val="de-DE" w:eastAsia="zh-CN" w:bidi="hi-IN"/>
        </w:rPr>
        <w:tab/>
        <w:t>I speculate that, perhaps, what best explains the difference is that gifting-without-checking is a ritually more adequate performance of gift-giving than gifting-after-checking</w:t>
      </w:r>
      <w:r>
        <w:rPr>
          <w:rFonts w:eastAsia="Verdana;Arial;Helvetica;sans-serif;times;Heiti TC;PMingLiU;PMingLiu-ExtB;SimSun;SimSun-ExtB;HanaMinA;HanaMinB" w:cs="Lucida Sans" w:ascii="Times New Roman" w:hAnsi="Times New Roman"/>
          <w:i w:val="false"/>
          <w:iCs w:val="false"/>
          <w:caps w:val="false"/>
          <w:smallCaps w:val="false"/>
          <w:color w:val="000000"/>
          <w:spacing w:val="0"/>
          <w:kern w:val="2"/>
          <w:sz w:val="20"/>
          <w:szCs w:val="20"/>
          <w:lang w:val="de-DE" w:eastAsia="zh-CN" w:bidi="hi-IN"/>
        </w:rPr>
        <w:t>.</w:t>
      </w:r>
    </w:p>
  </w:footnote>
  <w:footnote w:id="24">
    <w:p>
      <w:pPr>
        <w:pStyle w:val="Footnote"/>
        <w:rPr/>
      </w:pPr>
      <w:r>
        <w:rPr>
          <w:rStyle w:val="FootnoteCharacters"/>
        </w:rPr>
        <w:footnoteRef/>
      </w:r>
      <w:r>
        <w:rPr/>
        <w:tab/>
        <w:t xml:space="preserve">I therefore agree with a comment </w:t>
      </w:r>
      <w:r>
        <w:rPr>
          <w:sz w:val="20"/>
          <w:szCs w:val="20"/>
        </w:rPr>
        <w:t>made by an</w:t>
      </w:r>
      <w:r>
        <w:rPr/>
        <w:t xml:space="preserve"> anonymous referee that having </w:t>
      </w:r>
      <w:r>
        <w:rPr>
          <w:sz w:val="20"/>
          <w:szCs w:val="20"/>
        </w:rPr>
        <w:t xml:space="preserve">a ruler cultivate specific emotional dispositions </w:t>
      </w:r>
      <w:r>
        <w:rPr>
          <w:sz w:val="20"/>
          <w:szCs w:val="20"/>
        </w:rPr>
        <w:t>is</w:t>
      </w:r>
      <w:r>
        <w:rPr>
          <w:sz w:val="20"/>
          <w:szCs w:val="20"/>
        </w:rPr>
        <w:t xml:space="preserve"> valuable </w:t>
      </w:r>
      <w:r>
        <w:rPr>
          <w:sz w:val="20"/>
          <w:szCs w:val="20"/>
        </w:rPr>
        <w:t>insofar as</w:t>
      </w:r>
      <w:r>
        <w:rPr>
          <w:sz w:val="20"/>
          <w:szCs w:val="20"/>
        </w:rPr>
        <w:t xml:space="preserve"> it disposes the ruler to enforce and maintain the right kinds of policies. Perhaps it is even </w:t>
      </w:r>
      <w:r>
        <w:rPr>
          <w:i/>
          <w:iCs/>
          <w:sz w:val="20"/>
          <w:szCs w:val="20"/>
        </w:rPr>
        <w:t>necessary</w:t>
      </w:r>
      <w:r>
        <w:rPr>
          <w:i w:val="false"/>
          <w:iCs w:val="false"/>
          <w:sz w:val="20"/>
          <w:szCs w:val="20"/>
        </w:rPr>
        <w:t xml:space="preserve">, although I doubt whether it is. But from this does not follow that actions performed from such dispositions are </w:t>
      </w:r>
      <w:r>
        <w:rPr>
          <w:i w:val="false"/>
          <w:iCs w:val="false"/>
          <w:sz w:val="20"/>
          <w:szCs w:val="20"/>
          <w:lang w:val="en-US"/>
        </w:rPr>
        <w:t>thereby</w:t>
      </w:r>
      <w:r>
        <w:rPr>
          <w:i w:val="false"/>
          <w:iCs w:val="false"/>
          <w:sz w:val="20"/>
          <w:szCs w:val="20"/>
        </w:rPr>
        <w:t xml:space="preserve"> morally better</w:t>
      </w:r>
      <w:r>
        <w:rPr>
          <w:i w:val="false"/>
          <w:iCs w:val="false"/>
          <w:sz w:val="20"/>
          <w:szCs w:val="20"/>
        </w:rPr>
        <w:t xml:space="preserve"> </w:t>
      </w:r>
      <w:r>
        <w:rPr>
          <w:i w:val="false"/>
          <w:iCs w:val="false"/>
          <w:sz w:val="20"/>
          <w:szCs w:val="20"/>
        </w:rPr>
        <w:t>actions.</w:t>
      </w:r>
    </w:p>
  </w:footnote>
  <w:footnote w:id="25">
    <w:p>
      <w:pPr>
        <w:pStyle w:val="Footnote"/>
        <w:rPr>
          <w:lang w:val="en-US"/>
        </w:rPr>
      </w:pPr>
      <w:r>
        <w:rPr>
          <w:rStyle w:val="FootnoteCharacters"/>
        </w:rPr>
        <w:footnoteRef/>
      </w:r>
      <w:r>
        <w:rPr>
          <w:sz w:val="20"/>
          <w:szCs w:val="20"/>
          <w:lang w:val="en-US"/>
        </w:rPr>
        <w:tab/>
        <w:t>Alternatively, one might argue that a normative theory can be a kind of virtue ethics even if it rejects the normative, metaphysical,</w:t>
      </w:r>
      <w:r>
        <w:rPr>
          <w:i/>
          <w:iCs/>
          <w:sz w:val="20"/>
          <w:szCs w:val="20"/>
          <w:lang w:val="en-US"/>
        </w:rPr>
        <w:t xml:space="preserve"> and</w:t>
      </w:r>
      <w:r>
        <w:rPr>
          <w:i w:val="false"/>
          <w:iCs w:val="false"/>
          <w:sz w:val="20"/>
          <w:szCs w:val="20"/>
          <w:lang w:val="en-US"/>
        </w:rPr>
        <w:t xml:space="preserve"> epistemic priority of virtuous agents over virtuous actions. </w:t>
      </w:r>
      <w:r>
        <w:rPr>
          <w:sz w:val="20"/>
          <w:szCs w:val="20"/>
          <w:lang w:val="en-US"/>
        </w:rPr>
        <w:t>T</w:t>
      </w:r>
      <w:r>
        <w:rPr>
          <w:sz w:val="20"/>
          <w:szCs w:val="20"/>
          <w:lang w:val="en-US"/>
        </w:rPr>
        <w:t>arget</w:t>
      </w:r>
      <w:r>
        <w:rPr>
          <w:sz w:val="20"/>
          <w:szCs w:val="20"/>
          <w:lang w:val="en-US"/>
        </w:rPr>
        <w:t xml:space="preserve">-centred virtue ethics </w:t>
      </w:r>
      <w:r>
        <w:rPr>
          <w:sz w:val="20"/>
          <w:szCs w:val="20"/>
          <w:lang w:val="en-US"/>
        </w:rPr>
        <w:t>s</w:t>
      </w:r>
      <w:r>
        <w:rPr>
          <w:sz w:val="20"/>
          <w:szCs w:val="20"/>
          <w:lang w:val="en-US"/>
        </w:rPr>
        <w:t>trikes me as</w:t>
      </w:r>
      <w:r>
        <w:rPr>
          <w:sz w:val="20"/>
          <w:szCs w:val="20"/>
          <w:lang w:val="en-US"/>
        </w:rPr>
        <w:t xml:space="preserve"> one such candidate (</w:t>
      </w:r>
      <w:r>
        <w:rPr>
          <w:sz w:val="20"/>
          <w:szCs w:val="20"/>
          <w:lang w:val="en-US"/>
        </w:rPr>
        <w:t>see Swanton,</w:t>
      </w:r>
      <w:r>
        <w:rPr>
          <w:i/>
          <w:iCs/>
          <w:sz w:val="20"/>
          <w:szCs w:val="20"/>
          <w:lang w:val="en-US"/>
        </w:rPr>
        <w:t xml:space="preserve"> Target Centered Virtue Ethics</w:t>
      </w:r>
      <w:r>
        <w:rPr>
          <w:i w:val="false"/>
          <w:iCs w:val="false"/>
          <w:sz w:val="20"/>
          <w:szCs w:val="20"/>
          <w:lang w:val="en-US"/>
        </w:rPr>
        <w:t xml:space="preserve">, </w:t>
      </w:r>
      <w:r>
        <w:rPr>
          <w:i w:val="false"/>
          <w:iCs w:val="false"/>
          <w:sz w:val="20"/>
          <w:szCs w:val="20"/>
          <w:lang w:val="en-US"/>
        </w:rPr>
        <w:t>Ch.5</w:t>
      </w:r>
      <w:r>
        <w:rPr>
          <w:i w:val="false"/>
          <w:iCs w:val="false"/>
          <w:sz w:val="20"/>
          <w:szCs w:val="20"/>
          <w:lang w:val="en-US"/>
        </w:rPr>
        <w:t>; cf.</w:t>
      </w:r>
      <w:r>
        <w:rPr>
          <w:i/>
          <w:iCs/>
          <w:sz w:val="20"/>
          <w:szCs w:val="20"/>
          <w:lang w:val="en-US"/>
        </w:rPr>
        <w:t xml:space="preserve"> </w:t>
      </w:r>
      <w:r>
        <w:rPr>
          <w:sz w:val="20"/>
          <w:szCs w:val="20"/>
          <w:lang w:val="en-US"/>
        </w:rPr>
        <w:t>Smith</w:t>
      </w:r>
      <w:r>
        <w:rPr>
          <w:sz w:val="20"/>
          <w:szCs w:val="20"/>
          <w:lang w:val="en-US"/>
        </w:rPr>
        <w:t xml:space="preserve">, “Right-Makers”). </w:t>
      </w:r>
      <w:r>
        <w:rPr>
          <w:sz w:val="20"/>
          <w:szCs w:val="20"/>
          <w:lang w:val="en-US"/>
        </w:rPr>
        <w:t>R</w:t>
      </w:r>
      <w:r>
        <w:rPr>
          <w:sz w:val="20"/>
          <w:szCs w:val="20"/>
          <w:lang w:val="en-US"/>
        </w:rPr>
        <w:t xml:space="preserve">oughly, according to target-centred accounts, an action is virtuous in respect to v just in case it hits the targets of v, </w:t>
      </w:r>
      <w:r>
        <w:rPr>
          <w:sz w:val="20"/>
          <w:szCs w:val="20"/>
          <w:lang w:val="en-US"/>
        </w:rPr>
        <w:t>and an</w:t>
      </w:r>
      <w:r>
        <w:rPr>
          <w:sz w:val="20"/>
          <w:szCs w:val="20"/>
          <w:lang w:val="en-US"/>
        </w:rPr>
        <w:t xml:space="preserve"> agent is virtuous </w:t>
      </w:r>
      <w:r>
        <w:rPr>
          <w:sz w:val="20"/>
          <w:szCs w:val="20"/>
          <w:lang w:val="en-US"/>
        </w:rPr>
        <w:t>in respect to v</w:t>
      </w:r>
      <w:r>
        <w:rPr>
          <w:sz w:val="20"/>
          <w:szCs w:val="20"/>
          <w:lang w:val="en-US"/>
        </w:rPr>
        <w:t xml:space="preserve"> just in case she is </w:t>
      </w:r>
      <w:r>
        <w:rPr>
          <w:sz w:val="20"/>
          <w:szCs w:val="20"/>
          <w:lang w:val="en-US"/>
        </w:rPr>
        <w:t xml:space="preserve">disposed to pursue the targets of v. </w:t>
      </w:r>
      <w:r>
        <w:rPr>
          <w:sz w:val="20"/>
          <w:szCs w:val="20"/>
          <w:lang w:val="en-US"/>
        </w:rPr>
        <w:t>I am not sure whether this is</w:t>
      </w:r>
      <w:r>
        <w:rPr>
          <w:sz w:val="20"/>
          <w:szCs w:val="20"/>
          <w:lang w:val="en-US"/>
        </w:rPr>
        <w:t xml:space="preserve"> Mengzi’s view, given that </w:t>
      </w:r>
      <w:r>
        <w:rPr>
          <w:sz w:val="20"/>
          <w:szCs w:val="20"/>
          <w:lang w:val="en-US"/>
        </w:rPr>
        <w:t>we find no account of the targets of the virtues</w:t>
      </w:r>
      <w:r>
        <w:rPr>
          <w:sz w:val="20"/>
          <w:szCs w:val="20"/>
          <w:lang w:val="en-US"/>
        </w:rPr>
        <w:t xml:space="preserve"> in the </w:t>
      </w:r>
      <w:r>
        <w:rPr>
          <w:i/>
          <w:iCs/>
          <w:sz w:val="20"/>
          <w:szCs w:val="20"/>
          <w:lang w:val="en-US"/>
        </w:rPr>
        <w:t>Mengzi</w:t>
      </w:r>
      <w:r>
        <w:rPr>
          <w:i w:val="false"/>
          <w:iCs w:val="false"/>
          <w:sz w:val="20"/>
          <w:szCs w:val="20"/>
          <w:lang w:val="en-US"/>
        </w:rPr>
        <w:t xml:space="preserve">, but </w:t>
      </w:r>
      <w:r>
        <w:rPr>
          <w:i w:val="false"/>
          <w:iCs w:val="false"/>
          <w:sz w:val="20"/>
          <w:szCs w:val="20"/>
          <w:lang w:val="en-US"/>
        </w:rPr>
        <w:t>I cannot pursue this topic any further.</w:t>
      </w:r>
    </w:p>
  </w:footnote>
</w:footnotes>
</file>

<file path=word/settings.xml><?xml version="1.0" encoding="utf-8"?>
<w:settings xmlns:w="http://schemas.openxmlformats.org/wordprocessingml/2006/main">
  <w:zoom w:percent="100"/>
  <w:revisionView w:insDel="0" w:formatting="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zxx"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zxx" w:eastAsia="zh-CN" w:bidi="hi-IN"/>
    </w:rPr>
  </w:style>
  <w:style w:type="character" w:styleId="FootnoteCharacters">
    <w:name w:val="Footnote Characters"/>
    <w:qFormat/>
    <w:rPr/>
  </w:style>
  <w:style w:type="character" w:styleId="FootnoteAnchor">
    <w:name w:val="Footnote Anchor"/>
    <w:rPr>
      <w:vertAlign w:val="superscript"/>
    </w:rPr>
  </w:style>
  <w:style w:type="character" w:styleId="Emphasis">
    <w:name w:val="Emphasis"/>
    <w:qFormat/>
    <w:rPr>
      <w:i/>
      <w:iCs/>
    </w:rPr>
  </w:style>
  <w:style w:type="character" w:styleId="Quotation">
    <w:name w:val="Quotation"/>
    <w:qFormat/>
    <w:rPr>
      <w:i/>
      <w:iCs/>
    </w:rPr>
  </w:style>
  <w:style w:type="character" w:styleId="LineNumbering">
    <w:name w:val="Line Numbering"/>
    <w:rPr/>
  </w:style>
  <w:style w:type="character" w:styleId="InternetLink">
    <w:name w:val="Hyperlink"/>
    <w:rPr>
      <w:color w:val="000080"/>
      <w:u w:val="single"/>
      <w:lang w:val="zxx" w:eastAsia="zxx" w:bidi="zxx"/>
    </w:rPr>
  </w:style>
  <w:style w:type="character" w:styleId="EndnoteCharacters">
    <w:name w:val="Endnote Characters"/>
    <w:qFormat/>
    <w:rPr/>
  </w:style>
  <w:style w:type="character" w:styleId="EndnoteAnchor">
    <w:name w:val="Endnote Anchor"/>
    <w:rPr>
      <w:vertAlign w:val="superscript"/>
    </w:rPr>
  </w:style>
  <w:style w:type="character" w:styleId="DefaultParagraphFont">
    <w:name w:val="Default Paragraph Font"/>
    <w:qFormat/>
    <w:rPr/>
  </w:style>
  <w:style w:type="character" w:styleId="BodyTextChar">
    <w:name w:val="Body Text Char"/>
    <w:basedOn w:val="DefaultParagraphFont"/>
    <w:qFormat/>
    <w:rPr>
      <w:rFonts w:cs="Times New Roman"/>
    </w:rPr>
  </w:style>
  <w:style w:type="character" w:styleId="BodyTextFirstIndentChar">
    <w:name w:val="Body Text First Indent Char"/>
    <w:basedOn w:val="BodyTextChar"/>
    <w:qFormat/>
    <w:rPr>
      <w:rFonts w:cs="Times New Roma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pPr>
      <w:suppressLineNumbers/>
      <w:ind w:left="283" w:right="0" w:hanging="283"/>
    </w:pPr>
    <w:rPr>
      <w:rFonts w:ascii="Garamond" w:hAnsi="Garamond"/>
      <w:sz w:val="20"/>
      <w:szCs w:val="20"/>
    </w:rPr>
  </w:style>
  <w:style w:type="paragraph" w:styleId="Quotations">
    <w:name w:val="Quotations"/>
    <w:basedOn w:val="Normal"/>
    <w:qFormat/>
    <w:pPr>
      <w:spacing w:before="0" w:after="283"/>
      <w:ind w:left="567" w:right="567" w:hanging="0"/>
    </w:pPr>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NormalTable">
    <w:name w:val="Normal Table"/>
    <w:qFormat/>
    <w:pPr>
      <w:widowControl/>
      <w:suppressAutoHyphens w:val="true"/>
      <w:kinsoku w:val="true"/>
      <w:overflowPunct w:val="true"/>
      <w:autoSpaceDE w:val="true"/>
      <w:bidi w:val="0"/>
      <w:jc w:val="left"/>
      <w:textAlignment w:val="auto"/>
    </w:pPr>
    <w:rPr>
      <w:rFonts w:ascii="Times New Roman" w:hAnsi="Times New Roman" w:eastAsia="Andale Sans UI" w:cs="Tahoma"/>
      <w:color w:val="auto"/>
      <w:kern w:val="2"/>
      <w:sz w:val="24"/>
      <w:szCs w:val="24"/>
      <w:lang w:val="en-US" w:eastAsia="ja-JP" w:bidi="fa-IR"/>
    </w:rPr>
  </w:style>
  <w:style w:type="paragraph" w:styleId="BodyTextIndent">
    <w:name w:val="Body Text Indent"/>
    <w:basedOn w:val="TextBody"/>
    <w:qFormat/>
    <w:pPr>
      <w:spacing w:lineRule="auto" w:line="360"/>
      <w:ind w:firstLine="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80/09608788.2022.2101431"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20725</TotalTime>
  <Application>LibreOffice/7.3.2.2$Windows_X86_64 LibreOffice_project/49f2b1bff42cfccbd8f788c8dc32c1c309559be0</Application>
  <AppVersion>15.0000</AppVersion>
  <Pages>22</Pages>
  <Words>10379</Words>
  <Characters>51160</Characters>
  <CharactersWithSpaces>61352</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2024-01-17T11:37:20Z</dcterms:modified>
  <cp:revision>331</cp:revision>
  <dc:subject/>
  <dc:title/>
</cp:coreProperties>
</file>