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49F49" w14:textId="77777777" w:rsidR="00D92F97" w:rsidRDefault="00824D90" w:rsidP="00D92F97">
      <w:pPr>
        <w:jc w:val="center"/>
        <w:rPr>
          <w:rFonts w:ascii="Times New Roman" w:hAnsi="Times New Roman" w:cs="Times New Roman"/>
          <w:b/>
          <w:sz w:val="24"/>
          <w:szCs w:val="24"/>
          <w:lang w:val="en-GB"/>
        </w:rPr>
      </w:pPr>
      <w:r w:rsidRPr="00D92F97">
        <w:rPr>
          <w:rFonts w:ascii="Times New Roman" w:hAnsi="Times New Roman" w:cs="Times New Roman"/>
          <w:b/>
          <w:sz w:val="24"/>
          <w:szCs w:val="24"/>
          <w:lang w:val="en-GB"/>
        </w:rPr>
        <w:t xml:space="preserve">The history of philosophy and the puzzles of life. </w:t>
      </w:r>
    </w:p>
    <w:p w14:paraId="1EE4E56A" w14:textId="47089E10" w:rsidR="00E3602D" w:rsidRPr="00D92F97" w:rsidRDefault="00824D90" w:rsidP="00D92F97">
      <w:pPr>
        <w:jc w:val="center"/>
        <w:rPr>
          <w:rFonts w:ascii="Times New Roman" w:hAnsi="Times New Roman" w:cs="Times New Roman"/>
          <w:b/>
          <w:sz w:val="24"/>
          <w:szCs w:val="24"/>
          <w:lang w:val="en-GB"/>
        </w:rPr>
      </w:pPr>
      <w:r w:rsidRPr="00D92F97">
        <w:rPr>
          <w:rFonts w:ascii="Times New Roman" w:hAnsi="Times New Roman" w:cs="Times New Roman"/>
          <w:b/>
          <w:sz w:val="24"/>
          <w:szCs w:val="24"/>
          <w:lang w:val="en-GB"/>
        </w:rPr>
        <w:t xml:space="preserve">Windelband and Dilthey on the ahistorical core of philosophical </w:t>
      </w:r>
      <w:r w:rsidR="00B43828" w:rsidRPr="00D92F97">
        <w:rPr>
          <w:rFonts w:ascii="Times New Roman" w:hAnsi="Times New Roman" w:cs="Times New Roman"/>
          <w:b/>
          <w:sz w:val="24"/>
          <w:szCs w:val="24"/>
          <w:lang w:val="en-GB"/>
        </w:rPr>
        <w:t>thinking</w:t>
      </w:r>
    </w:p>
    <w:p w14:paraId="7D89881A" w14:textId="58E99CEB" w:rsidR="00D92F97" w:rsidRDefault="00D92F97" w:rsidP="00D92F97">
      <w:pPr>
        <w:jc w:val="center"/>
        <w:rPr>
          <w:rFonts w:ascii="Times New Roman" w:hAnsi="Times New Roman" w:cs="Times New Roman"/>
          <w:sz w:val="24"/>
          <w:szCs w:val="24"/>
          <w:lang w:val="en-GB"/>
        </w:rPr>
      </w:pPr>
      <w:r w:rsidRPr="00D92F97">
        <w:rPr>
          <w:rFonts w:ascii="Times New Roman" w:hAnsi="Times New Roman" w:cs="Times New Roman"/>
          <w:sz w:val="24"/>
          <w:szCs w:val="24"/>
          <w:lang w:val="en-GB"/>
        </w:rPr>
        <w:t xml:space="preserve">Katherina </w:t>
      </w:r>
      <w:proofErr w:type="spellStart"/>
      <w:r w:rsidRPr="00D92F97">
        <w:rPr>
          <w:rFonts w:ascii="Times New Roman" w:hAnsi="Times New Roman" w:cs="Times New Roman"/>
          <w:sz w:val="24"/>
          <w:szCs w:val="24"/>
          <w:lang w:val="en-GB"/>
        </w:rPr>
        <w:t>Kinzel</w:t>
      </w:r>
      <w:proofErr w:type="spellEnd"/>
      <w:r w:rsidRPr="00D92F97">
        <w:rPr>
          <w:rFonts w:ascii="Times New Roman" w:hAnsi="Times New Roman" w:cs="Times New Roman"/>
          <w:sz w:val="24"/>
          <w:szCs w:val="24"/>
          <w:lang w:val="en-GB"/>
        </w:rPr>
        <w:t>, University of Vienna</w:t>
      </w:r>
    </w:p>
    <w:p w14:paraId="1535C5AE" w14:textId="77777777" w:rsidR="00D92F97" w:rsidRPr="00D92F97" w:rsidRDefault="00D92F97" w:rsidP="00D92F97">
      <w:pPr>
        <w:jc w:val="center"/>
        <w:rPr>
          <w:rFonts w:ascii="Times New Roman" w:hAnsi="Times New Roman" w:cs="Times New Roman"/>
          <w:sz w:val="24"/>
          <w:szCs w:val="24"/>
          <w:lang w:val="en-GB"/>
        </w:rPr>
      </w:pPr>
    </w:p>
    <w:p w14:paraId="7AC54BE9" w14:textId="0F9E26BE" w:rsidR="00D92F97" w:rsidRPr="00D92F97" w:rsidRDefault="00D92F97" w:rsidP="006D0AAB">
      <w:pPr>
        <w:autoSpaceDE w:val="0"/>
        <w:autoSpaceDN w:val="0"/>
        <w:adjustRightInd w:val="0"/>
        <w:contextualSpacing/>
        <w:jc w:val="center"/>
        <w:rPr>
          <w:rFonts w:ascii="Times New Roman" w:hAnsi="Times New Roman" w:cs="Times New Roman"/>
          <w:sz w:val="24"/>
          <w:szCs w:val="24"/>
          <w:lang w:val="en-US"/>
        </w:rPr>
      </w:pPr>
      <w:r w:rsidRPr="00D92F97">
        <w:rPr>
          <w:rFonts w:ascii="Times New Roman" w:hAnsi="Times New Roman" w:cs="Times New Roman"/>
          <w:sz w:val="24"/>
          <w:szCs w:val="24"/>
          <w:lang w:val="en-GB"/>
        </w:rPr>
        <w:t xml:space="preserve">This is a preprint. The final version of this paper appears in: </w:t>
      </w:r>
      <w:r w:rsidRPr="00D92F97">
        <w:rPr>
          <w:rFonts w:ascii="Times New Roman" w:hAnsi="Times New Roman" w:cs="Times New Roman"/>
          <w:sz w:val="24"/>
          <w:szCs w:val="24"/>
          <w:lang w:val="en-US"/>
        </w:rPr>
        <w:t>Kusch, Martin/</w:t>
      </w:r>
      <w:proofErr w:type="spellStart"/>
      <w:r w:rsidRPr="00D92F97">
        <w:rPr>
          <w:rFonts w:ascii="Times New Roman" w:hAnsi="Times New Roman" w:cs="Times New Roman"/>
          <w:sz w:val="24"/>
          <w:szCs w:val="24"/>
          <w:lang w:val="en-US"/>
        </w:rPr>
        <w:t>Kinzel</w:t>
      </w:r>
      <w:proofErr w:type="spellEnd"/>
      <w:r w:rsidRPr="00D92F97">
        <w:rPr>
          <w:rFonts w:ascii="Times New Roman" w:hAnsi="Times New Roman" w:cs="Times New Roman"/>
          <w:sz w:val="24"/>
          <w:szCs w:val="24"/>
          <w:lang w:val="en-US"/>
        </w:rPr>
        <w:t>, Katherina/</w:t>
      </w:r>
      <w:proofErr w:type="spellStart"/>
      <w:r w:rsidRPr="00D92F97">
        <w:rPr>
          <w:rFonts w:ascii="Times New Roman" w:hAnsi="Times New Roman" w:cs="Times New Roman"/>
          <w:sz w:val="24"/>
          <w:szCs w:val="24"/>
          <w:lang w:val="en-US"/>
        </w:rPr>
        <w:t>Steizinger</w:t>
      </w:r>
      <w:proofErr w:type="spellEnd"/>
      <w:r w:rsidRPr="00D92F97">
        <w:rPr>
          <w:rFonts w:ascii="Times New Roman" w:hAnsi="Times New Roman" w:cs="Times New Roman"/>
          <w:sz w:val="24"/>
          <w:szCs w:val="24"/>
          <w:lang w:val="en-US"/>
        </w:rPr>
        <w:t>, Johannes/</w:t>
      </w:r>
      <w:proofErr w:type="spellStart"/>
      <w:r w:rsidRPr="00D92F97">
        <w:rPr>
          <w:rFonts w:ascii="Times New Roman" w:hAnsi="Times New Roman" w:cs="Times New Roman"/>
          <w:sz w:val="24"/>
          <w:szCs w:val="24"/>
          <w:lang w:val="en-US"/>
        </w:rPr>
        <w:t>Wildschut</w:t>
      </w:r>
      <w:proofErr w:type="spellEnd"/>
      <w:r w:rsidRPr="00D92F97">
        <w:rPr>
          <w:rFonts w:ascii="Times New Roman" w:hAnsi="Times New Roman" w:cs="Times New Roman"/>
          <w:sz w:val="24"/>
          <w:szCs w:val="24"/>
          <w:lang w:val="en-US"/>
        </w:rPr>
        <w:t xml:space="preserve">, Niels (eds.): </w:t>
      </w:r>
      <w:bookmarkStart w:id="0" w:name="_GoBack"/>
      <w:r w:rsidR="006D0AAB" w:rsidRPr="00760355">
        <w:rPr>
          <w:rFonts w:ascii="Times New Roman" w:hAnsi="Times New Roman" w:cs="Times New Roman"/>
          <w:i/>
          <w:sz w:val="24"/>
          <w:szCs w:val="24"/>
          <w:lang w:val="en-US"/>
        </w:rPr>
        <w:t>The Emergence</w:t>
      </w:r>
      <w:r w:rsidR="006D0AAB" w:rsidRPr="00760355">
        <w:rPr>
          <w:rFonts w:ascii="Times New Roman" w:hAnsi="Times New Roman" w:cs="Times New Roman"/>
          <w:i/>
          <w:sz w:val="24"/>
          <w:szCs w:val="24"/>
          <w:lang w:val="en-US"/>
        </w:rPr>
        <w:t xml:space="preserve"> </w:t>
      </w:r>
      <w:r w:rsidR="006D0AAB" w:rsidRPr="00760355">
        <w:rPr>
          <w:rFonts w:ascii="Times New Roman" w:hAnsi="Times New Roman" w:cs="Times New Roman"/>
          <w:i/>
          <w:sz w:val="24"/>
          <w:szCs w:val="24"/>
          <w:lang w:val="en-US"/>
        </w:rPr>
        <w:t>of Relativism: German Thought from the Enlightenment to National Socialism</w:t>
      </w:r>
      <w:bookmarkEnd w:id="0"/>
      <w:r w:rsidRPr="00D92F97">
        <w:rPr>
          <w:rFonts w:ascii="Times New Roman" w:hAnsi="Times New Roman" w:cs="Times New Roman"/>
          <w:sz w:val="24"/>
          <w:szCs w:val="24"/>
          <w:lang w:val="en-US"/>
        </w:rPr>
        <w:t>. London: Routledge.</w:t>
      </w:r>
    </w:p>
    <w:p w14:paraId="53F055B1" w14:textId="59D71588" w:rsidR="00D92F97" w:rsidRPr="00D92F97" w:rsidRDefault="00D92F97" w:rsidP="005B6D92">
      <w:pPr>
        <w:jc w:val="both"/>
        <w:rPr>
          <w:rFonts w:ascii="Times New Roman" w:hAnsi="Times New Roman" w:cs="Times New Roman"/>
          <w:sz w:val="24"/>
          <w:szCs w:val="24"/>
          <w:lang w:val="en-US"/>
        </w:rPr>
      </w:pPr>
    </w:p>
    <w:p w14:paraId="4E41E76D" w14:textId="77777777" w:rsidR="00824D90" w:rsidRPr="00210957" w:rsidRDefault="00824D90">
      <w:pPr>
        <w:rPr>
          <w:rFonts w:ascii="Times New Roman" w:hAnsi="Times New Roman" w:cs="Times New Roman"/>
          <w:lang w:val="en-GB"/>
        </w:rPr>
      </w:pPr>
    </w:p>
    <w:p w14:paraId="51582B38" w14:textId="77777777" w:rsidR="007934C2" w:rsidRPr="00210957" w:rsidRDefault="00970916" w:rsidP="00970916">
      <w:pPr>
        <w:spacing w:line="360" w:lineRule="auto"/>
        <w:jc w:val="both"/>
        <w:rPr>
          <w:rFonts w:ascii="Times New Roman" w:hAnsi="Times New Roman" w:cs="Times New Roman"/>
          <w:sz w:val="24"/>
          <w:szCs w:val="24"/>
          <w:lang w:val="en-GB"/>
        </w:rPr>
      </w:pPr>
      <w:r w:rsidRPr="00210957">
        <w:rPr>
          <w:rFonts w:ascii="Times New Roman" w:hAnsi="Times New Roman" w:cs="Times New Roman"/>
          <w:sz w:val="24"/>
          <w:szCs w:val="24"/>
          <w:lang w:val="en-GB"/>
        </w:rPr>
        <w:t xml:space="preserve">1. </w:t>
      </w:r>
      <w:r w:rsidR="007934C2" w:rsidRPr="00210957">
        <w:rPr>
          <w:rFonts w:ascii="Times New Roman" w:hAnsi="Times New Roman" w:cs="Times New Roman"/>
          <w:sz w:val="24"/>
          <w:szCs w:val="24"/>
          <w:lang w:val="en-GB"/>
        </w:rPr>
        <w:t>Introduction</w:t>
      </w:r>
    </w:p>
    <w:p w14:paraId="3E7EEF64" w14:textId="77777777" w:rsidR="00ED584C" w:rsidRPr="00210957" w:rsidRDefault="00ED584C" w:rsidP="007934C2">
      <w:pPr>
        <w:spacing w:line="360" w:lineRule="auto"/>
        <w:contextualSpacing/>
        <w:jc w:val="both"/>
        <w:rPr>
          <w:rFonts w:ascii="Times New Roman" w:hAnsi="Times New Roman" w:cs="Times New Roman"/>
          <w:lang w:val="en-GB"/>
        </w:rPr>
      </w:pPr>
    </w:p>
    <w:p w14:paraId="26B2A652" w14:textId="77777777" w:rsidR="00EC7D8A" w:rsidRPr="00210957" w:rsidRDefault="007934C2" w:rsidP="007934C2">
      <w:pPr>
        <w:spacing w:line="360" w:lineRule="auto"/>
        <w:contextualSpacing/>
        <w:jc w:val="both"/>
        <w:rPr>
          <w:rFonts w:ascii="Times New Roman" w:hAnsi="Times New Roman" w:cs="Times New Roman"/>
          <w:sz w:val="24"/>
          <w:szCs w:val="24"/>
          <w:lang w:val="en-GB"/>
        </w:rPr>
      </w:pPr>
      <w:r w:rsidRPr="00210957">
        <w:rPr>
          <w:rFonts w:ascii="Times New Roman" w:hAnsi="Times New Roman" w:cs="Times New Roman"/>
          <w:sz w:val="24"/>
          <w:szCs w:val="24"/>
          <w:lang w:val="en-GB"/>
        </w:rPr>
        <w:t>Towards the end of the Nineteenth Century, the German philosophical community struggled with a philosophical “identity crisis” (</w:t>
      </w:r>
      <w:proofErr w:type="spellStart"/>
      <w:r w:rsidRPr="00210957">
        <w:rPr>
          <w:rFonts w:ascii="Times New Roman" w:hAnsi="Times New Roman" w:cs="Times New Roman"/>
          <w:sz w:val="24"/>
          <w:szCs w:val="24"/>
          <w:lang w:val="en-GB"/>
        </w:rPr>
        <w:t>Schnädelbach</w:t>
      </w:r>
      <w:proofErr w:type="spellEnd"/>
      <w:r w:rsidRPr="00210957">
        <w:rPr>
          <w:rFonts w:ascii="Times New Roman" w:hAnsi="Times New Roman" w:cs="Times New Roman"/>
          <w:sz w:val="24"/>
          <w:szCs w:val="24"/>
          <w:lang w:val="en-GB"/>
        </w:rPr>
        <w:t xml:space="preserve"> 1984, 5-11). The success and proliferation of the special sciences had raised fundamental questions concerning the objects, methods and social functions of philosophy vis à vis empirical science. Additional pressure came from the professionalization of the study of history. Since the early Nineteenth Century, historians had become increasingly vocal about their authority over the interpretation of all things historical. The human-historical world, they insisted, should be studied by empirical historiography, not by philosophy, which tended to impose distorting schemes on the historical proces</w:t>
      </w:r>
      <w:r w:rsidR="0067343C" w:rsidRPr="00210957">
        <w:rPr>
          <w:rFonts w:ascii="Times New Roman" w:hAnsi="Times New Roman" w:cs="Times New Roman"/>
          <w:sz w:val="24"/>
          <w:szCs w:val="24"/>
          <w:lang w:val="en-GB"/>
        </w:rPr>
        <w:t>s (see for example Ranke 1831-32/1975</w:t>
      </w:r>
      <w:r w:rsidRPr="00210957">
        <w:rPr>
          <w:rFonts w:ascii="Times New Roman" w:hAnsi="Times New Roman" w:cs="Times New Roman"/>
          <w:sz w:val="24"/>
          <w:szCs w:val="24"/>
          <w:lang w:val="en-GB"/>
        </w:rPr>
        <w:t xml:space="preserve">, 74-78). </w:t>
      </w:r>
    </w:p>
    <w:p w14:paraId="2EA36D35" w14:textId="77777777" w:rsidR="00ED584C" w:rsidRPr="00210957" w:rsidRDefault="00ED584C" w:rsidP="007934C2">
      <w:pPr>
        <w:spacing w:line="360" w:lineRule="auto"/>
        <w:contextualSpacing/>
        <w:jc w:val="both"/>
        <w:rPr>
          <w:rFonts w:ascii="Times New Roman" w:hAnsi="Times New Roman" w:cs="Times New Roman"/>
          <w:sz w:val="24"/>
          <w:szCs w:val="24"/>
          <w:lang w:val="en-GB"/>
        </w:rPr>
      </w:pPr>
    </w:p>
    <w:p w14:paraId="4EA166CA" w14:textId="3880C926" w:rsidR="000B250D" w:rsidRPr="006939BB" w:rsidRDefault="007934C2" w:rsidP="00ED584C">
      <w:pPr>
        <w:spacing w:line="360" w:lineRule="auto"/>
        <w:contextualSpacing/>
        <w:jc w:val="both"/>
        <w:rPr>
          <w:rFonts w:ascii="Times New Roman" w:hAnsi="Times New Roman" w:cs="Times New Roman"/>
          <w:bCs/>
          <w:sz w:val="24"/>
          <w:szCs w:val="24"/>
          <w:lang w:val="en-GB"/>
        </w:rPr>
      </w:pPr>
      <w:r w:rsidRPr="00210957">
        <w:rPr>
          <w:rFonts w:ascii="Times New Roman" w:hAnsi="Times New Roman" w:cs="Times New Roman"/>
          <w:bCs/>
          <w:sz w:val="24"/>
          <w:szCs w:val="24"/>
          <w:lang w:val="en-GB"/>
        </w:rPr>
        <w:t>Philosophers, in turn, drew connections between “historicism” and “relativism”. They worried that, when applied to philosophical questions, the methods of professional history would turn into a destructive force undermining the basis for rational and norma</w:t>
      </w:r>
      <w:r w:rsidR="0067343C" w:rsidRPr="00210957">
        <w:rPr>
          <w:rFonts w:ascii="Times New Roman" w:hAnsi="Times New Roman" w:cs="Times New Roman"/>
          <w:bCs/>
          <w:sz w:val="24"/>
          <w:szCs w:val="24"/>
          <w:lang w:val="en-GB"/>
        </w:rPr>
        <w:t xml:space="preserve">tive discourse (Windelband </w:t>
      </w:r>
      <w:r w:rsidR="0067343C" w:rsidRPr="00210957">
        <w:rPr>
          <w:rFonts w:ascii="Times New Roman" w:hAnsi="Times New Roman" w:cs="Times New Roman"/>
          <w:sz w:val="24"/>
          <w:szCs w:val="24"/>
          <w:lang w:val="en-GB"/>
        </w:rPr>
        <w:t>1883/1924</w:t>
      </w:r>
      <w:r w:rsidR="00210957" w:rsidRPr="00210957">
        <w:rPr>
          <w:rFonts w:ascii="Times New Roman" w:hAnsi="Times New Roman" w:cs="Times New Roman"/>
          <w:bCs/>
          <w:sz w:val="24"/>
          <w:szCs w:val="24"/>
          <w:lang w:val="en-GB"/>
        </w:rPr>
        <w:t>;</w:t>
      </w:r>
      <w:r w:rsidRPr="00210957">
        <w:rPr>
          <w:rFonts w:ascii="Times New Roman" w:hAnsi="Times New Roman" w:cs="Times New Roman"/>
          <w:bCs/>
          <w:sz w:val="24"/>
          <w:szCs w:val="24"/>
          <w:lang w:val="en-GB"/>
        </w:rPr>
        <w:t xml:space="preserve"> Husserl 1911</w:t>
      </w:r>
      <w:r w:rsidR="00210957" w:rsidRPr="00210957">
        <w:rPr>
          <w:rFonts w:ascii="Times New Roman" w:hAnsi="Times New Roman" w:cs="Times New Roman"/>
          <w:bCs/>
          <w:sz w:val="24"/>
          <w:szCs w:val="24"/>
          <w:lang w:val="en-GB"/>
        </w:rPr>
        <w:t>;</w:t>
      </w:r>
      <w:r w:rsidRPr="006939BB">
        <w:rPr>
          <w:rFonts w:ascii="Times New Roman" w:hAnsi="Times New Roman" w:cs="Times New Roman"/>
          <w:bCs/>
          <w:sz w:val="24"/>
          <w:szCs w:val="24"/>
          <w:lang w:val="en-GB"/>
        </w:rPr>
        <w:t xml:space="preserve"> Rickert </w:t>
      </w:r>
      <w:r w:rsidRPr="006939BB">
        <w:rPr>
          <w:rFonts w:ascii="Times New Roman" w:hAnsi="Times New Roman" w:cs="Times New Roman"/>
          <w:sz w:val="24"/>
          <w:szCs w:val="24"/>
          <w:lang w:val="en-GB"/>
        </w:rPr>
        <w:t>1924</w:t>
      </w:r>
      <w:r w:rsidRPr="00210957">
        <w:rPr>
          <w:rFonts w:ascii="Times New Roman" w:hAnsi="Times New Roman" w:cs="Times New Roman"/>
          <w:bCs/>
          <w:sz w:val="24"/>
          <w:szCs w:val="24"/>
          <w:lang w:val="en-GB"/>
        </w:rPr>
        <w:t xml:space="preserve">). Taking up a slogan that was first formulated by Ernst Troeltsch and Karl </w:t>
      </w:r>
      <w:proofErr w:type="spellStart"/>
      <w:r w:rsidRPr="00210957">
        <w:rPr>
          <w:rFonts w:ascii="Times New Roman" w:hAnsi="Times New Roman" w:cs="Times New Roman"/>
          <w:bCs/>
          <w:sz w:val="24"/>
          <w:szCs w:val="24"/>
          <w:lang w:val="en-GB"/>
        </w:rPr>
        <w:t>Heussi</w:t>
      </w:r>
      <w:proofErr w:type="spellEnd"/>
      <w:r w:rsidRPr="00210957">
        <w:rPr>
          <w:rFonts w:ascii="Times New Roman" w:hAnsi="Times New Roman" w:cs="Times New Roman"/>
          <w:bCs/>
          <w:sz w:val="24"/>
          <w:szCs w:val="24"/>
          <w:lang w:val="en-GB"/>
        </w:rPr>
        <w:t xml:space="preserve"> in th</w:t>
      </w:r>
      <w:r w:rsidR="0050286F" w:rsidRPr="006939BB">
        <w:rPr>
          <w:rFonts w:ascii="Times New Roman" w:hAnsi="Times New Roman" w:cs="Times New Roman"/>
          <w:bCs/>
          <w:sz w:val="24"/>
          <w:szCs w:val="24"/>
          <w:lang w:val="en-GB"/>
        </w:rPr>
        <w:t>e 1920s and 30s (Troeltsch 1922</w:t>
      </w:r>
      <w:r w:rsidR="00210957" w:rsidRPr="006939BB">
        <w:rPr>
          <w:rFonts w:ascii="Times New Roman" w:hAnsi="Times New Roman" w:cs="Times New Roman"/>
          <w:bCs/>
          <w:sz w:val="24"/>
          <w:szCs w:val="24"/>
          <w:lang w:val="en-GB"/>
        </w:rPr>
        <w:t>;</w:t>
      </w:r>
      <w:r w:rsidRPr="006939BB">
        <w:rPr>
          <w:rFonts w:ascii="Times New Roman" w:hAnsi="Times New Roman" w:cs="Times New Roman"/>
          <w:bCs/>
          <w:sz w:val="24"/>
          <w:szCs w:val="24"/>
          <w:lang w:val="en-GB"/>
        </w:rPr>
        <w:t xml:space="preserve"> </w:t>
      </w:r>
      <w:proofErr w:type="spellStart"/>
      <w:r w:rsidRPr="006939BB">
        <w:rPr>
          <w:rFonts w:ascii="Times New Roman" w:hAnsi="Times New Roman" w:cs="Times New Roman"/>
          <w:bCs/>
          <w:sz w:val="24"/>
          <w:szCs w:val="24"/>
          <w:lang w:val="en-GB"/>
        </w:rPr>
        <w:t>Heussi</w:t>
      </w:r>
      <w:proofErr w:type="spellEnd"/>
      <w:r w:rsidRPr="006939BB">
        <w:rPr>
          <w:rFonts w:ascii="Times New Roman" w:hAnsi="Times New Roman" w:cs="Times New Roman"/>
          <w:bCs/>
          <w:sz w:val="24"/>
          <w:szCs w:val="24"/>
          <w:lang w:val="en-GB"/>
        </w:rPr>
        <w:t xml:space="preserve"> 1932), Charles </w:t>
      </w:r>
      <w:proofErr w:type="spellStart"/>
      <w:r w:rsidRPr="006939BB">
        <w:rPr>
          <w:rFonts w:ascii="Times New Roman" w:hAnsi="Times New Roman" w:cs="Times New Roman"/>
          <w:bCs/>
          <w:sz w:val="24"/>
          <w:szCs w:val="24"/>
          <w:lang w:val="en-GB"/>
        </w:rPr>
        <w:t>Bambach</w:t>
      </w:r>
      <w:proofErr w:type="spellEnd"/>
      <w:r w:rsidRPr="006939BB">
        <w:rPr>
          <w:rFonts w:ascii="Times New Roman" w:hAnsi="Times New Roman" w:cs="Times New Roman"/>
          <w:bCs/>
          <w:sz w:val="24"/>
          <w:szCs w:val="24"/>
          <w:lang w:val="en-GB"/>
        </w:rPr>
        <w:t xml:space="preserve"> describes the period after 1880 as marked by a “crisis of historicism”.</w:t>
      </w:r>
      <w:r w:rsidR="000B250D" w:rsidRPr="00210957">
        <w:rPr>
          <w:rStyle w:val="Endnotenzeichen"/>
          <w:rFonts w:ascii="Times New Roman" w:hAnsi="Times New Roman" w:cs="Times New Roman"/>
          <w:bCs/>
          <w:sz w:val="24"/>
          <w:szCs w:val="24"/>
          <w:lang w:val="en-GB"/>
        </w:rPr>
        <w:endnoteReference w:id="1"/>
      </w:r>
      <w:r w:rsidR="000B250D" w:rsidRPr="00210957">
        <w:rPr>
          <w:rFonts w:ascii="Times New Roman" w:hAnsi="Times New Roman" w:cs="Times New Roman"/>
          <w:bCs/>
          <w:sz w:val="24"/>
          <w:szCs w:val="24"/>
          <w:lang w:val="en-GB"/>
        </w:rPr>
        <w:t xml:space="preserve"> The rise of historical thinking had philosophers g</w:t>
      </w:r>
      <w:r w:rsidR="000B250D" w:rsidRPr="006939BB">
        <w:rPr>
          <w:rFonts w:ascii="Times New Roman" w:hAnsi="Times New Roman" w:cs="Times New Roman"/>
          <w:bCs/>
          <w:sz w:val="24"/>
          <w:szCs w:val="24"/>
          <w:lang w:val="en-GB"/>
        </w:rPr>
        <w:t>rapple with “problems of epistemological nihilism, cultural dissolution, and historical relativism” (</w:t>
      </w:r>
      <w:proofErr w:type="spellStart"/>
      <w:r w:rsidR="000B250D" w:rsidRPr="006939BB">
        <w:rPr>
          <w:rFonts w:ascii="Times New Roman" w:hAnsi="Times New Roman" w:cs="Times New Roman"/>
          <w:bCs/>
          <w:sz w:val="24"/>
          <w:szCs w:val="24"/>
          <w:lang w:val="en-GB"/>
        </w:rPr>
        <w:t>Bambach</w:t>
      </w:r>
      <w:proofErr w:type="spellEnd"/>
      <w:r w:rsidR="000B250D" w:rsidRPr="006939BB">
        <w:rPr>
          <w:rFonts w:ascii="Times New Roman" w:hAnsi="Times New Roman" w:cs="Times New Roman"/>
          <w:bCs/>
          <w:sz w:val="24"/>
          <w:szCs w:val="24"/>
          <w:lang w:val="en-GB"/>
        </w:rPr>
        <w:t xml:space="preserve"> 1995, 53).</w:t>
      </w:r>
    </w:p>
    <w:p w14:paraId="20F139BD" w14:textId="77777777" w:rsidR="000B250D" w:rsidRPr="006939BB" w:rsidRDefault="000B250D" w:rsidP="00ED584C">
      <w:pPr>
        <w:spacing w:line="360" w:lineRule="auto"/>
        <w:contextualSpacing/>
        <w:jc w:val="both"/>
        <w:rPr>
          <w:rFonts w:ascii="Times New Roman" w:hAnsi="Times New Roman" w:cs="Times New Roman"/>
          <w:bCs/>
          <w:sz w:val="24"/>
          <w:szCs w:val="24"/>
          <w:lang w:val="en-GB"/>
        </w:rPr>
      </w:pPr>
    </w:p>
    <w:p w14:paraId="6140BFC8" w14:textId="3FB19584" w:rsidR="000B250D" w:rsidRPr="006939BB" w:rsidRDefault="000B250D" w:rsidP="00ED584C">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bCs/>
          <w:sz w:val="24"/>
          <w:szCs w:val="24"/>
          <w:lang w:val="en-GB"/>
        </w:rPr>
        <w:t>When speaking of “historicism”, philosophers usually referred to the historicization of beliefs and values in general. Less attention was devoted to the historicization of philosophical systems and doctrines. Nevertheless,</w:t>
      </w:r>
      <w:r w:rsidRPr="006939BB">
        <w:rPr>
          <w:rFonts w:ascii="Times New Roman" w:hAnsi="Times New Roman" w:cs="Times New Roman"/>
          <w:sz w:val="24"/>
          <w:szCs w:val="24"/>
          <w:lang w:val="en-GB"/>
        </w:rPr>
        <w:t xml:space="preserve"> a “crisis of the historicization of philosophy” occurred within the broader “crisis of historicism”. As </w:t>
      </w:r>
      <w:r w:rsidR="00CA2CB7" w:rsidRPr="006939BB">
        <w:rPr>
          <w:rFonts w:ascii="Times New Roman" w:hAnsi="Times New Roman" w:cs="Times New Roman"/>
          <w:sz w:val="24"/>
          <w:szCs w:val="24"/>
          <w:lang w:val="en-GB"/>
        </w:rPr>
        <w:t>philosophers</w:t>
      </w:r>
      <w:r w:rsidRPr="006939BB">
        <w:rPr>
          <w:rFonts w:ascii="Times New Roman" w:hAnsi="Times New Roman" w:cs="Times New Roman"/>
          <w:sz w:val="24"/>
          <w:szCs w:val="24"/>
          <w:lang w:val="en-GB"/>
        </w:rPr>
        <w:t xml:space="preserve"> began to emulate the methodological rigour of </w:t>
      </w:r>
      <w:r w:rsidRPr="006939BB">
        <w:rPr>
          <w:rFonts w:ascii="Times New Roman" w:hAnsi="Times New Roman" w:cs="Times New Roman"/>
          <w:sz w:val="24"/>
          <w:szCs w:val="24"/>
          <w:lang w:val="en-GB"/>
        </w:rPr>
        <w:lastRenderedPageBreak/>
        <w:t>professional historians</w:t>
      </w:r>
      <w:r w:rsidR="00CA2CB7" w:rsidRPr="006939BB">
        <w:rPr>
          <w:rFonts w:ascii="Times New Roman" w:hAnsi="Times New Roman" w:cs="Times New Roman"/>
          <w:sz w:val="24"/>
          <w:szCs w:val="24"/>
          <w:lang w:val="en-GB"/>
        </w:rPr>
        <w:t xml:space="preserve"> when studying the past of their field</w:t>
      </w:r>
      <w:r w:rsidRPr="006939BB">
        <w:rPr>
          <w:rFonts w:ascii="Times New Roman" w:hAnsi="Times New Roman" w:cs="Times New Roman"/>
          <w:sz w:val="24"/>
          <w:szCs w:val="24"/>
          <w:lang w:val="en-GB"/>
        </w:rPr>
        <w:t>, they developed an acute sense for the cultural determinants of philosophical thinking (</w:t>
      </w:r>
      <w:proofErr w:type="spellStart"/>
      <w:r w:rsidRPr="006939BB">
        <w:rPr>
          <w:rFonts w:ascii="Times New Roman" w:hAnsi="Times New Roman" w:cs="Times New Roman"/>
          <w:sz w:val="24"/>
          <w:szCs w:val="24"/>
          <w:lang w:val="en-GB"/>
        </w:rPr>
        <w:t>Geldsetzer</w:t>
      </w:r>
      <w:proofErr w:type="spellEnd"/>
      <w:r w:rsidRPr="006939BB">
        <w:rPr>
          <w:rFonts w:ascii="Times New Roman" w:hAnsi="Times New Roman" w:cs="Times New Roman"/>
          <w:sz w:val="24"/>
          <w:szCs w:val="24"/>
          <w:lang w:val="en-GB"/>
        </w:rPr>
        <w:t xml:space="preserve"> 1968</w:t>
      </w:r>
      <w:r w:rsidR="00210957" w:rsidRP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 Hartung 2015). The simultaneous decline of speculative metaphysics diminished the prima facie plausibility of progress</w:t>
      </w:r>
      <w:r w:rsidR="00CA2CB7" w:rsidRPr="006939BB">
        <w:rPr>
          <w:rFonts w:ascii="Times New Roman" w:hAnsi="Times New Roman" w:cs="Times New Roman"/>
          <w:sz w:val="24"/>
          <w:szCs w:val="24"/>
          <w:lang w:val="en-GB"/>
        </w:rPr>
        <w:t>ivist narratives about the history of philosophy</w:t>
      </w:r>
      <w:r w:rsidRPr="006939BB">
        <w:rPr>
          <w:rFonts w:ascii="Times New Roman" w:hAnsi="Times New Roman" w:cs="Times New Roman"/>
          <w:sz w:val="24"/>
          <w:szCs w:val="24"/>
          <w:lang w:val="en-GB"/>
        </w:rPr>
        <w:t xml:space="preserve">. The thought emerged that all philosophical systems and their supposedly universal knowledge claims might be relative – relative to culture, national context and historical period. </w:t>
      </w:r>
    </w:p>
    <w:p w14:paraId="0C0A375F" w14:textId="77777777" w:rsidR="000B250D" w:rsidRPr="006939BB" w:rsidRDefault="000B250D" w:rsidP="00ED584C">
      <w:pPr>
        <w:spacing w:line="360" w:lineRule="auto"/>
        <w:contextualSpacing/>
        <w:jc w:val="both"/>
        <w:rPr>
          <w:rFonts w:ascii="Times New Roman" w:hAnsi="Times New Roman" w:cs="Times New Roman"/>
          <w:sz w:val="24"/>
          <w:szCs w:val="24"/>
          <w:lang w:val="en-GB"/>
        </w:rPr>
      </w:pPr>
    </w:p>
    <w:p w14:paraId="7EFAF792" w14:textId="1404D252" w:rsidR="000B250D" w:rsidRPr="006939BB" w:rsidRDefault="000B250D" w:rsidP="00ED584C">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This paper analyses</w:t>
      </w:r>
      <w:r w:rsidRPr="006939BB">
        <w:rPr>
          <w:rFonts w:ascii="Times New Roman" w:hAnsi="Times New Roman" w:cs="Times New Roman"/>
          <w:bCs/>
          <w:sz w:val="24"/>
          <w:szCs w:val="24"/>
          <w:lang w:val="en-GB"/>
        </w:rPr>
        <w:t xml:space="preserve"> the contribution of the historicization of</w:t>
      </w:r>
      <w:r w:rsidRPr="006939BB">
        <w:rPr>
          <w:rFonts w:ascii="Times New Roman" w:hAnsi="Times New Roman" w:cs="Times New Roman"/>
          <w:sz w:val="24"/>
          <w:szCs w:val="24"/>
          <w:lang w:val="en-GB"/>
        </w:rPr>
        <w:t xml:space="preserve"> philosophy to late nineteenth century debates over relativism. It studies the “crisis of the historicization of philosophy”, and the dominant philosophical strategies against it, by focusing on </w:t>
      </w:r>
      <w:r w:rsidRPr="006939BB">
        <w:rPr>
          <w:rFonts w:ascii="Times New Roman" w:hAnsi="Times New Roman" w:cs="Times New Roman"/>
          <w:bCs/>
          <w:sz w:val="24"/>
          <w:szCs w:val="24"/>
          <w:lang w:val="en-GB"/>
        </w:rPr>
        <w:t xml:space="preserve">two key figures of the period – Wilhelm Windelband and Wilhelm Dilthey. </w:t>
      </w:r>
    </w:p>
    <w:p w14:paraId="7CF8A7DA" w14:textId="77777777" w:rsidR="000B250D" w:rsidRPr="006939BB" w:rsidRDefault="000B250D" w:rsidP="00ED584C">
      <w:pPr>
        <w:spacing w:line="360" w:lineRule="auto"/>
        <w:contextualSpacing/>
        <w:jc w:val="both"/>
        <w:rPr>
          <w:rFonts w:ascii="Times New Roman" w:hAnsi="Times New Roman" w:cs="Times New Roman"/>
          <w:sz w:val="24"/>
          <w:szCs w:val="24"/>
          <w:lang w:val="en-GB"/>
        </w:rPr>
      </w:pPr>
    </w:p>
    <w:p w14:paraId="6A4C544C" w14:textId="77777777" w:rsidR="000B250D" w:rsidRPr="006939BB" w:rsidRDefault="000B250D" w:rsidP="00ED584C">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 xml:space="preserve">Windelband’s and Dilthey’s respective philosophical projects can be read as two paradigmatic attempts of dealing with the problems and pressures that, at the time, were shaping philosophical discourse. Both were concerned with clarifying the relations between the various special </w:t>
      </w:r>
      <w:proofErr w:type="gramStart"/>
      <w:r w:rsidRPr="006939BB">
        <w:rPr>
          <w:rFonts w:ascii="Times New Roman" w:hAnsi="Times New Roman" w:cs="Times New Roman"/>
          <w:sz w:val="24"/>
          <w:szCs w:val="24"/>
          <w:lang w:val="en-GB"/>
        </w:rPr>
        <w:t>sciences, and</w:t>
      </w:r>
      <w:proofErr w:type="gramEnd"/>
      <w:r w:rsidRPr="006939BB">
        <w:rPr>
          <w:rFonts w:ascii="Times New Roman" w:hAnsi="Times New Roman" w:cs="Times New Roman"/>
          <w:sz w:val="24"/>
          <w:szCs w:val="24"/>
          <w:lang w:val="en-GB"/>
        </w:rPr>
        <w:t xml:space="preserve"> saw a role for philosophy in illuminating their methodological foundations. Both endorsed non-metaphysical philosophies and evoke</w:t>
      </w:r>
      <w:r w:rsidR="00CA2CB7" w:rsidRPr="006939BB">
        <w:rPr>
          <w:rFonts w:ascii="Times New Roman" w:hAnsi="Times New Roman" w:cs="Times New Roman"/>
          <w:sz w:val="24"/>
          <w:szCs w:val="24"/>
          <w:lang w:val="en-GB"/>
        </w:rPr>
        <w:t>d</w:t>
      </w:r>
      <w:r w:rsidRPr="006939BB">
        <w:rPr>
          <w:rFonts w:ascii="Times New Roman" w:hAnsi="Times New Roman" w:cs="Times New Roman"/>
          <w:sz w:val="24"/>
          <w:szCs w:val="24"/>
          <w:lang w:val="en-GB"/>
        </w:rPr>
        <w:t xml:space="preserve"> Kant</w:t>
      </w:r>
      <w:r w:rsidR="00CA2CB7" w:rsidRPr="006939BB">
        <w:rPr>
          <w:rFonts w:ascii="Times New Roman" w:hAnsi="Times New Roman" w:cs="Times New Roman"/>
          <w:sz w:val="24"/>
          <w:szCs w:val="24"/>
          <w:lang w:val="en-GB"/>
        </w:rPr>
        <w:t>ian Criticism</w:t>
      </w:r>
      <w:r w:rsidRPr="006939BB">
        <w:rPr>
          <w:rFonts w:ascii="Times New Roman" w:hAnsi="Times New Roman" w:cs="Times New Roman"/>
          <w:sz w:val="24"/>
          <w:szCs w:val="24"/>
          <w:lang w:val="en-GB"/>
        </w:rPr>
        <w:t xml:space="preserve"> as a model for how philosophical analysis should proceed. Both believed in the significance of history for revealing the meaning of human life and culture and sought to revise the Kantian approach such as to make room for the acknowledgement of humanity’s essential historicity. And both struggled with the question as to how historical insights can be reconciled with the supposedly universal knowledge claims of philosophy. </w:t>
      </w:r>
    </w:p>
    <w:p w14:paraId="0D4ADC6D" w14:textId="77777777" w:rsidR="000B250D" w:rsidRPr="006939BB" w:rsidRDefault="000B250D" w:rsidP="0013663B">
      <w:pPr>
        <w:spacing w:line="360" w:lineRule="auto"/>
        <w:contextualSpacing/>
        <w:jc w:val="both"/>
        <w:rPr>
          <w:rFonts w:ascii="Times New Roman" w:hAnsi="Times New Roman" w:cs="Times New Roman"/>
          <w:bCs/>
          <w:sz w:val="24"/>
          <w:szCs w:val="24"/>
          <w:lang w:val="en-GB"/>
        </w:rPr>
      </w:pPr>
    </w:p>
    <w:p w14:paraId="0BF6FBE5" w14:textId="77777777" w:rsidR="000B250D" w:rsidRPr="006939BB" w:rsidRDefault="000B250D" w:rsidP="0013663B">
      <w:pPr>
        <w:spacing w:line="360" w:lineRule="auto"/>
        <w:contextualSpacing/>
        <w:jc w:val="both"/>
        <w:rPr>
          <w:rFonts w:ascii="Times New Roman" w:hAnsi="Times New Roman" w:cs="Times New Roman"/>
          <w:bCs/>
          <w:sz w:val="24"/>
          <w:szCs w:val="24"/>
          <w:lang w:val="en-GB"/>
        </w:rPr>
      </w:pPr>
      <w:r w:rsidRPr="006939BB">
        <w:rPr>
          <w:rFonts w:ascii="Times New Roman" w:hAnsi="Times New Roman" w:cs="Times New Roman"/>
          <w:bCs/>
          <w:sz w:val="24"/>
          <w:szCs w:val="24"/>
          <w:lang w:val="en-GB"/>
        </w:rPr>
        <w:t>Analysing</w:t>
      </w:r>
      <w:r w:rsidRPr="006939BB">
        <w:rPr>
          <w:rFonts w:ascii="Times New Roman" w:hAnsi="Times New Roman" w:cs="Times New Roman"/>
          <w:sz w:val="24"/>
          <w:szCs w:val="24"/>
          <w:lang w:val="en-GB"/>
        </w:rPr>
        <w:t xml:space="preserve"> the similarities and differences between Windelband and Dilthey, the present paper shows that both thinkers’ meta-philosophical reflections were shaped by a concern with historical relativism. It argues that despite the fundamental differences between their philosophical projects, Windelband and Dilthey both answered to a perceived “crisis of the historicization of philosophy”. It uncovers the striking similarities in their proposed answers: </w:t>
      </w:r>
      <w:r w:rsidRPr="006939BB">
        <w:rPr>
          <w:rFonts w:ascii="Times New Roman" w:hAnsi="Times New Roman" w:cs="Times New Roman"/>
          <w:bCs/>
          <w:sz w:val="24"/>
          <w:szCs w:val="24"/>
          <w:lang w:val="en-GB"/>
        </w:rPr>
        <w:t>by defining philosophy in terms of the relationship between conceptual thin</w:t>
      </w:r>
      <w:r w:rsidR="00CA2CB7" w:rsidRPr="006939BB">
        <w:rPr>
          <w:rFonts w:ascii="Times New Roman" w:hAnsi="Times New Roman" w:cs="Times New Roman"/>
          <w:bCs/>
          <w:sz w:val="24"/>
          <w:szCs w:val="24"/>
          <w:lang w:val="en-GB"/>
        </w:rPr>
        <w:t>king and life, both authors sought</w:t>
      </w:r>
      <w:r w:rsidRPr="006939BB">
        <w:rPr>
          <w:rFonts w:ascii="Times New Roman" w:hAnsi="Times New Roman" w:cs="Times New Roman"/>
          <w:bCs/>
          <w:sz w:val="24"/>
          <w:szCs w:val="24"/>
          <w:lang w:val="en-GB"/>
        </w:rPr>
        <w:t xml:space="preserve"> to uncover an ahistorical </w:t>
      </w:r>
      <w:r w:rsidR="00CA2CB7" w:rsidRPr="006939BB">
        <w:rPr>
          <w:rFonts w:ascii="Times New Roman" w:hAnsi="Times New Roman" w:cs="Times New Roman"/>
          <w:bCs/>
          <w:sz w:val="24"/>
          <w:szCs w:val="24"/>
          <w:lang w:val="en-GB"/>
        </w:rPr>
        <w:t>core</w:t>
      </w:r>
      <w:r w:rsidRPr="006939BB">
        <w:rPr>
          <w:rFonts w:ascii="Times New Roman" w:hAnsi="Times New Roman" w:cs="Times New Roman"/>
          <w:bCs/>
          <w:sz w:val="24"/>
          <w:szCs w:val="24"/>
          <w:lang w:val="en-GB"/>
        </w:rPr>
        <w:t xml:space="preserve"> of philosophical thinking, and in this way, to block the route to relativism. The paper concludes that, although Windelband and Dilthey succeeded in averting historical versions of relativism, they did so at the cost of incurring a relativism </w:t>
      </w:r>
      <w:proofErr w:type="gramStart"/>
      <w:r w:rsidRPr="006939BB">
        <w:rPr>
          <w:rFonts w:ascii="Times New Roman" w:hAnsi="Times New Roman" w:cs="Times New Roman"/>
          <w:bCs/>
          <w:sz w:val="24"/>
          <w:szCs w:val="24"/>
          <w:lang w:val="en-GB"/>
        </w:rPr>
        <w:t>vis-à-vis philosophical systems</w:t>
      </w:r>
      <w:proofErr w:type="gramEnd"/>
      <w:r w:rsidRPr="006939BB">
        <w:rPr>
          <w:rFonts w:ascii="Times New Roman" w:hAnsi="Times New Roman" w:cs="Times New Roman"/>
          <w:bCs/>
          <w:sz w:val="24"/>
          <w:szCs w:val="24"/>
          <w:lang w:val="en-GB"/>
        </w:rPr>
        <w:t>. This relativism turned out to be rooted not in the historicity of philosophy</w:t>
      </w:r>
      <w:r w:rsidR="00CA2CB7" w:rsidRPr="006939BB">
        <w:rPr>
          <w:rFonts w:ascii="Times New Roman" w:hAnsi="Times New Roman" w:cs="Times New Roman"/>
          <w:bCs/>
          <w:sz w:val="24"/>
          <w:szCs w:val="24"/>
          <w:lang w:val="en-GB"/>
        </w:rPr>
        <w:t>,</w:t>
      </w:r>
      <w:r w:rsidRPr="006939BB">
        <w:rPr>
          <w:rFonts w:ascii="Times New Roman" w:hAnsi="Times New Roman" w:cs="Times New Roman"/>
          <w:bCs/>
          <w:sz w:val="24"/>
          <w:szCs w:val="24"/>
          <w:lang w:val="en-GB"/>
        </w:rPr>
        <w:t xml:space="preserve"> but in the timeless essence of philosophical reasoning itself.</w:t>
      </w:r>
    </w:p>
    <w:p w14:paraId="1D2A3FCF" w14:textId="77777777" w:rsidR="000B250D" w:rsidRPr="006939BB" w:rsidRDefault="000B250D" w:rsidP="00B43828">
      <w:pPr>
        <w:spacing w:line="360" w:lineRule="auto"/>
        <w:contextualSpacing/>
        <w:jc w:val="both"/>
        <w:rPr>
          <w:rFonts w:ascii="Times New Roman" w:hAnsi="Times New Roman" w:cs="Times New Roman"/>
          <w:bCs/>
          <w:sz w:val="24"/>
          <w:szCs w:val="24"/>
          <w:lang w:val="en-GB"/>
        </w:rPr>
      </w:pPr>
    </w:p>
    <w:p w14:paraId="78DEA3D7" w14:textId="77777777" w:rsidR="000B250D" w:rsidRPr="006939BB" w:rsidRDefault="000B250D" w:rsidP="00B43828">
      <w:pPr>
        <w:spacing w:line="360" w:lineRule="auto"/>
        <w:contextualSpacing/>
        <w:jc w:val="both"/>
        <w:rPr>
          <w:rFonts w:ascii="Times New Roman" w:hAnsi="Times New Roman" w:cs="Times New Roman"/>
          <w:bCs/>
          <w:sz w:val="24"/>
          <w:szCs w:val="24"/>
          <w:lang w:val="en-GB"/>
        </w:rPr>
      </w:pPr>
      <w:r w:rsidRPr="006939BB">
        <w:rPr>
          <w:rFonts w:ascii="Times New Roman" w:hAnsi="Times New Roman" w:cs="Times New Roman"/>
          <w:bCs/>
          <w:sz w:val="24"/>
          <w:szCs w:val="24"/>
          <w:lang w:val="en-GB"/>
        </w:rPr>
        <w:t>2. Transcendental absolutism and immanent universalism</w:t>
      </w:r>
    </w:p>
    <w:p w14:paraId="10405F6D" w14:textId="77777777" w:rsidR="000B250D" w:rsidRPr="006939BB" w:rsidRDefault="000B250D" w:rsidP="00B43828">
      <w:pPr>
        <w:spacing w:line="360" w:lineRule="auto"/>
        <w:contextualSpacing/>
        <w:jc w:val="both"/>
        <w:rPr>
          <w:rFonts w:ascii="Times New Roman" w:hAnsi="Times New Roman" w:cs="Times New Roman"/>
          <w:b/>
          <w:bCs/>
          <w:sz w:val="24"/>
          <w:szCs w:val="24"/>
          <w:lang w:val="en-GB"/>
        </w:rPr>
      </w:pPr>
    </w:p>
    <w:p w14:paraId="109996DE" w14:textId="521506AD" w:rsidR="000B250D" w:rsidRPr="006939BB" w:rsidRDefault="000B250D" w:rsidP="00AA2A33">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Windelband and Dilthey not only clashed over the demarcation of the natural and the human-historical sciences (Dilthey 1883</w:t>
      </w:r>
      <w:r w:rsidR="000B7F58" w:rsidRPr="006939BB">
        <w:rPr>
          <w:rFonts w:ascii="Times New Roman" w:hAnsi="Times New Roman" w:cs="Times New Roman"/>
          <w:sz w:val="24"/>
          <w:szCs w:val="24"/>
          <w:lang w:val="en-GB"/>
        </w:rPr>
        <w:t>/1989</w:t>
      </w:r>
      <w:r w:rsidR="00210957">
        <w:rPr>
          <w:rFonts w:ascii="Times New Roman" w:hAnsi="Times New Roman" w:cs="Times New Roman"/>
          <w:sz w:val="24"/>
          <w:szCs w:val="24"/>
          <w:lang w:val="en-GB"/>
        </w:rPr>
        <w:t>;</w:t>
      </w:r>
      <w:r w:rsidRPr="00210957">
        <w:rPr>
          <w:rFonts w:ascii="Times New Roman" w:hAnsi="Times New Roman" w:cs="Times New Roman"/>
          <w:sz w:val="24"/>
          <w:szCs w:val="24"/>
          <w:lang w:val="en-GB"/>
        </w:rPr>
        <w:t xml:space="preserve"> 1895-96</w:t>
      </w:r>
      <w:r w:rsidR="000B7F58" w:rsidRPr="00210957">
        <w:rPr>
          <w:rFonts w:ascii="Times New Roman" w:hAnsi="Times New Roman" w:cs="Times New Roman"/>
          <w:sz w:val="24"/>
          <w:szCs w:val="24"/>
          <w:lang w:val="en-GB"/>
        </w:rPr>
        <w:t>/2010</w:t>
      </w:r>
      <w:r w:rsidRPr="00210957">
        <w:rPr>
          <w:rFonts w:ascii="Times New Roman" w:hAnsi="Times New Roman" w:cs="Times New Roman"/>
          <w:sz w:val="24"/>
          <w:szCs w:val="24"/>
          <w:lang w:val="en-GB"/>
        </w:rPr>
        <w:t>; Windelband 1894</w:t>
      </w:r>
      <w:r w:rsidR="0067343C" w:rsidRPr="00210957">
        <w:rPr>
          <w:rFonts w:ascii="Times New Roman" w:hAnsi="Times New Roman" w:cs="Times New Roman"/>
          <w:sz w:val="24"/>
          <w:szCs w:val="24"/>
          <w:lang w:val="en-GB"/>
        </w:rPr>
        <w:t>/1924</w:t>
      </w:r>
      <w:r w:rsidRPr="00210957">
        <w:rPr>
          <w:rFonts w:ascii="Times New Roman" w:hAnsi="Times New Roman" w:cs="Times New Roman"/>
          <w:sz w:val="24"/>
          <w:szCs w:val="24"/>
          <w:lang w:val="en-GB"/>
        </w:rPr>
        <w:t>). More fundamentally, their views on the goals and methods of philosophy were radically dif</w:t>
      </w:r>
      <w:r w:rsidRPr="006939BB">
        <w:rPr>
          <w:rFonts w:ascii="Times New Roman" w:hAnsi="Times New Roman" w:cs="Times New Roman"/>
          <w:sz w:val="24"/>
          <w:szCs w:val="24"/>
          <w:lang w:val="en-GB"/>
        </w:rPr>
        <w:t xml:space="preserve">ferent, if not diametrically opposed. It would be premature to describe this conflict in terms of the opposition between Kantianism and historicism. While </w:t>
      </w:r>
      <w:r w:rsidRPr="006939BB">
        <w:rPr>
          <w:rFonts w:ascii="Times New Roman" w:hAnsi="Times New Roman" w:cs="Times New Roman"/>
          <w:bCs/>
          <w:sz w:val="24"/>
          <w:szCs w:val="24"/>
          <w:lang w:val="en-GB"/>
        </w:rPr>
        <w:t xml:space="preserve">Windelband indeed positions his transcendental philosophy against the full-on historicization of reason that, in his view, leads to relativism, he also tries to incorporate central insights of historicism </w:t>
      </w:r>
      <w:r w:rsidR="00CA2CB7" w:rsidRPr="006939BB">
        <w:rPr>
          <w:rFonts w:ascii="Times New Roman" w:hAnsi="Times New Roman" w:cs="Times New Roman"/>
          <w:bCs/>
          <w:sz w:val="24"/>
          <w:szCs w:val="24"/>
          <w:lang w:val="en-GB"/>
        </w:rPr>
        <w:t xml:space="preserve">into his philosophy </w:t>
      </w:r>
      <w:r w:rsidRPr="006939BB">
        <w:rPr>
          <w:rFonts w:ascii="Times New Roman" w:hAnsi="Times New Roman" w:cs="Times New Roman"/>
          <w:bCs/>
          <w:sz w:val="24"/>
          <w:szCs w:val="24"/>
          <w:lang w:val="en-GB"/>
        </w:rPr>
        <w:t>(Beiser 2008</w:t>
      </w:r>
      <w:r w:rsidR="00210957" w:rsidRPr="006939BB">
        <w:rPr>
          <w:rFonts w:ascii="Times New Roman" w:hAnsi="Times New Roman" w:cs="Times New Roman"/>
          <w:bCs/>
          <w:sz w:val="24"/>
          <w:szCs w:val="24"/>
          <w:lang w:val="en-GB"/>
        </w:rPr>
        <w:t>;</w:t>
      </w:r>
      <w:r w:rsidRPr="006939BB">
        <w:rPr>
          <w:rFonts w:ascii="Times New Roman" w:hAnsi="Times New Roman" w:cs="Times New Roman"/>
          <w:bCs/>
          <w:sz w:val="24"/>
          <w:szCs w:val="24"/>
          <w:lang w:val="en-GB"/>
        </w:rPr>
        <w:t xml:space="preserve"> </w:t>
      </w:r>
      <w:proofErr w:type="spellStart"/>
      <w:r w:rsidRPr="006939BB">
        <w:rPr>
          <w:rFonts w:ascii="Times New Roman" w:hAnsi="Times New Roman" w:cs="Times New Roman"/>
          <w:bCs/>
          <w:sz w:val="24"/>
          <w:szCs w:val="24"/>
          <w:lang w:val="en-GB"/>
        </w:rPr>
        <w:t>Kinzel</w:t>
      </w:r>
      <w:proofErr w:type="spellEnd"/>
      <w:r w:rsidRPr="006939BB">
        <w:rPr>
          <w:rFonts w:ascii="Times New Roman" w:hAnsi="Times New Roman" w:cs="Times New Roman"/>
          <w:bCs/>
          <w:sz w:val="24"/>
          <w:szCs w:val="24"/>
          <w:lang w:val="en-GB"/>
        </w:rPr>
        <w:t xml:space="preserve"> 2017</w:t>
      </w:r>
      <w:r w:rsidR="00210957" w:rsidRPr="006939BB">
        <w:rPr>
          <w:rFonts w:ascii="Times New Roman" w:hAnsi="Times New Roman" w:cs="Times New Roman"/>
          <w:bCs/>
          <w:sz w:val="24"/>
          <w:szCs w:val="24"/>
          <w:lang w:val="en-GB"/>
        </w:rPr>
        <w:t>;</w:t>
      </w:r>
      <w:r w:rsidRPr="006939BB">
        <w:rPr>
          <w:rFonts w:ascii="Times New Roman" w:hAnsi="Times New Roman" w:cs="Times New Roman"/>
          <w:bCs/>
          <w:sz w:val="24"/>
          <w:szCs w:val="24"/>
          <w:lang w:val="en-GB"/>
        </w:rPr>
        <w:t xml:space="preserve"> </w:t>
      </w:r>
      <w:proofErr w:type="spellStart"/>
      <w:r w:rsidRPr="006939BB">
        <w:rPr>
          <w:rFonts w:ascii="Times New Roman" w:hAnsi="Times New Roman" w:cs="Times New Roman"/>
          <w:bCs/>
          <w:sz w:val="24"/>
          <w:szCs w:val="24"/>
          <w:lang w:val="en-GB"/>
        </w:rPr>
        <w:t>Ziche</w:t>
      </w:r>
      <w:proofErr w:type="spellEnd"/>
      <w:r w:rsidRPr="006939BB">
        <w:rPr>
          <w:rFonts w:ascii="Times New Roman" w:hAnsi="Times New Roman" w:cs="Times New Roman"/>
          <w:bCs/>
          <w:sz w:val="24"/>
          <w:szCs w:val="24"/>
          <w:lang w:val="en-GB"/>
        </w:rPr>
        <w:t xml:space="preserve"> 2015). Conversely, Dilthey’s “critique of historical reason” </w:t>
      </w:r>
      <w:r w:rsidRPr="006939BB">
        <w:rPr>
          <w:rFonts w:ascii="Times New Roman" w:hAnsi="Times New Roman" w:cs="Times New Roman"/>
          <w:sz w:val="24"/>
          <w:szCs w:val="24"/>
          <w:lang w:val="en-GB"/>
        </w:rPr>
        <w:t xml:space="preserve">(Dilthey 1883/1989, 165) </w:t>
      </w:r>
      <w:r w:rsidRPr="006939BB">
        <w:rPr>
          <w:rFonts w:ascii="Times New Roman" w:hAnsi="Times New Roman" w:cs="Times New Roman"/>
          <w:bCs/>
          <w:sz w:val="24"/>
          <w:szCs w:val="24"/>
          <w:lang w:val="en-GB"/>
        </w:rPr>
        <w:t xml:space="preserve">combines an acknowledgment of the inherent historicity of reason with the recognition that historical knowledge needs a strong </w:t>
      </w:r>
      <w:r w:rsidRPr="006939BB">
        <w:rPr>
          <w:rFonts w:ascii="Times New Roman" w:hAnsi="Times New Roman" w:cs="Times New Roman"/>
          <w:sz w:val="24"/>
          <w:szCs w:val="24"/>
          <w:lang w:val="en-GB"/>
        </w:rPr>
        <w:t>epistemological grounding so as not to disintegrate into relativism (</w:t>
      </w:r>
      <w:proofErr w:type="spellStart"/>
      <w:r w:rsidRPr="006939BB">
        <w:rPr>
          <w:rFonts w:ascii="Times New Roman" w:hAnsi="Times New Roman" w:cs="Times New Roman"/>
          <w:sz w:val="24"/>
          <w:szCs w:val="24"/>
          <w:lang w:val="en-GB"/>
        </w:rPr>
        <w:t>Makkreel</w:t>
      </w:r>
      <w:proofErr w:type="spellEnd"/>
      <w:r w:rsidRPr="006939BB">
        <w:rPr>
          <w:rFonts w:ascii="Times New Roman" w:hAnsi="Times New Roman" w:cs="Times New Roman"/>
          <w:sz w:val="24"/>
          <w:szCs w:val="24"/>
          <w:lang w:val="en-GB"/>
        </w:rPr>
        <w:t xml:space="preserve"> 1975, 53). The historicist elements in Dilthey’s philosophy are balanced by a strong universalism about the structur</w:t>
      </w:r>
      <w:r w:rsidR="00CA2CB7" w:rsidRPr="006939BB">
        <w:rPr>
          <w:rFonts w:ascii="Times New Roman" w:hAnsi="Times New Roman" w:cs="Times New Roman"/>
          <w:sz w:val="24"/>
          <w:szCs w:val="24"/>
          <w:lang w:val="en-GB"/>
        </w:rPr>
        <w:t xml:space="preserve">e of human life and experience. </w:t>
      </w:r>
      <w:r w:rsidRPr="00210957">
        <w:rPr>
          <w:rFonts w:ascii="Times New Roman" w:hAnsi="Times New Roman" w:cs="Times New Roman"/>
          <w:sz w:val="24"/>
          <w:szCs w:val="24"/>
          <w:lang w:val="en-GB"/>
        </w:rPr>
        <w:t>In the following, I seek to capture the fundamental differences between Windelband’s and Dilthey’s philosophical projects not in terms of Kantianism and histor</w:t>
      </w:r>
      <w:r w:rsidRPr="006939BB">
        <w:rPr>
          <w:rFonts w:ascii="Times New Roman" w:hAnsi="Times New Roman" w:cs="Times New Roman"/>
          <w:sz w:val="24"/>
          <w:szCs w:val="24"/>
          <w:lang w:val="en-GB"/>
        </w:rPr>
        <w:t xml:space="preserve">icism, but in terms of what I will call </w:t>
      </w:r>
      <w:r w:rsidRPr="006939BB">
        <w:rPr>
          <w:rFonts w:ascii="Times New Roman" w:hAnsi="Times New Roman" w:cs="Times New Roman"/>
          <w:i/>
          <w:sz w:val="24"/>
          <w:szCs w:val="24"/>
          <w:lang w:val="en-GB"/>
        </w:rPr>
        <w:t>transcendental absolutism</w:t>
      </w:r>
      <w:r w:rsidRPr="006939BB">
        <w:rPr>
          <w:rFonts w:ascii="Times New Roman" w:hAnsi="Times New Roman" w:cs="Times New Roman"/>
          <w:sz w:val="24"/>
          <w:szCs w:val="24"/>
          <w:lang w:val="en-GB"/>
        </w:rPr>
        <w:t xml:space="preserve"> and </w:t>
      </w:r>
      <w:r w:rsidRPr="006939BB">
        <w:rPr>
          <w:rFonts w:ascii="Times New Roman" w:hAnsi="Times New Roman" w:cs="Times New Roman"/>
          <w:i/>
          <w:sz w:val="24"/>
          <w:szCs w:val="24"/>
          <w:lang w:val="en-GB"/>
        </w:rPr>
        <w:t>immanent universalism</w:t>
      </w:r>
      <w:r w:rsidRPr="006939BB">
        <w:rPr>
          <w:rFonts w:ascii="Times New Roman" w:hAnsi="Times New Roman" w:cs="Times New Roman"/>
          <w:sz w:val="24"/>
          <w:szCs w:val="24"/>
          <w:lang w:val="en-GB"/>
        </w:rPr>
        <w:t xml:space="preserve">. As I will show, this opposition implies further differences in how Windelband and Dilthey address the problem of relativism. </w:t>
      </w:r>
    </w:p>
    <w:p w14:paraId="6F3D73F3" w14:textId="77777777" w:rsidR="000B250D" w:rsidRPr="006939BB" w:rsidRDefault="000B250D" w:rsidP="00F40A98">
      <w:pPr>
        <w:spacing w:line="360" w:lineRule="auto"/>
        <w:contextualSpacing/>
        <w:jc w:val="both"/>
        <w:rPr>
          <w:rFonts w:ascii="Times New Roman" w:hAnsi="Times New Roman" w:cs="Times New Roman"/>
          <w:sz w:val="24"/>
          <w:szCs w:val="24"/>
          <w:lang w:val="en-GB"/>
        </w:rPr>
      </w:pPr>
    </w:p>
    <w:p w14:paraId="23961F0D" w14:textId="0BAE0267" w:rsidR="000B250D" w:rsidRPr="00210957" w:rsidRDefault="000B250D" w:rsidP="00F40A98">
      <w:pPr>
        <w:spacing w:line="360" w:lineRule="auto"/>
        <w:contextualSpacing/>
        <w:jc w:val="both"/>
        <w:rPr>
          <w:rFonts w:ascii="Times New Roman" w:hAnsi="Times New Roman" w:cs="Times New Roman"/>
          <w:sz w:val="24"/>
          <w:szCs w:val="24"/>
          <w:lang w:val="en-GB"/>
        </w:rPr>
      </w:pPr>
      <w:proofErr w:type="gramStart"/>
      <w:r w:rsidRPr="006939BB">
        <w:rPr>
          <w:rFonts w:ascii="Times New Roman" w:hAnsi="Times New Roman" w:cs="Times New Roman"/>
          <w:sz w:val="24"/>
          <w:szCs w:val="24"/>
          <w:lang w:val="en-GB"/>
        </w:rPr>
        <w:t>Windelband‘</w:t>
      </w:r>
      <w:proofErr w:type="gramEnd"/>
      <w:r w:rsidRPr="006939BB">
        <w:rPr>
          <w:rFonts w:ascii="Times New Roman" w:hAnsi="Times New Roman" w:cs="Times New Roman"/>
          <w:sz w:val="24"/>
          <w:szCs w:val="24"/>
          <w:lang w:val="en-GB"/>
        </w:rPr>
        <w:t xml:space="preserve">s brand of Neo-Kantianism answers to the perceived identity crisis of philosophy by saving it a special role “above” the sciences (Beiser 2014, 492-500). As a </w:t>
      </w:r>
      <w:r w:rsidR="00210957">
        <w:rPr>
          <w:rFonts w:ascii="Times New Roman" w:hAnsi="Times New Roman" w:cs="Times New Roman"/>
          <w:sz w:val="24"/>
          <w:szCs w:val="24"/>
          <w:lang w:val="en-GB"/>
        </w:rPr>
        <w:t>“</w:t>
      </w:r>
      <w:r w:rsidRPr="00210957">
        <w:rPr>
          <w:rFonts w:ascii="Times New Roman" w:hAnsi="Times New Roman" w:cs="Times New Roman"/>
          <w:sz w:val="24"/>
          <w:szCs w:val="24"/>
          <w:lang w:val="en-GB"/>
        </w:rPr>
        <w:t xml:space="preserve">critical science of universal </w:t>
      </w:r>
      <w:proofErr w:type="gramStart"/>
      <w:r w:rsidRPr="00210957">
        <w:rPr>
          <w:rFonts w:ascii="Times New Roman" w:hAnsi="Times New Roman" w:cs="Times New Roman"/>
          <w:sz w:val="24"/>
          <w:szCs w:val="24"/>
          <w:lang w:val="en-GB"/>
        </w:rPr>
        <w:t>values“ (</w:t>
      </w:r>
      <w:proofErr w:type="gramEnd"/>
      <w:r w:rsidRPr="006939BB">
        <w:rPr>
          <w:rFonts w:ascii="Times New Roman" w:hAnsi="Times New Roman" w:cs="Times New Roman"/>
          <w:sz w:val="24"/>
          <w:szCs w:val="24"/>
          <w:lang w:val="en-GB"/>
        </w:rPr>
        <w:t>Windelband 1882b</w:t>
      </w:r>
      <w:r w:rsidR="0067343C" w:rsidRPr="006939BB">
        <w:rPr>
          <w:rFonts w:ascii="Times New Roman" w:hAnsi="Times New Roman" w:cs="Times New Roman"/>
          <w:sz w:val="24"/>
          <w:szCs w:val="24"/>
          <w:lang w:val="en-GB"/>
        </w:rPr>
        <w:t>/1924</w:t>
      </w:r>
      <w:r w:rsidRPr="006939BB">
        <w:rPr>
          <w:rFonts w:ascii="Times New Roman" w:hAnsi="Times New Roman" w:cs="Times New Roman"/>
          <w:sz w:val="24"/>
          <w:szCs w:val="24"/>
          <w:lang w:val="en-GB"/>
        </w:rPr>
        <w:t xml:space="preserve">, 29), philosophy is a second order discipline. It determines the “system of </w:t>
      </w:r>
      <w:r w:rsidR="0067343C" w:rsidRPr="006939BB">
        <w:rPr>
          <w:rFonts w:ascii="Times New Roman" w:hAnsi="Times New Roman" w:cs="Times New Roman"/>
          <w:sz w:val="24"/>
          <w:szCs w:val="24"/>
          <w:lang w:val="en-GB"/>
        </w:rPr>
        <w:t>axioms” (Windelband 1883/1924</w:t>
      </w:r>
      <w:r w:rsidRPr="006939BB">
        <w:rPr>
          <w:rFonts w:ascii="Times New Roman" w:hAnsi="Times New Roman" w:cs="Times New Roman"/>
          <w:sz w:val="24"/>
          <w:szCs w:val="24"/>
          <w:lang w:val="en-GB"/>
        </w:rPr>
        <w:t xml:space="preserve">, 107) – </w:t>
      </w:r>
      <w:r w:rsidR="00CA2CB7" w:rsidRPr="006939BB">
        <w:rPr>
          <w:rFonts w:ascii="Times New Roman" w:hAnsi="Times New Roman" w:cs="Times New Roman"/>
          <w:sz w:val="24"/>
          <w:szCs w:val="24"/>
          <w:lang w:val="en-GB"/>
        </w:rPr>
        <w:t xml:space="preserve">the system </w:t>
      </w:r>
      <w:r w:rsidRPr="006939BB">
        <w:rPr>
          <w:rFonts w:ascii="Times New Roman" w:hAnsi="Times New Roman" w:cs="Times New Roman"/>
          <w:sz w:val="24"/>
          <w:szCs w:val="24"/>
          <w:lang w:val="en-GB"/>
        </w:rPr>
        <w:t>of universal and necessary values – that governs discourse in science, culture and politics, thus securing the possibility of rational discourse in these areas.</w:t>
      </w:r>
      <w:r w:rsidRPr="00210957">
        <w:rPr>
          <w:rStyle w:val="Endnotenzeichen"/>
          <w:rFonts w:ascii="Times New Roman" w:hAnsi="Times New Roman" w:cs="Times New Roman"/>
          <w:sz w:val="24"/>
          <w:szCs w:val="24"/>
          <w:lang w:val="en-GB"/>
        </w:rPr>
        <w:endnoteReference w:id="2"/>
      </w:r>
      <w:r w:rsidRPr="00210957">
        <w:rPr>
          <w:rFonts w:ascii="Times New Roman" w:hAnsi="Times New Roman" w:cs="Times New Roman"/>
          <w:sz w:val="24"/>
          <w:szCs w:val="24"/>
          <w:lang w:val="en-GB"/>
        </w:rPr>
        <w:t xml:space="preserve"> </w:t>
      </w:r>
    </w:p>
    <w:p w14:paraId="5131ED3E" w14:textId="77777777" w:rsidR="000B250D" w:rsidRPr="006939BB" w:rsidRDefault="000B250D" w:rsidP="00F40A98">
      <w:pPr>
        <w:spacing w:line="360" w:lineRule="auto"/>
        <w:contextualSpacing/>
        <w:jc w:val="both"/>
        <w:rPr>
          <w:rFonts w:ascii="Times New Roman" w:hAnsi="Times New Roman" w:cs="Times New Roman"/>
          <w:sz w:val="24"/>
          <w:szCs w:val="24"/>
          <w:lang w:val="en-GB"/>
        </w:rPr>
      </w:pPr>
    </w:p>
    <w:p w14:paraId="03675438" w14:textId="77777777" w:rsidR="000B250D" w:rsidRPr="006939BB" w:rsidRDefault="000B250D" w:rsidP="00E47F5D">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Central to Windelband’s philosophical project is a distinction between the factual and the normative. He introduces this distinction as a formal one between two fundamental and irreducible types of cognitive operations: judgments and evaluations. While judgments involve a synthesis of ideas, evaluations express the relation between the evaluating consciousness and the represented object (Windelband 1882b</w:t>
      </w:r>
      <w:r w:rsidR="0067343C" w:rsidRPr="006939BB">
        <w:rPr>
          <w:rFonts w:ascii="Times New Roman" w:hAnsi="Times New Roman" w:cs="Times New Roman"/>
          <w:sz w:val="24"/>
          <w:szCs w:val="24"/>
          <w:lang w:val="en-GB"/>
        </w:rPr>
        <w:t>/1924</w:t>
      </w:r>
      <w:r w:rsidRPr="006939BB">
        <w:rPr>
          <w:rFonts w:ascii="Times New Roman" w:hAnsi="Times New Roman" w:cs="Times New Roman"/>
          <w:sz w:val="24"/>
          <w:szCs w:val="24"/>
          <w:lang w:val="en-GB"/>
        </w:rPr>
        <w:t xml:space="preserve">, 29). But for evaluations to have normative force, they need to express not just the subjective attitude of the evaluating subject. Rather, </w:t>
      </w:r>
      <w:r w:rsidRPr="006939BB">
        <w:rPr>
          <w:rFonts w:ascii="Times New Roman" w:hAnsi="Times New Roman" w:cs="Times New Roman"/>
          <w:sz w:val="24"/>
          <w:szCs w:val="24"/>
          <w:lang w:val="en-GB"/>
        </w:rPr>
        <w:lastRenderedPageBreak/>
        <w:t xml:space="preserve">according to Windelband, the validity and normative force of </w:t>
      </w:r>
      <w:proofErr w:type="gramStart"/>
      <w:r w:rsidRPr="006939BB">
        <w:rPr>
          <w:rFonts w:ascii="Times New Roman" w:hAnsi="Times New Roman" w:cs="Times New Roman"/>
          <w:sz w:val="24"/>
          <w:szCs w:val="24"/>
          <w:lang w:val="en-GB"/>
        </w:rPr>
        <w:t>particular evaluations</w:t>
      </w:r>
      <w:proofErr w:type="gramEnd"/>
      <w:r w:rsidRPr="006939BB">
        <w:rPr>
          <w:rFonts w:ascii="Times New Roman" w:hAnsi="Times New Roman" w:cs="Times New Roman"/>
          <w:sz w:val="24"/>
          <w:szCs w:val="24"/>
          <w:lang w:val="en-GB"/>
        </w:rPr>
        <w:t xml:space="preserve"> derives from their correspondence to absolute values. </w:t>
      </w:r>
      <w:proofErr w:type="gramStart"/>
      <w:r w:rsidRPr="006939BB">
        <w:rPr>
          <w:rFonts w:ascii="Times New Roman" w:hAnsi="Times New Roman" w:cs="Times New Roman"/>
          <w:sz w:val="24"/>
          <w:szCs w:val="24"/>
          <w:lang w:val="en-GB"/>
        </w:rPr>
        <w:t>Accordingly</w:t>
      </w:r>
      <w:proofErr w:type="gramEnd"/>
      <w:r w:rsidRPr="006939BB">
        <w:rPr>
          <w:rFonts w:ascii="Times New Roman" w:hAnsi="Times New Roman" w:cs="Times New Roman"/>
          <w:sz w:val="24"/>
          <w:szCs w:val="24"/>
          <w:lang w:val="en-GB"/>
        </w:rPr>
        <w:t xml:space="preserve"> there is a system of </w:t>
      </w:r>
      <w:r w:rsidRPr="006939BB">
        <w:rPr>
          <w:rFonts w:ascii="Times New Roman" w:hAnsi="Times New Roman" w:cs="Times New Roman"/>
          <w:i/>
          <w:sz w:val="24"/>
          <w:szCs w:val="24"/>
          <w:lang w:val="en-GB"/>
        </w:rPr>
        <w:t>absolute</w:t>
      </w:r>
      <w:r w:rsidRPr="006939BB">
        <w:rPr>
          <w:rFonts w:ascii="Times New Roman" w:hAnsi="Times New Roman" w:cs="Times New Roman"/>
          <w:sz w:val="24"/>
          <w:szCs w:val="24"/>
          <w:lang w:val="en-GB"/>
        </w:rPr>
        <w:t xml:space="preserve"> – that is necessary and universal – values, and this system is grounded </w:t>
      </w:r>
      <w:r w:rsidRPr="006939BB">
        <w:rPr>
          <w:rFonts w:ascii="Times New Roman" w:hAnsi="Times New Roman" w:cs="Times New Roman"/>
          <w:i/>
          <w:sz w:val="24"/>
          <w:szCs w:val="24"/>
          <w:lang w:val="en-GB"/>
        </w:rPr>
        <w:t>transcendentally</w:t>
      </w:r>
      <w:r w:rsidRPr="006939BB">
        <w:rPr>
          <w:rFonts w:ascii="Times New Roman" w:hAnsi="Times New Roman" w:cs="Times New Roman"/>
          <w:sz w:val="24"/>
          <w:szCs w:val="24"/>
          <w:lang w:val="en-GB"/>
        </w:rPr>
        <w:t xml:space="preserve">. Windelband also refers to this system as “normal consciousness”, which is distinct from </w:t>
      </w:r>
      <w:r w:rsidR="00E47F5D" w:rsidRPr="006939BB">
        <w:rPr>
          <w:rFonts w:ascii="Times New Roman" w:hAnsi="Times New Roman" w:cs="Times New Roman"/>
          <w:sz w:val="24"/>
          <w:szCs w:val="24"/>
          <w:lang w:val="en-GB"/>
        </w:rPr>
        <w:t xml:space="preserve">and determines </w:t>
      </w:r>
      <w:r w:rsidRPr="006939BB">
        <w:rPr>
          <w:rFonts w:ascii="Times New Roman" w:hAnsi="Times New Roman" w:cs="Times New Roman"/>
          <w:sz w:val="24"/>
          <w:szCs w:val="24"/>
          <w:lang w:val="en-GB"/>
        </w:rPr>
        <w:t>empirical consciousness (Windelband 1882a</w:t>
      </w:r>
      <w:r w:rsidR="0067343C" w:rsidRPr="006939BB">
        <w:rPr>
          <w:rFonts w:ascii="Times New Roman" w:hAnsi="Times New Roman" w:cs="Times New Roman"/>
          <w:sz w:val="24"/>
          <w:szCs w:val="24"/>
          <w:lang w:val="en-GB"/>
        </w:rPr>
        <w:t>/1924</w:t>
      </w:r>
      <w:r w:rsidRPr="006939BB">
        <w:rPr>
          <w:rFonts w:ascii="Times New Roman" w:hAnsi="Times New Roman" w:cs="Times New Roman"/>
          <w:sz w:val="24"/>
          <w:szCs w:val="24"/>
          <w:lang w:val="en-GB"/>
        </w:rPr>
        <w:t>)</w:t>
      </w:r>
      <w:r w:rsidR="00E47F5D" w:rsidRPr="00210957">
        <w:rPr>
          <w:rFonts w:ascii="Times New Roman" w:hAnsi="Times New Roman" w:cs="Times New Roman"/>
          <w:sz w:val="24"/>
          <w:szCs w:val="24"/>
          <w:lang w:val="en-GB"/>
        </w:rPr>
        <w:t>.</w:t>
      </w:r>
      <w:r w:rsidR="00E47F5D" w:rsidRPr="00210957">
        <w:rPr>
          <w:rStyle w:val="Endnotenzeichen"/>
          <w:rFonts w:ascii="Times New Roman" w:hAnsi="Times New Roman" w:cs="Times New Roman"/>
          <w:sz w:val="24"/>
          <w:szCs w:val="24"/>
          <w:lang w:val="en-GB"/>
        </w:rPr>
        <w:endnoteReference w:id="3"/>
      </w:r>
    </w:p>
    <w:p w14:paraId="2E16A304" w14:textId="77777777" w:rsidR="000B250D" w:rsidRPr="006939BB" w:rsidRDefault="000B250D" w:rsidP="00F40A98">
      <w:pPr>
        <w:spacing w:line="360" w:lineRule="auto"/>
        <w:contextualSpacing/>
        <w:jc w:val="both"/>
        <w:rPr>
          <w:rFonts w:ascii="Times New Roman" w:hAnsi="Times New Roman" w:cs="Times New Roman"/>
          <w:sz w:val="24"/>
          <w:szCs w:val="24"/>
          <w:lang w:val="en-GB"/>
        </w:rPr>
      </w:pPr>
    </w:p>
    <w:p w14:paraId="35788C8C" w14:textId="2D9EDDF2" w:rsidR="000B250D" w:rsidRPr="006939BB" w:rsidRDefault="000B250D" w:rsidP="00F40A98">
      <w:pPr>
        <w:spacing w:line="360" w:lineRule="auto"/>
        <w:contextualSpacing/>
        <w:jc w:val="both"/>
        <w:rPr>
          <w:rFonts w:ascii="Times New Roman" w:hAnsi="Times New Roman" w:cs="Times New Roman"/>
          <w:sz w:val="24"/>
          <w:szCs w:val="24"/>
          <w:lang w:val="en-GB"/>
        </w:rPr>
      </w:pPr>
      <w:r w:rsidRPr="00210957">
        <w:rPr>
          <w:rFonts w:ascii="Times New Roman" w:hAnsi="Times New Roman" w:cs="Times New Roman"/>
          <w:sz w:val="24"/>
          <w:szCs w:val="24"/>
          <w:lang w:val="en-GB"/>
        </w:rPr>
        <w:t xml:space="preserve">We may refer to this position as </w:t>
      </w:r>
      <w:r w:rsidRPr="00210957">
        <w:rPr>
          <w:rFonts w:ascii="Times New Roman" w:hAnsi="Times New Roman" w:cs="Times New Roman"/>
          <w:i/>
          <w:sz w:val="24"/>
          <w:szCs w:val="24"/>
          <w:lang w:val="en-GB"/>
        </w:rPr>
        <w:t>transcendental absolutism.</w:t>
      </w:r>
      <w:r w:rsidRPr="00210957">
        <w:rPr>
          <w:rFonts w:ascii="Times New Roman" w:hAnsi="Times New Roman" w:cs="Times New Roman"/>
          <w:sz w:val="24"/>
          <w:szCs w:val="24"/>
          <w:lang w:val="en-GB"/>
        </w:rPr>
        <w:t xml:space="preserve"> Transcendental absolutism sets philosophy the goal of revealing the system of absolute norms</w:t>
      </w:r>
      <w:r w:rsidRPr="006939BB">
        <w:rPr>
          <w:rFonts w:ascii="Times New Roman" w:hAnsi="Times New Roman" w:cs="Times New Roman"/>
          <w:noProof/>
          <w:sz w:val="24"/>
          <w:szCs w:val="24"/>
          <w:lang w:val="en-GB"/>
        </w:rPr>
        <w:t xml:space="preserve">. Windelband stresses that philosophy can do so by purely formal means, because absolute norms are </w:t>
      </w:r>
      <w:r w:rsidRPr="006939BB">
        <w:rPr>
          <w:rFonts w:ascii="Times New Roman" w:hAnsi="Times New Roman" w:cs="Times New Roman"/>
          <w:sz w:val="24"/>
          <w:szCs w:val="24"/>
          <w:lang w:val="en-GB"/>
        </w:rPr>
        <w:t xml:space="preserve">teleologically necessary. They are “norms which ought to be valid if thinking wants to fulfil the purpose of being true, volition the purpose of being good, and feeling the purpose of capturing beauty, in a manner that warrants universal validation” (Windelband </w:t>
      </w:r>
      <w:r w:rsidR="0067343C" w:rsidRPr="006939BB">
        <w:rPr>
          <w:rFonts w:ascii="Times New Roman" w:hAnsi="Times New Roman" w:cs="Times New Roman"/>
          <w:sz w:val="24"/>
          <w:szCs w:val="24"/>
          <w:lang w:val="en-GB"/>
        </w:rPr>
        <w:t>1883/1924</w:t>
      </w:r>
      <w:r w:rsidRPr="00210957">
        <w:rPr>
          <w:rFonts w:ascii="Times New Roman" w:hAnsi="Times New Roman" w:cs="Times New Roman"/>
          <w:sz w:val="24"/>
          <w:szCs w:val="24"/>
          <w:lang w:val="en-GB"/>
        </w:rPr>
        <w:t>, 109</w:t>
      </w:r>
      <w:r w:rsidR="00E47F5D" w:rsidRPr="00210957">
        <w:rPr>
          <w:rFonts w:ascii="Times New Roman" w:hAnsi="Times New Roman" w:cs="Times New Roman"/>
          <w:sz w:val="24"/>
          <w:szCs w:val="24"/>
          <w:lang w:val="en-GB"/>
        </w:rPr>
        <w:t xml:space="preserve">, see also </w:t>
      </w:r>
      <w:r w:rsidR="00E47F5D" w:rsidRPr="006939BB">
        <w:rPr>
          <w:rFonts w:ascii="Times New Roman" w:hAnsi="Times New Roman" w:cs="Times New Roman"/>
          <w:sz w:val="24"/>
          <w:szCs w:val="24"/>
          <w:lang w:val="en-GB"/>
        </w:rPr>
        <w:t>Windelband 1882a/1924, 74</w:t>
      </w:r>
      <w:r w:rsidRPr="00210957">
        <w:rPr>
          <w:rFonts w:ascii="Times New Roman" w:hAnsi="Times New Roman" w:cs="Times New Roman"/>
          <w:sz w:val="24"/>
          <w:szCs w:val="24"/>
          <w:lang w:val="en-GB"/>
        </w:rPr>
        <w:t xml:space="preserve">). It is only when drawing on a formal, non-empirical method that philosophy can preserve the essential distinction between the factual and the normative. </w:t>
      </w:r>
    </w:p>
    <w:p w14:paraId="6CB4A442" w14:textId="77777777" w:rsidR="000B250D" w:rsidRPr="006939BB" w:rsidRDefault="000B250D" w:rsidP="00D25138">
      <w:pPr>
        <w:spacing w:after="0" w:line="360" w:lineRule="auto"/>
        <w:contextualSpacing/>
        <w:jc w:val="both"/>
        <w:rPr>
          <w:rFonts w:ascii="Times New Roman" w:hAnsi="Times New Roman" w:cs="Times New Roman"/>
          <w:sz w:val="24"/>
          <w:szCs w:val="24"/>
          <w:lang w:val="en-GB"/>
        </w:rPr>
      </w:pPr>
    </w:p>
    <w:p w14:paraId="690E6A2A" w14:textId="4C2B0F23" w:rsidR="000B250D" w:rsidRPr="00210957" w:rsidRDefault="000B250D" w:rsidP="00D25138">
      <w:pPr>
        <w:spacing w:after="0"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It is both with respect to the issue of transcendentalism, and with respect to the distinction between the factual and the normative, that deep differences arise between Windelband and his contemporary Dilthey. As many commentators have stressed, Dilthey explicitly sought to overcome the dualisms of Kantian philosophy. He questioned the distinction between intuition and understanding, between theoretical and practical philosophy, as well as that between the transcendental and the empirical (</w:t>
      </w:r>
      <w:proofErr w:type="spellStart"/>
      <w:r w:rsidRPr="006939BB">
        <w:rPr>
          <w:rFonts w:ascii="Times New Roman" w:hAnsi="Times New Roman" w:cs="Times New Roman"/>
          <w:sz w:val="24"/>
          <w:szCs w:val="24"/>
          <w:lang w:val="en-GB"/>
        </w:rPr>
        <w:t>Ermarth</w:t>
      </w:r>
      <w:proofErr w:type="spellEnd"/>
      <w:r w:rsidRPr="006939BB">
        <w:rPr>
          <w:rFonts w:ascii="Times New Roman" w:hAnsi="Times New Roman" w:cs="Times New Roman"/>
          <w:sz w:val="24"/>
          <w:szCs w:val="24"/>
          <w:lang w:val="en-GB"/>
        </w:rPr>
        <w:t xml:space="preserve"> 1975, 149-152</w:t>
      </w:r>
      <w:r w:rsidR="00F00EFE">
        <w:rPr>
          <w:rFonts w:ascii="Times New Roman" w:hAnsi="Times New Roman" w:cs="Times New Roman"/>
          <w:sz w:val="24"/>
          <w:szCs w:val="24"/>
          <w:lang w:val="en-GB"/>
        </w:rPr>
        <w:t>;</w:t>
      </w:r>
      <w:r w:rsidRPr="00210957">
        <w:rPr>
          <w:rFonts w:ascii="Times New Roman" w:hAnsi="Times New Roman" w:cs="Times New Roman"/>
          <w:sz w:val="24"/>
          <w:szCs w:val="24"/>
          <w:lang w:val="en-GB"/>
        </w:rPr>
        <w:t xml:space="preserve"> </w:t>
      </w:r>
      <w:proofErr w:type="spellStart"/>
      <w:r w:rsidRPr="00210957">
        <w:rPr>
          <w:rFonts w:ascii="Times New Roman" w:hAnsi="Times New Roman" w:cs="Times New Roman"/>
          <w:sz w:val="24"/>
          <w:szCs w:val="24"/>
          <w:lang w:val="en-GB"/>
        </w:rPr>
        <w:t>Mak</w:t>
      </w:r>
      <w:r w:rsidR="009B50B7">
        <w:rPr>
          <w:rFonts w:ascii="Times New Roman" w:hAnsi="Times New Roman" w:cs="Times New Roman"/>
          <w:sz w:val="24"/>
          <w:szCs w:val="24"/>
          <w:lang w:val="en-GB"/>
        </w:rPr>
        <w:t>k</w:t>
      </w:r>
      <w:r w:rsidRPr="00210957">
        <w:rPr>
          <w:rFonts w:ascii="Times New Roman" w:hAnsi="Times New Roman" w:cs="Times New Roman"/>
          <w:sz w:val="24"/>
          <w:szCs w:val="24"/>
          <w:lang w:val="en-GB"/>
        </w:rPr>
        <w:t>reel</w:t>
      </w:r>
      <w:proofErr w:type="spellEnd"/>
      <w:r w:rsidRPr="00210957">
        <w:rPr>
          <w:rFonts w:ascii="Times New Roman" w:hAnsi="Times New Roman" w:cs="Times New Roman"/>
          <w:sz w:val="24"/>
          <w:szCs w:val="24"/>
          <w:lang w:val="en-GB"/>
        </w:rPr>
        <w:t xml:space="preserve"> 1975, </w:t>
      </w:r>
      <w:r w:rsidRPr="006939BB">
        <w:rPr>
          <w:rFonts w:ascii="Times New Roman" w:hAnsi="Times New Roman" w:cs="Times New Roman"/>
          <w:sz w:val="24"/>
          <w:szCs w:val="24"/>
          <w:lang w:val="en-GB"/>
        </w:rPr>
        <w:t>223-224</w:t>
      </w:r>
      <w:r w:rsidRPr="00210957">
        <w:rPr>
          <w:rFonts w:ascii="Times New Roman" w:hAnsi="Times New Roman" w:cs="Times New Roman"/>
          <w:sz w:val="24"/>
          <w:szCs w:val="24"/>
          <w:lang w:val="en-GB"/>
        </w:rPr>
        <w:t xml:space="preserve">). For Dilthey, philosophy is not a formal enterprise, but a more hybrid endeavour. While philosophy does play a foundational role for the “human sciences”, its methods are continuous with those of empirical disciplines, </w:t>
      </w:r>
      <w:proofErr w:type="gramStart"/>
      <w:r w:rsidRPr="00210957">
        <w:rPr>
          <w:rFonts w:ascii="Times New Roman" w:hAnsi="Times New Roman" w:cs="Times New Roman"/>
          <w:sz w:val="24"/>
          <w:szCs w:val="24"/>
          <w:lang w:val="en-GB"/>
        </w:rPr>
        <w:t>in particular with</w:t>
      </w:r>
      <w:proofErr w:type="gramEnd"/>
      <w:r w:rsidRPr="00210957">
        <w:rPr>
          <w:rFonts w:ascii="Times New Roman" w:hAnsi="Times New Roman" w:cs="Times New Roman"/>
          <w:sz w:val="24"/>
          <w:szCs w:val="24"/>
          <w:lang w:val="en-GB"/>
        </w:rPr>
        <w:t xml:space="preserve"> those of descriptive psycholog</w:t>
      </w:r>
      <w:r w:rsidRPr="006939BB">
        <w:rPr>
          <w:rFonts w:ascii="Times New Roman" w:hAnsi="Times New Roman" w:cs="Times New Roman"/>
          <w:sz w:val="24"/>
          <w:szCs w:val="24"/>
          <w:lang w:val="en-GB"/>
        </w:rPr>
        <w:t>y, anthropology, and history (Patton 2015).</w:t>
      </w:r>
      <w:r w:rsidR="00054A07" w:rsidRPr="00210957">
        <w:rPr>
          <w:rStyle w:val="Endnotenzeichen"/>
          <w:rFonts w:ascii="Times New Roman" w:hAnsi="Times New Roman" w:cs="Times New Roman"/>
          <w:sz w:val="24"/>
          <w:szCs w:val="24"/>
          <w:lang w:val="en-GB"/>
        </w:rPr>
        <w:endnoteReference w:id="4"/>
      </w:r>
    </w:p>
    <w:p w14:paraId="690BC691" w14:textId="77777777" w:rsidR="000B250D" w:rsidRPr="006939BB" w:rsidRDefault="000B250D" w:rsidP="00D25138">
      <w:pPr>
        <w:spacing w:after="0" w:line="360" w:lineRule="auto"/>
        <w:contextualSpacing/>
        <w:jc w:val="both"/>
        <w:rPr>
          <w:rFonts w:ascii="Times New Roman" w:hAnsi="Times New Roman" w:cs="Times New Roman"/>
          <w:sz w:val="24"/>
          <w:szCs w:val="24"/>
          <w:lang w:val="en-GB"/>
        </w:rPr>
      </w:pPr>
    </w:p>
    <w:p w14:paraId="03CD8571" w14:textId="42B54D0E" w:rsidR="000B250D" w:rsidRPr="006939BB" w:rsidRDefault="000B250D" w:rsidP="00970916">
      <w:pPr>
        <w:spacing w:after="0"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 xml:space="preserve">Hence, Dilthey’s philosophical project is “transcendental” only in a loose sense. While his foundational enterprise of the 1880s and 90s concerns itself with the conditions of possibility of knowledge in the human sciences, Dilthey finds these conditions not in a transcendental realm, but rather contained in the dynamic structure of “lived experience”. Dilthey’s central concept in this context is the “psychic nexus”. The “psychic nexus” integrates the human faculties, </w:t>
      </w:r>
      <w:r w:rsidR="00210957">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the intellect, the life of the drives and feelings, and the activity of the </w:t>
      </w:r>
      <w:proofErr w:type="gramStart"/>
      <w:r w:rsidRPr="006939BB">
        <w:rPr>
          <w:rFonts w:ascii="Times New Roman" w:hAnsi="Times New Roman" w:cs="Times New Roman"/>
          <w:sz w:val="24"/>
          <w:szCs w:val="24"/>
          <w:lang w:val="en-GB"/>
        </w:rPr>
        <w:t>will“ (</w:t>
      </w:r>
      <w:proofErr w:type="gramEnd"/>
      <w:r w:rsidR="00D93BF3" w:rsidRPr="006939BB">
        <w:rPr>
          <w:rFonts w:ascii="Times New Roman" w:hAnsi="Times New Roman" w:cs="Times New Roman"/>
          <w:sz w:val="24"/>
          <w:szCs w:val="24"/>
          <w:lang w:val="en-GB"/>
        </w:rPr>
        <w:t>Dilthey 1894/2010, 154</w:t>
      </w:r>
      <w:r w:rsidRPr="006939BB">
        <w:rPr>
          <w:rFonts w:ascii="Times New Roman" w:hAnsi="Times New Roman" w:cs="Times New Roman"/>
          <w:sz w:val="24"/>
          <w:szCs w:val="24"/>
          <w:lang w:val="en-GB"/>
        </w:rPr>
        <w:t>) into a structured totality. This totality</w:t>
      </w:r>
      <w:r w:rsidRPr="00210957">
        <w:rPr>
          <w:rFonts w:ascii="Times New Roman" w:hAnsi="Times New Roman" w:cs="Times New Roman"/>
          <w:sz w:val="24"/>
          <w:szCs w:val="24"/>
          <w:lang w:val="en-GB"/>
        </w:rPr>
        <w:t xml:space="preserve"> is relational because the „life-</w:t>
      </w:r>
      <w:proofErr w:type="gramStart"/>
      <w:r w:rsidRPr="00210957">
        <w:rPr>
          <w:rFonts w:ascii="Times New Roman" w:hAnsi="Times New Roman" w:cs="Times New Roman"/>
          <w:sz w:val="24"/>
          <w:szCs w:val="24"/>
          <w:lang w:val="en-GB"/>
        </w:rPr>
        <w:t>unit“ finds</w:t>
      </w:r>
      <w:proofErr w:type="gramEnd"/>
      <w:r w:rsidRPr="00210957">
        <w:rPr>
          <w:rFonts w:ascii="Times New Roman" w:hAnsi="Times New Roman" w:cs="Times New Roman"/>
          <w:sz w:val="24"/>
          <w:szCs w:val="24"/>
          <w:lang w:val="en-GB"/>
        </w:rPr>
        <w:t xml:space="preserve"> itself conditioned by a surrounding „milieu“ and conversely, acts upon this „milieu“ (</w:t>
      </w:r>
      <w:r w:rsidR="00E47F5D" w:rsidRPr="00210957">
        <w:rPr>
          <w:rFonts w:ascii="Times New Roman" w:hAnsi="Times New Roman" w:cs="Times New Roman"/>
          <w:sz w:val="24"/>
          <w:szCs w:val="24"/>
          <w:lang w:val="en-GB"/>
        </w:rPr>
        <w:t xml:space="preserve">Dilthey </w:t>
      </w:r>
      <w:r w:rsidRPr="006939BB">
        <w:rPr>
          <w:rFonts w:ascii="Times New Roman" w:hAnsi="Times New Roman" w:cs="Times New Roman"/>
          <w:sz w:val="24"/>
          <w:szCs w:val="24"/>
          <w:lang w:val="en-GB"/>
        </w:rPr>
        <w:lastRenderedPageBreak/>
        <w:t>1894</w:t>
      </w:r>
      <w:r w:rsidR="00D93BF3" w:rsidRPr="006939BB">
        <w:rPr>
          <w:rFonts w:ascii="Times New Roman" w:hAnsi="Times New Roman" w:cs="Times New Roman"/>
          <w:sz w:val="24"/>
          <w:szCs w:val="24"/>
          <w:lang w:val="en-GB"/>
        </w:rPr>
        <w:t>/2010</w:t>
      </w:r>
      <w:r w:rsidR="00E47F5D" w:rsidRPr="006939BB">
        <w:rPr>
          <w:rFonts w:ascii="Times New Roman" w:hAnsi="Times New Roman" w:cs="Times New Roman"/>
          <w:sz w:val="24"/>
          <w:szCs w:val="24"/>
          <w:lang w:val="en-GB"/>
        </w:rPr>
        <w:t>, 172</w:t>
      </w:r>
      <w:r w:rsidRPr="006939BB">
        <w:rPr>
          <w:rFonts w:ascii="Times New Roman" w:hAnsi="Times New Roman" w:cs="Times New Roman"/>
          <w:sz w:val="24"/>
          <w:szCs w:val="24"/>
          <w:lang w:val="en-GB"/>
        </w:rPr>
        <w:t>). At the same time, it is also purposive and teleological, because all processes of psychic life are directed towards reaching a state of congruence wi</w:t>
      </w:r>
      <w:r w:rsidR="00D93BF3" w:rsidRPr="006939BB">
        <w:rPr>
          <w:rFonts w:ascii="Times New Roman" w:hAnsi="Times New Roman" w:cs="Times New Roman"/>
          <w:sz w:val="24"/>
          <w:szCs w:val="24"/>
          <w:lang w:val="en-GB"/>
        </w:rPr>
        <w:t>th the surrounding milieu (</w:t>
      </w:r>
      <w:r w:rsidR="00E47F5D" w:rsidRPr="006939BB">
        <w:rPr>
          <w:rFonts w:ascii="Times New Roman" w:hAnsi="Times New Roman" w:cs="Times New Roman"/>
          <w:sz w:val="24"/>
          <w:szCs w:val="24"/>
          <w:lang w:val="en-GB"/>
        </w:rPr>
        <w:t xml:space="preserve">Dilthey </w:t>
      </w:r>
      <w:r w:rsidR="00D93BF3" w:rsidRPr="006939BB">
        <w:rPr>
          <w:rFonts w:ascii="Times New Roman" w:hAnsi="Times New Roman" w:cs="Times New Roman"/>
          <w:sz w:val="24"/>
          <w:szCs w:val="24"/>
          <w:lang w:val="en-GB"/>
        </w:rPr>
        <w:t>1894/2010,</w:t>
      </w:r>
      <w:r w:rsidRPr="006939BB">
        <w:rPr>
          <w:rFonts w:ascii="Times New Roman" w:hAnsi="Times New Roman" w:cs="Times New Roman"/>
          <w:sz w:val="24"/>
          <w:szCs w:val="24"/>
          <w:lang w:val="en-GB"/>
        </w:rPr>
        <w:t xml:space="preserve"> </w:t>
      </w:r>
      <w:r w:rsidR="00E47F5D" w:rsidRPr="006939BB">
        <w:rPr>
          <w:rFonts w:ascii="Times New Roman" w:hAnsi="Times New Roman" w:cs="Times New Roman"/>
          <w:sz w:val="24"/>
          <w:szCs w:val="24"/>
          <w:lang w:val="en-GB"/>
        </w:rPr>
        <w:t>183</w:t>
      </w:r>
      <w:r w:rsidRPr="006939BB">
        <w:rPr>
          <w:rFonts w:ascii="Times New Roman" w:hAnsi="Times New Roman" w:cs="Times New Roman"/>
          <w:sz w:val="24"/>
          <w:szCs w:val="24"/>
          <w:lang w:val="en-GB"/>
        </w:rPr>
        <w:t xml:space="preserve">). </w:t>
      </w:r>
    </w:p>
    <w:p w14:paraId="7E84EE94" w14:textId="77777777" w:rsidR="000B250D" w:rsidRPr="006939BB" w:rsidRDefault="000B250D" w:rsidP="00970916">
      <w:pPr>
        <w:spacing w:after="0" w:line="360" w:lineRule="auto"/>
        <w:contextualSpacing/>
        <w:jc w:val="both"/>
        <w:rPr>
          <w:rFonts w:ascii="Times New Roman" w:hAnsi="Times New Roman" w:cs="Times New Roman"/>
          <w:sz w:val="24"/>
          <w:szCs w:val="24"/>
          <w:lang w:val="en-GB"/>
        </w:rPr>
      </w:pPr>
    </w:p>
    <w:p w14:paraId="4CC19C40" w14:textId="19A7F1DA" w:rsidR="000B250D" w:rsidRPr="006939BB" w:rsidRDefault="000B250D" w:rsidP="00970916">
      <w:pPr>
        <w:spacing w:after="0"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Based on this conception of a dynamic, purposive and self-adapting “psychic nexus”</w:t>
      </w:r>
      <w:r w:rsidRPr="006939BB">
        <w:rPr>
          <w:rStyle w:val="Endnotenzeichen"/>
          <w:rFonts w:ascii="Times New Roman" w:hAnsi="Times New Roman" w:cs="Times New Roman"/>
          <w:sz w:val="24"/>
          <w:szCs w:val="24"/>
          <w:lang w:val="en-GB"/>
        </w:rPr>
        <w:t xml:space="preserve"> </w:t>
      </w:r>
      <w:r w:rsidRPr="006939BB">
        <w:rPr>
          <w:rFonts w:ascii="Times New Roman" w:hAnsi="Times New Roman" w:cs="Times New Roman"/>
          <w:sz w:val="24"/>
          <w:szCs w:val="24"/>
          <w:lang w:val="en-GB"/>
        </w:rPr>
        <w:t>Dilthey objects to Kant’s distinction between epistemology and psychology, as embraced by Windelband.</w:t>
      </w:r>
      <w:r w:rsidRPr="00210957">
        <w:rPr>
          <w:rStyle w:val="Endnotenzeichen"/>
          <w:rFonts w:ascii="Times New Roman" w:hAnsi="Times New Roman" w:cs="Times New Roman"/>
          <w:sz w:val="24"/>
          <w:szCs w:val="24"/>
          <w:lang w:val="en-GB"/>
        </w:rPr>
        <w:endnoteReference w:id="5"/>
      </w:r>
      <w:r w:rsidRPr="00210957">
        <w:rPr>
          <w:rFonts w:ascii="Times New Roman" w:hAnsi="Times New Roman" w:cs="Times New Roman"/>
          <w:sz w:val="24"/>
          <w:szCs w:val="24"/>
          <w:lang w:val="en-GB"/>
        </w:rPr>
        <w:t xml:space="preserve"> He argues that the synthesis of the facts of consciousness cannot be achieved by a transcendental method, bu</w:t>
      </w:r>
      <w:r w:rsidRPr="006939BB">
        <w:rPr>
          <w:rFonts w:ascii="Times New Roman" w:hAnsi="Times New Roman" w:cs="Times New Roman"/>
          <w:sz w:val="24"/>
          <w:szCs w:val="24"/>
          <w:lang w:val="en-GB"/>
        </w:rPr>
        <w:t>t only by the living totality of the psychic nexus (</w:t>
      </w:r>
      <w:r w:rsidR="00D93BF3" w:rsidRPr="006939BB">
        <w:rPr>
          <w:rFonts w:ascii="Times New Roman" w:hAnsi="Times New Roman" w:cs="Times New Roman"/>
          <w:sz w:val="24"/>
          <w:szCs w:val="24"/>
          <w:lang w:val="en-GB"/>
        </w:rPr>
        <w:t>Dilthey 1894/2010, 126</w:t>
      </w:r>
      <w:r w:rsidRPr="006939BB">
        <w:rPr>
          <w:rFonts w:ascii="Times New Roman" w:hAnsi="Times New Roman" w:cs="Times New Roman"/>
          <w:sz w:val="24"/>
          <w:szCs w:val="24"/>
          <w:lang w:val="en-GB"/>
        </w:rPr>
        <w:t>). Therefore, the principles of knowledge should be sought by way of “</w:t>
      </w:r>
      <w:r w:rsidR="00D93BF3" w:rsidRPr="006939BB">
        <w:rPr>
          <w:rFonts w:ascii="Times New Roman" w:hAnsi="Times New Roman" w:cs="Times New Roman"/>
          <w:sz w:val="24"/>
          <w:szCs w:val="24"/>
          <w:lang w:val="en-GB"/>
        </w:rPr>
        <w:t>self-reflection</w:t>
      </w:r>
      <w:r w:rsidRPr="006939BB">
        <w:rPr>
          <w:rFonts w:ascii="Times New Roman" w:hAnsi="Times New Roman" w:cs="Times New Roman"/>
          <w:sz w:val="24"/>
          <w:szCs w:val="24"/>
          <w:lang w:val="en-GB"/>
        </w:rPr>
        <w:t>”</w:t>
      </w:r>
      <w:r w:rsidR="00D93BF3" w:rsidRPr="006939BB">
        <w:rPr>
          <w:rFonts w:ascii="Times New Roman" w:hAnsi="Times New Roman" w:cs="Times New Roman"/>
          <w:sz w:val="24"/>
          <w:szCs w:val="24"/>
          <w:lang w:val="en-GB"/>
        </w:rPr>
        <w:t xml:space="preserve"> (Dilthey 1880-1890/1989, 278</w:t>
      </w:r>
      <w:r w:rsidRPr="006939BB">
        <w:rPr>
          <w:rFonts w:ascii="Times New Roman" w:hAnsi="Times New Roman" w:cs="Times New Roman"/>
          <w:sz w:val="24"/>
          <w:szCs w:val="24"/>
          <w:lang w:val="en-GB"/>
        </w:rPr>
        <w:t>). Different from traditional epistemology, “</w:t>
      </w:r>
      <w:r w:rsidR="00D93BF3" w:rsidRPr="006939BB">
        <w:rPr>
          <w:rFonts w:ascii="Times New Roman" w:hAnsi="Times New Roman" w:cs="Times New Roman"/>
          <w:sz w:val="24"/>
          <w:szCs w:val="24"/>
          <w:lang w:val="en-GB"/>
        </w:rPr>
        <w:t>self-reflection</w:t>
      </w:r>
      <w:r w:rsidRPr="006939BB">
        <w:rPr>
          <w:rFonts w:ascii="Times New Roman" w:hAnsi="Times New Roman" w:cs="Times New Roman"/>
          <w:sz w:val="24"/>
          <w:szCs w:val="24"/>
          <w:lang w:val="en-GB"/>
        </w:rPr>
        <w:t>” attends to the totality of psychic life</w:t>
      </w:r>
      <w:r w:rsidR="00F00EFE">
        <w:rPr>
          <w:rFonts w:ascii="Times New Roman" w:hAnsi="Times New Roman" w:cs="Times New Roman"/>
          <w:sz w:val="24"/>
          <w:szCs w:val="24"/>
          <w:lang w:val="en-GB"/>
        </w:rPr>
        <w:t xml:space="preserve"> (see also Lessing 2016, 105-106)</w:t>
      </w:r>
      <w:r w:rsidRPr="006939BB">
        <w:rPr>
          <w:rFonts w:ascii="Times New Roman" w:hAnsi="Times New Roman" w:cs="Times New Roman"/>
          <w:sz w:val="24"/>
          <w:szCs w:val="24"/>
          <w:lang w:val="en-GB"/>
        </w:rPr>
        <w:t xml:space="preserve">. It grasps lived experience in its raw state of primary connectedness and seeks to disclose the principles of reason </w:t>
      </w:r>
      <w:r w:rsidRPr="006939BB">
        <w:rPr>
          <w:rFonts w:ascii="Times New Roman" w:hAnsi="Times New Roman" w:cs="Times New Roman"/>
          <w:i/>
          <w:sz w:val="24"/>
          <w:szCs w:val="24"/>
          <w:lang w:val="en-GB"/>
        </w:rPr>
        <w:t>from within</w:t>
      </w:r>
      <w:r w:rsidRPr="006939BB">
        <w:rPr>
          <w:rFonts w:ascii="Times New Roman" w:hAnsi="Times New Roman" w:cs="Times New Roman"/>
          <w:sz w:val="24"/>
          <w:szCs w:val="24"/>
          <w:lang w:val="en-GB"/>
        </w:rPr>
        <w:t xml:space="preserve"> this dynamic totality. Dilthey’s philosophy is, at its core, a philosophy of</w:t>
      </w:r>
      <w:r w:rsidRPr="006939BB">
        <w:rPr>
          <w:rFonts w:ascii="Times New Roman" w:hAnsi="Times New Roman" w:cs="Times New Roman"/>
          <w:i/>
          <w:sz w:val="24"/>
          <w:szCs w:val="24"/>
          <w:lang w:val="en-GB"/>
        </w:rPr>
        <w:t xml:space="preserve"> immanence</w:t>
      </w:r>
      <w:r w:rsidRPr="006939BB">
        <w:rPr>
          <w:rFonts w:ascii="Times New Roman" w:hAnsi="Times New Roman" w:cs="Times New Roman"/>
          <w:sz w:val="24"/>
          <w:szCs w:val="24"/>
          <w:lang w:val="en-GB"/>
        </w:rPr>
        <w:t>.</w:t>
      </w:r>
      <w:r w:rsidR="00DB03CB">
        <w:rPr>
          <w:rStyle w:val="Endnotenzeichen"/>
          <w:rFonts w:ascii="Times New Roman" w:hAnsi="Times New Roman" w:cs="Times New Roman"/>
          <w:sz w:val="24"/>
          <w:szCs w:val="24"/>
          <w:lang w:val="en-GB"/>
        </w:rPr>
        <w:endnoteReference w:id="6"/>
      </w:r>
    </w:p>
    <w:p w14:paraId="3A942016" w14:textId="77777777" w:rsidR="000B250D" w:rsidRPr="006939BB" w:rsidRDefault="000B250D" w:rsidP="00970916">
      <w:pPr>
        <w:spacing w:line="360" w:lineRule="auto"/>
        <w:contextualSpacing/>
        <w:jc w:val="both"/>
        <w:rPr>
          <w:rFonts w:ascii="Times New Roman" w:hAnsi="Times New Roman" w:cs="Times New Roman"/>
          <w:sz w:val="24"/>
          <w:szCs w:val="24"/>
          <w:lang w:val="en-GB"/>
        </w:rPr>
      </w:pPr>
    </w:p>
    <w:p w14:paraId="5F9FC7DA" w14:textId="31D528C4" w:rsidR="000B250D" w:rsidRPr="006939BB" w:rsidRDefault="000B250D" w:rsidP="00970916">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 xml:space="preserve">Consequently, normativity too is rooted in the living psychic nexus. </w:t>
      </w:r>
      <w:r w:rsidRPr="00210957">
        <w:rPr>
          <w:rFonts w:ascii="Times New Roman" w:hAnsi="Times New Roman" w:cs="Times New Roman"/>
          <w:sz w:val="24"/>
          <w:szCs w:val="24"/>
          <w:lang w:val="en-GB"/>
        </w:rPr>
        <w:t>Dilthey argues that all values are first and foremost “life-values”. They emerge when the “life-unit” represents the enhancing or inhibiting effects of the surrounding milieu by attachi</w:t>
      </w:r>
      <w:r w:rsidRPr="006939BB">
        <w:rPr>
          <w:rFonts w:ascii="Times New Roman" w:hAnsi="Times New Roman" w:cs="Times New Roman"/>
          <w:sz w:val="24"/>
          <w:szCs w:val="24"/>
          <w:lang w:val="en-GB"/>
        </w:rPr>
        <w:t>ng to it posit</w:t>
      </w:r>
      <w:r w:rsidR="00D93BF3" w:rsidRPr="006939BB">
        <w:rPr>
          <w:rFonts w:ascii="Times New Roman" w:hAnsi="Times New Roman" w:cs="Times New Roman"/>
          <w:sz w:val="24"/>
          <w:szCs w:val="24"/>
          <w:lang w:val="en-GB"/>
        </w:rPr>
        <w:t>ive and negative feelings (</w:t>
      </w:r>
      <w:r w:rsidR="00E47F5D" w:rsidRPr="006939BB">
        <w:rPr>
          <w:rFonts w:ascii="Times New Roman" w:hAnsi="Times New Roman" w:cs="Times New Roman"/>
          <w:sz w:val="24"/>
          <w:szCs w:val="24"/>
          <w:lang w:val="en-GB"/>
        </w:rPr>
        <w:t xml:space="preserve">Dilthey </w:t>
      </w:r>
      <w:r w:rsidR="00D93BF3" w:rsidRPr="006939BB">
        <w:rPr>
          <w:rFonts w:ascii="Times New Roman" w:hAnsi="Times New Roman" w:cs="Times New Roman"/>
          <w:sz w:val="24"/>
          <w:szCs w:val="24"/>
          <w:lang w:val="en-GB"/>
        </w:rPr>
        <w:t>1894/2010, 177</w:t>
      </w:r>
      <w:r w:rsidRPr="006939BB">
        <w:rPr>
          <w:rFonts w:ascii="Times New Roman" w:hAnsi="Times New Roman" w:cs="Times New Roman"/>
          <w:sz w:val="24"/>
          <w:szCs w:val="24"/>
          <w:lang w:val="en-GB"/>
        </w:rPr>
        <w:t>). Dilthey also allows for values to develop historically</w:t>
      </w:r>
      <w:r w:rsidR="004E313A">
        <w:rPr>
          <w:rFonts w:ascii="Times New Roman" w:hAnsi="Times New Roman" w:cs="Times New Roman"/>
          <w:sz w:val="24"/>
          <w:szCs w:val="24"/>
          <w:lang w:val="en-GB"/>
        </w:rPr>
        <w:t>.</w:t>
      </w:r>
      <w:r w:rsidR="004E313A">
        <w:rPr>
          <w:rStyle w:val="Endnotenzeichen"/>
          <w:rFonts w:ascii="Times New Roman" w:hAnsi="Times New Roman" w:cs="Times New Roman"/>
          <w:sz w:val="24"/>
          <w:szCs w:val="24"/>
          <w:lang w:val="en-GB"/>
        </w:rPr>
        <w:endnoteReference w:id="7"/>
      </w:r>
      <w:r w:rsidR="004E313A">
        <w:rPr>
          <w:rFonts w:ascii="Times New Roman" w:hAnsi="Times New Roman" w:cs="Times New Roman"/>
          <w:sz w:val="24"/>
          <w:szCs w:val="24"/>
          <w:lang w:val="en-GB"/>
        </w:rPr>
        <w:t xml:space="preserve"> T</w:t>
      </w:r>
      <w:r w:rsidRPr="006939BB">
        <w:rPr>
          <w:rFonts w:ascii="Times New Roman" w:hAnsi="Times New Roman" w:cs="Times New Roman"/>
          <w:sz w:val="24"/>
          <w:szCs w:val="24"/>
          <w:lang w:val="en-GB"/>
        </w:rPr>
        <w:t>he dynamic activity of the psychic nexu</w:t>
      </w:r>
      <w:r w:rsidR="00D93BF3" w:rsidRPr="006939BB">
        <w:rPr>
          <w:rFonts w:ascii="Times New Roman" w:hAnsi="Times New Roman" w:cs="Times New Roman"/>
          <w:sz w:val="24"/>
          <w:szCs w:val="24"/>
          <w:lang w:val="en-GB"/>
        </w:rPr>
        <w:t>s creates new values</w:t>
      </w:r>
      <w:r w:rsidRPr="006939BB">
        <w:rPr>
          <w:rFonts w:ascii="Times New Roman" w:hAnsi="Times New Roman" w:cs="Times New Roman"/>
          <w:sz w:val="24"/>
          <w:szCs w:val="24"/>
          <w:lang w:val="en-GB"/>
        </w:rPr>
        <w:t>, and the moral-historical development of humankind leads to the de</w:t>
      </w:r>
      <w:r w:rsidR="00D93BF3" w:rsidRPr="006939BB">
        <w:rPr>
          <w:rFonts w:ascii="Times New Roman" w:hAnsi="Times New Roman" w:cs="Times New Roman"/>
          <w:sz w:val="24"/>
          <w:szCs w:val="24"/>
          <w:lang w:val="en-GB"/>
        </w:rPr>
        <w:t>velopment</w:t>
      </w:r>
      <w:r w:rsidR="00735340" w:rsidRPr="006939BB">
        <w:rPr>
          <w:rFonts w:ascii="Times New Roman" w:hAnsi="Times New Roman" w:cs="Times New Roman"/>
          <w:sz w:val="24"/>
          <w:szCs w:val="24"/>
          <w:lang w:val="en-GB"/>
        </w:rPr>
        <w:t xml:space="preserve"> of</w:t>
      </w:r>
      <w:r w:rsidR="00D93BF3" w:rsidRPr="006939BB">
        <w:rPr>
          <w:rFonts w:ascii="Times New Roman" w:hAnsi="Times New Roman" w:cs="Times New Roman"/>
          <w:sz w:val="24"/>
          <w:szCs w:val="24"/>
          <w:lang w:val="en-GB"/>
        </w:rPr>
        <w:t xml:space="preserve"> “higher” values (</w:t>
      </w:r>
      <w:r w:rsidR="00F870D0" w:rsidRPr="006939BB">
        <w:rPr>
          <w:rFonts w:ascii="Times New Roman" w:hAnsi="Times New Roman" w:cs="Times New Roman"/>
          <w:sz w:val="24"/>
          <w:szCs w:val="24"/>
          <w:lang w:val="en-GB"/>
        </w:rPr>
        <w:t xml:space="preserve">Dilthey </w:t>
      </w:r>
      <w:r w:rsidR="00D93BF3" w:rsidRPr="006939BB">
        <w:rPr>
          <w:rFonts w:ascii="Times New Roman" w:hAnsi="Times New Roman" w:cs="Times New Roman"/>
          <w:sz w:val="24"/>
          <w:szCs w:val="24"/>
          <w:lang w:val="en-GB"/>
        </w:rPr>
        <w:t>1894/2010,</w:t>
      </w:r>
      <w:r w:rsidRPr="006939BB">
        <w:rPr>
          <w:rFonts w:ascii="Times New Roman" w:hAnsi="Times New Roman" w:cs="Times New Roman"/>
          <w:sz w:val="24"/>
          <w:szCs w:val="24"/>
          <w:lang w:val="en-GB"/>
        </w:rPr>
        <w:t xml:space="preserve"> </w:t>
      </w:r>
      <w:r w:rsidR="00E47F5D" w:rsidRPr="006939BB">
        <w:rPr>
          <w:rFonts w:ascii="Times New Roman" w:hAnsi="Times New Roman" w:cs="Times New Roman"/>
          <w:sz w:val="24"/>
          <w:szCs w:val="24"/>
          <w:lang w:val="en-GB"/>
        </w:rPr>
        <w:t>180-181</w:t>
      </w:r>
      <w:r w:rsidRPr="006939BB">
        <w:rPr>
          <w:rFonts w:ascii="Times New Roman" w:hAnsi="Times New Roman" w:cs="Times New Roman"/>
          <w:sz w:val="24"/>
          <w:szCs w:val="24"/>
          <w:lang w:val="en-GB"/>
        </w:rPr>
        <w:t xml:space="preserve">). </w:t>
      </w:r>
    </w:p>
    <w:p w14:paraId="43AD4D29" w14:textId="77777777" w:rsidR="000B250D" w:rsidRPr="006939BB" w:rsidRDefault="000B250D" w:rsidP="00970916">
      <w:pPr>
        <w:spacing w:line="360" w:lineRule="auto"/>
        <w:contextualSpacing/>
        <w:jc w:val="both"/>
        <w:rPr>
          <w:rFonts w:ascii="Times New Roman" w:hAnsi="Times New Roman" w:cs="Times New Roman"/>
          <w:sz w:val="24"/>
          <w:szCs w:val="24"/>
          <w:lang w:val="en-GB"/>
        </w:rPr>
      </w:pPr>
    </w:p>
    <w:p w14:paraId="6A75F63C" w14:textId="2AF09958" w:rsidR="000B250D" w:rsidRPr="006939BB" w:rsidRDefault="000B250D" w:rsidP="00970916">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 xml:space="preserve">Nevertheless, the historicist elements in Dilthey’s thinking are balanced by strong universalist convictions. Dilthey postulates a </w:t>
      </w:r>
      <w:r w:rsidR="00895670" w:rsidRPr="006939BB">
        <w:rPr>
          <w:rFonts w:ascii="Times New Roman" w:hAnsi="Times New Roman" w:cs="Times New Roman"/>
          <w:sz w:val="24"/>
          <w:szCs w:val="24"/>
          <w:lang w:val="en-GB"/>
        </w:rPr>
        <w:t xml:space="preserve">human commonality that “is expressed in the selfsameness of reason, in sympathy as part of the life of feeling, and in the mutual commitments of duty and justice” (Dilthey </w:t>
      </w:r>
      <w:r w:rsidR="00DF2C16" w:rsidRPr="00210957">
        <w:rPr>
          <w:rFonts w:ascii="Times New Roman" w:hAnsi="Times New Roman" w:cs="Times New Roman"/>
          <w:sz w:val="24"/>
          <w:szCs w:val="24"/>
          <w:lang w:val="en-GB"/>
        </w:rPr>
        <w:t>1910/2002, 163</w:t>
      </w:r>
      <w:r w:rsidR="00895670" w:rsidRPr="00210957">
        <w:rPr>
          <w:rFonts w:ascii="Times New Roman" w:hAnsi="Times New Roman" w:cs="Times New Roman"/>
          <w:sz w:val="24"/>
          <w:szCs w:val="24"/>
          <w:lang w:val="en-GB"/>
        </w:rPr>
        <w:t xml:space="preserve">). He also </w:t>
      </w:r>
      <w:r w:rsidRPr="00210957">
        <w:rPr>
          <w:rFonts w:ascii="Times New Roman" w:hAnsi="Times New Roman" w:cs="Times New Roman"/>
          <w:sz w:val="24"/>
          <w:szCs w:val="24"/>
          <w:lang w:val="en-GB"/>
        </w:rPr>
        <w:t>argues that the differences between individuals are explicable in terms of mere quantitative differences in their character traits (</w:t>
      </w:r>
      <w:r w:rsidRPr="006939BB">
        <w:rPr>
          <w:rFonts w:ascii="Times New Roman" w:hAnsi="Times New Roman" w:cs="Times New Roman"/>
          <w:sz w:val="24"/>
          <w:szCs w:val="24"/>
          <w:lang w:val="en-GB"/>
        </w:rPr>
        <w:t>Dilthey 1894/2010, 151</w:t>
      </w:r>
      <w:r w:rsidR="002F650E" w:rsidRP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152).</w:t>
      </w:r>
      <w:r w:rsidRPr="00210957">
        <w:rPr>
          <w:rFonts w:ascii="Times New Roman" w:hAnsi="Times New Roman" w:cs="Times New Roman"/>
          <w:sz w:val="24"/>
          <w:szCs w:val="24"/>
          <w:lang w:val="en-GB"/>
        </w:rPr>
        <w:t xml:space="preserve"> It is unclear whether he believes in the universality of values, given that he thinks of them as historical entities (see also </w:t>
      </w:r>
      <w:proofErr w:type="spellStart"/>
      <w:r w:rsidRPr="006939BB">
        <w:rPr>
          <w:rFonts w:ascii="Times New Roman" w:hAnsi="Times New Roman" w:cs="Times New Roman"/>
          <w:sz w:val="24"/>
          <w:szCs w:val="24"/>
          <w:lang w:val="en-GB"/>
        </w:rPr>
        <w:t>Mak</w:t>
      </w:r>
      <w:r w:rsidR="009B50B7">
        <w:rPr>
          <w:rFonts w:ascii="Times New Roman" w:hAnsi="Times New Roman" w:cs="Times New Roman"/>
          <w:sz w:val="24"/>
          <w:szCs w:val="24"/>
          <w:lang w:val="en-GB"/>
        </w:rPr>
        <w:t>k</w:t>
      </w:r>
      <w:r w:rsidRPr="006939BB">
        <w:rPr>
          <w:rFonts w:ascii="Times New Roman" w:hAnsi="Times New Roman" w:cs="Times New Roman"/>
          <w:sz w:val="24"/>
          <w:szCs w:val="24"/>
          <w:lang w:val="en-GB"/>
        </w:rPr>
        <w:t>reel</w:t>
      </w:r>
      <w:proofErr w:type="spellEnd"/>
      <w:r w:rsidRPr="006939BB">
        <w:rPr>
          <w:rFonts w:ascii="Times New Roman" w:hAnsi="Times New Roman" w:cs="Times New Roman"/>
          <w:sz w:val="24"/>
          <w:szCs w:val="24"/>
          <w:lang w:val="en-GB"/>
        </w:rPr>
        <w:t xml:space="preserve"> 1975, 243). But he clearly holds that all values, even those that vary from culture to culture, are rooted in a common ground – they can all be traced to the dynamic structure of the living psychic nexus. And this structure is indeed universal. </w:t>
      </w:r>
      <w:r w:rsidRPr="00210957">
        <w:rPr>
          <w:rFonts w:ascii="Times New Roman" w:hAnsi="Times New Roman" w:cs="Times New Roman"/>
          <w:sz w:val="24"/>
          <w:szCs w:val="24"/>
          <w:lang w:val="en-GB"/>
        </w:rPr>
        <w:t xml:space="preserve">We may refer to this position as </w:t>
      </w:r>
      <w:r w:rsidRPr="00210957">
        <w:rPr>
          <w:rFonts w:ascii="Times New Roman" w:hAnsi="Times New Roman" w:cs="Times New Roman"/>
          <w:i/>
          <w:sz w:val="24"/>
          <w:szCs w:val="24"/>
          <w:lang w:val="en-GB"/>
        </w:rPr>
        <w:t xml:space="preserve">immanent universalism. </w:t>
      </w:r>
      <w:r w:rsidRPr="00210957">
        <w:rPr>
          <w:rFonts w:ascii="Times New Roman" w:hAnsi="Times New Roman" w:cs="Times New Roman"/>
          <w:sz w:val="24"/>
          <w:szCs w:val="24"/>
          <w:lang w:val="en-GB"/>
        </w:rPr>
        <w:t>While ethical values and the principles of reason are strictly immanent to lived experience, they also share a universal basis in the dynamic structure of psychic life.</w:t>
      </w:r>
    </w:p>
    <w:p w14:paraId="4A743B8E" w14:textId="77777777" w:rsidR="000B250D" w:rsidRPr="006939BB" w:rsidRDefault="000B250D" w:rsidP="00970916">
      <w:pPr>
        <w:spacing w:line="360" w:lineRule="auto"/>
        <w:contextualSpacing/>
        <w:jc w:val="both"/>
        <w:rPr>
          <w:rFonts w:ascii="Times New Roman" w:hAnsi="Times New Roman" w:cs="Times New Roman"/>
          <w:sz w:val="24"/>
          <w:szCs w:val="24"/>
          <w:lang w:val="en-GB"/>
        </w:rPr>
      </w:pPr>
    </w:p>
    <w:p w14:paraId="681D95AB" w14:textId="77777777" w:rsidR="000B250D" w:rsidRPr="006939BB" w:rsidRDefault="000B250D" w:rsidP="00AC2859">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3. The challenge of relativism</w:t>
      </w:r>
    </w:p>
    <w:p w14:paraId="5203AE37" w14:textId="77777777" w:rsidR="000B250D" w:rsidRPr="006939BB" w:rsidRDefault="000B250D" w:rsidP="00AC2859">
      <w:pPr>
        <w:spacing w:line="360" w:lineRule="auto"/>
        <w:contextualSpacing/>
        <w:jc w:val="both"/>
        <w:rPr>
          <w:rFonts w:ascii="Times New Roman" w:hAnsi="Times New Roman" w:cs="Times New Roman"/>
          <w:sz w:val="24"/>
          <w:szCs w:val="24"/>
          <w:lang w:val="en-GB"/>
        </w:rPr>
      </w:pPr>
    </w:p>
    <w:p w14:paraId="723F5FCD" w14:textId="77777777" w:rsidR="000B250D" w:rsidRPr="006939BB" w:rsidRDefault="000B250D" w:rsidP="00AC2859">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Unsurprisingly, the deep disagreements between Windelband’s and Dilthey’s philosophical projects also translate into differences in their approaches to relativism. Both authors draw connections between certain forms of historical thinking and relativism. But they differ on how exactly historical thinking causes relativism, and consequently, on what a solution to the problem would look like.</w:t>
      </w:r>
    </w:p>
    <w:p w14:paraId="044B23ED" w14:textId="77777777" w:rsidR="000B250D" w:rsidRPr="006939BB" w:rsidRDefault="000B250D" w:rsidP="00970916">
      <w:pPr>
        <w:spacing w:line="360" w:lineRule="auto"/>
        <w:contextualSpacing/>
        <w:jc w:val="both"/>
        <w:rPr>
          <w:rFonts w:ascii="Times New Roman" w:hAnsi="Times New Roman" w:cs="Times New Roman"/>
          <w:sz w:val="24"/>
          <w:szCs w:val="24"/>
          <w:lang w:val="en-GB"/>
        </w:rPr>
      </w:pPr>
    </w:p>
    <w:p w14:paraId="51ADF6AA" w14:textId="587E6C1E" w:rsidR="000B250D" w:rsidRPr="00210957" w:rsidRDefault="000B250D" w:rsidP="00970916">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 xml:space="preserve">As emphasized above, Windelband insists on a firm distinction between the factual and the normative. And in his view, relativism emerges precisely when this boundary is violated: it results from the attempt to derive the “system of values” not from formal considerations, but from empirical facts about human psychology or history. Windelband gives two reasons for why this strategy is futile. First, empirical generalization from psychological or historical facts are only approximations. They can never reach the universality and necessity that is characteristic of absolute norms (Windelband </w:t>
      </w:r>
      <w:r w:rsidR="0067343C" w:rsidRPr="006939BB">
        <w:rPr>
          <w:rFonts w:ascii="Times New Roman" w:hAnsi="Times New Roman" w:cs="Times New Roman"/>
          <w:sz w:val="24"/>
          <w:szCs w:val="24"/>
          <w:lang w:val="en-GB"/>
        </w:rPr>
        <w:t>1883/1924</w:t>
      </w:r>
      <w:r w:rsidRPr="006939BB">
        <w:rPr>
          <w:rFonts w:ascii="Times New Roman" w:hAnsi="Times New Roman" w:cs="Times New Roman"/>
          <w:sz w:val="24"/>
          <w:szCs w:val="24"/>
          <w:lang w:val="en-GB"/>
        </w:rPr>
        <w:t xml:space="preserve">, 114). Second, empirical generalization cannot discriminate between true and false, or right and wrong. Psychological laws cause both true and false beliefs, historical cultures embrace both right and wrong behaviours. Hence, for the genetic method, all beliefs and actions </w:t>
      </w:r>
      <w:proofErr w:type="gramStart"/>
      <w:r w:rsidRPr="006939BB">
        <w:rPr>
          <w:rFonts w:ascii="Times New Roman" w:hAnsi="Times New Roman" w:cs="Times New Roman"/>
          <w:sz w:val="24"/>
          <w:szCs w:val="24"/>
          <w:lang w:val="en-GB"/>
        </w:rPr>
        <w:t>have to</w:t>
      </w:r>
      <w:proofErr w:type="gramEnd"/>
      <w:r w:rsidRPr="006939BB">
        <w:rPr>
          <w:rFonts w:ascii="Times New Roman" w:hAnsi="Times New Roman" w:cs="Times New Roman"/>
          <w:sz w:val="24"/>
          <w:szCs w:val="24"/>
          <w:lang w:val="en-GB"/>
        </w:rPr>
        <w:t xml:space="preserve"> appear as equally justified. “For [the genetic explanation], there is no absolute measure; it must treat all beliefs as equally justified because they are all equally necessary by nature” (</w:t>
      </w:r>
      <w:r w:rsidR="0067343C" w:rsidRPr="006939BB">
        <w:rPr>
          <w:rFonts w:ascii="Times New Roman" w:hAnsi="Times New Roman" w:cs="Times New Roman"/>
          <w:sz w:val="24"/>
          <w:szCs w:val="24"/>
          <w:lang w:val="en-GB"/>
        </w:rPr>
        <w:t>Windelband 1883/1924</w:t>
      </w:r>
      <w:r w:rsidRPr="006939BB">
        <w:rPr>
          <w:rFonts w:ascii="Times New Roman" w:hAnsi="Times New Roman" w:cs="Times New Roman"/>
          <w:sz w:val="24"/>
          <w:szCs w:val="24"/>
          <w:lang w:val="en-GB"/>
        </w:rPr>
        <w:t>, 115)</w:t>
      </w:r>
      <w:r w:rsidR="008D6FBD" w:rsidRP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 Windelband concludes that “</w:t>
      </w:r>
      <w:r w:rsidRPr="006939BB">
        <w:rPr>
          <w:rFonts w:ascii="Times New Roman" w:hAnsi="Times New Roman" w:cs="Times New Roman"/>
          <w:i/>
          <w:sz w:val="24"/>
          <w:szCs w:val="24"/>
          <w:lang w:val="en-GB"/>
        </w:rPr>
        <w:t>relativism</w:t>
      </w:r>
      <w:r w:rsidRPr="006939BB">
        <w:rPr>
          <w:rFonts w:ascii="Times New Roman" w:hAnsi="Times New Roman" w:cs="Times New Roman"/>
          <w:sz w:val="24"/>
          <w:szCs w:val="24"/>
          <w:lang w:val="en-GB"/>
        </w:rPr>
        <w:t xml:space="preserve"> is the </w:t>
      </w:r>
      <w:r w:rsidRPr="006939BB">
        <w:rPr>
          <w:rFonts w:ascii="Times New Roman" w:hAnsi="Times New Roman" w:cs="Times New Roman"/>
          <w:i/>
          <w:sz w:val="24"/>
          <w:szCs w:val="24"/>
          <w:lang w:val="en-GB"/>
        </w:rPr>
        <w:t>necessary consequence</w:t>
      </w:r>
      <w:r w:rsidRPr="006939BB">
        <w:rPr>
          <w:rFonts w:ascii="Times New Roman" w:hAnsi="Times New Roman" w:cs="Times New Roman"/>
          <w:sz w:val="24"/>
          <w:szCs w:val="24"/>
          <w:lang w:val="en-GB"/>
        </w:rPr>
        <w:t xml:space="preserve"> of the purely empiricist treatment of philosophy’s cardinal question” (Windelband </w:t>
      </w:r>
      <w:r w:rsidR="0067343C" w:rsidRPr="006939BB">
        <w:rPr>
          <w:rFonts w:ascii="Times New Roman" w:hAnsi="Times New Roman" w:cs="Times New Roman"/>
          <w:sz w:val="24"/>
          <w:szCs w:val="24"/>
          <w:lang w:val="en-GB"/>
        </w:rPr>
        <w:t>1883/1924</w:t>
      </w:r>
      <w:r w:rsidRPr="006939BB">
        <w:rPr>
          <w:rFonts w:ascii="Times New Roman" w:hAnsi="Times New Roman" w:cs="Times New Roman"/>
          <w:sz w:val="24"/>
          <w:szCs w:val="24"/>
          <w:lang w:val="en-GB"/>
        </w:rPr>
        <w:t>, 116)</w:t>
      </w:r>
      <w:r w:rsidR="008D6FBD" w:rsidRP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 Note though that is not historical thinking as such that causes relativism, but rather historical thinking that oversteps its boundaries to address non-empirical issues of justification and normativity (</w:t>
      </w:r>
      <w:r w:rsidRPr="00210957">
        <w:rPr>
          <w:rFonts w:ascii="Times New Roman" w:hAnsi="Times New Roman" w:cs="Times New Roman"/>
          <w:sz w:val="24"/>
          <w:szCs w:val="24"/>
          <w:lang w:val="en-GB"/>
        </w:rPr>
        <w:t xml:space="preserve">see </w:t>
      </w:r>
      <w:r w:rsidR="00210957">
        <w:rPr>
          <w:rFonts w:ascii="Times New Roman" w:hAnsi="Times New Roman" w:cs="Times New Roman"/>
          <w:sz w:val="24"/>
          <w:szCs w:val="24"/>
          <w:lang w:val="en-GB"/>
        </w:rPr>
        <w:t xml:space="preserve">also </w:t>
      </w:r>
      <w:proofErr w:type="spellStart"/>
      <w:r w:rsidRPr="00210957">
        <w:rPr>
          <w:rFonts w:ascii="Times New Roman" w:hAnsi="Times New Roman" w:cs="Times New Roman"/>
          <w:sz w:val="24"/>
          <w:szCs w:val="24"/>
          <w:lang w:val="en-GB"/>
        </w:rPr>
        <w:t>Kinzel</w:t>
      </w:r>
      <w:proofErr w:type="spellEnd"/>
      <w:r w:rsidRPr="00210957">
        <w:rPr>
          <w:rFonts w:ascii="Times New Roman" w:hAnsi="Times New Roman" w:cs="Times New Roman"/>
          <w:sz w:val="24"/>
          <w:szCs w:val="24"/>
          <w:lang w:val="en-GB"/>
        </w:rPr>
        <w:t xml:space="preserve"> 2017). </w:t>
      </w:r>
    </w:p>
    <w:p w14:paraId="19DCC11C" w14:textId="77777777" w:rsidR="000B250D" w:rsidRPr="00210957" w:rsidRDefault="000B250D" w:rsidP="00970916">
      <w:pPr>
        <w:spacing w:line="360" w:lineRule="auto"/>
        <w:contextualSpacing/>
        <w:jc w:val="both"/>
        <w:rPr>
          <w:rFonts w:ascii="Times New Roman" w:hAnsi="Times New Roman" w:cs="Times New Roman"/>
          <w:sz w:val="24"/>
          <w:szCs w:val="24"/>
          <w:lang w:val="en-GB"/>
        </w:rPr>
      </w:pPr>
    </w:p>
    <w:p w14:paraId="44E9117C" w14:textId="1CB11E49" w:rsidR="000B250D" w:rsidRPr="00210957" w:rsidRDefault="000B250D" w:rsidP="00970916">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From Windelband’s perspective, Dilthey’s philosophy of immanence seems like a clear case of the genetic method overstepping its boundaries. And indeed, Windelband accuses Dilthey of relativism, albeit indirectly. He urges that the “critique of historical reason” needs to draw on absolute values: “it has to be Criticism, and as such it need</w:t>
      </w:r>
      <w:r w:rsidR="00E47F5D" w:rsidRPr="006939BB">
        <w:rPr>
          <w:rFonts w:ascii="Times New Roman" w:hAnsi="Times New Roman" w:cs="Times New Roman"/>
          <w:sz w:val="24"/>
          <w:szCs w:val="24"/>
          <w:lang w:val="en-GB"/>
        </w:rPr>
        <w:t>s a standard</w:t>
      </w:r>
      <w:r w:rsidR="006939BB">
        <w:rPr>
          <w:rFonts w:ascii="Times New Roman" w:hAnsi="Times New Roman" w:cs="Times New Roman"/>
          <w:sz w:val="24"/>
          <w:szCs w:val="24"/>
          <w:lang w:val="en-GB"/>
        </w:rPr>
        <w:t xml:space="preserve">” </w:t>
      </w:r>
      <w:r w:rsidR="0067343C" w:rsidRPr="006939BB">
        <w:rPr>
          <w:rFonts w:ascii="Times New Roman" w:hAnsi="Times New Roman" w:cs="Times New Roman"/>
          <w:sz w:val="24"/>
          <w:szCs w:val="24"/>
          <w:lang w:val="en-GB"/>
        </w:rPr>
        <w:t xml:space="preserve">(Windelband 1883/1924, </w:t>
      </w:r>
      <w:r w:rsidRPr="006939BB">
        <w:rPr>
          <w:rFonts w:ascii="Times New Roman" w:hAnsi="Times New Roman" w:cs="Times New Roman"/>
          <w:sz w:val="24"/>
          <w:szCs w:val="24"/>
          <w:lang w:val="en-GB"/>
        </w:rPr>
        <w:t>122). The implication is that Dilthey’s philosophy lacks such a standard and that for this reason, it leads to relativism.</w:t>
      </w:r>
      <w:r w:rsidRPr="00210957">
        <w:rPr>
          <w:rStyle w:val="Endnotenzeichen"/>
          <w:rFonts w:ascii="Times New Roman" w:hAnsi="Times New Roman" w:cs="Times New Roman"/>
          <w:sz w:val="24"/>
          <w:szCs w:val="24"/>
          <w:lang w:val="en-GB"/>
        </w:rPr>
        <w:endnoteReference w:id="8"/>
      </w:r>
      <w:r w:rsidRPr="00210957">
        <w:rPr>
          <w:rFonts w:ascii="Times New Roman" w:hAnsi="Times New Roman" w:cs="Times New Roman"/>
          <w:sz w:val="24"/>
          <w:szCs w:val="24"/>
          <w:lang w:val="en-GB"/>
        </w:rPr>
        <w:t xml:space="preserve"> </w:t>
      </w:r>
    </w:p>
    <w:p w14:paraId="3C50925F" w14:textId="77777777" w:rsidR="000B250D" w:rsidRPr="00210957" w:rsidRDefault="000B250D" w:rsidP="00970916">
      <w:pPr>
        <w:spacing w:line="360" w:lineRule="auto"/>
        <w:contextualSpacing/>
        <w:jc w:val="both"/>
        <w:rPr>
          <w:rFonts w:ascii="Times New Roman" w:hAnsi="Times New Roman" w:cs="Times New Roman"/>
          <w:sz w:val="24"/>
          <w:szCs w:val="24"/>
          <w:lang w:val="en-GB"/>
        </w:rPr>
      </w:pPr>
    </w:p>
    <w:p w14:paraId="7A0C158F" w14:textId="3AF82C11" w:rsidR="000B250D" w:rsidRPr="00210957" w:rsidRDefault="000B250D" w:rsidP="00970916">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lastRenderedPageBreak/>
        <w:t xml:space="preserve">And yet, Dilthey does not see himself as a relativist. He thinks of his foundational project as preserving </w:t>
      </w:r>
      <w:r w:rsidR="00DF2C16" w:rsidRPr="006939BB">
        <w:rPr>
          <w:rFonts w:ascii="Times New Roman" w:hAnsi="Times New Roman" w:cs="Times New Roman"/>
          <w:sz w:val="24"/>
          <w:szCs w:val="24"/>
          <w:lang w:val="en-GB"/>
        </w:rPr>
        <w:t xml:space="preserve">and explicating </w:t>
      </w:r>
      <w:r w:rsidRPr="006939BB">
        <w:rPr>
          <w:rFonts w:ascii="Times New Roman" w:hAnsi="Times New Roman" w:cs="Times New Roman"/>
          <w:sz w:val="24"/>
          <w:szCs w:val="24"/>
          <w:lang w:val="en-GB"/>
        </w:rPr>
        <w:t xml:space="preserve">the </w:t>
      </w:r>
      <w:r w:rsidR="00DF2C16" w:rsidRPr="006939BB">
        <w:rPr>
          <w:rFonts w:ascii="Times New Roman" w:hAnsi="Times New Roman" w:cs="Times New Roman"/>
          <w:sz w:val="24"/>
          <w:szCs w:val="24"/>
          <w:lang w:val="en-GB"/>
        </w:rPr>
        <w:t>validity</w:t>
      </w:r>
      <w:r w:rsidRPr="006939BB">
        <w:rPr>
          <w:rFonts w:ascii="Times New Roman" w:hAnsi="Times New Roman" w:cs="Times New Roman"/>
          <w:sz w:val="24"/>
          <w:szCs w:val="24"/>
          <w:lang w:val="en-GB"/>
        </w:rPr>
        <w:t xml:space="preserve"> of knowledge in the human sciences (</w:t>
      </w:r>
      <w:r w:rsidR="000B7F58" w:rsidRPr="006939BB">
        <w:rPr>
          <w:rFonts w:ascii="Times New Roman" w:hAnsi="Times New Roman" w:cs="Times New Roman"/>
          <w:sz w:val="24"/>
          <w:szCs w:val="24"/>
          <w:lang w:val="en-GB"/>
        </w:rPr>
        <w:t xml:space="preserve">Dilthey 1883/1989, </w:t>
      </w:r>
      <w:r w:rsidR="00DF2C16" w:rsidRPr="006939BB">
        <w:rPr>
          <w:rFonts w:ascii="Times New Roman" w:hAnsi="Times New Roman" w:cs="Times New Roman"/>
          <w:sz w:val="24"/>
          <w:szCs w:val="24"/>
          <w:lang w:val="en-GB"/>
        </w:rPr>
        <w:t>50</w:t>
      </w:r>
      <w:r w:rsidRPr="006939BB">
        <w:rPr>
          <w:rFonts w:ascii="Times New Roman" w:hAnsi="Times New Roman" w:cs="Times New Roman"/>
          <w:sz w:val="24"/>
          <w:szCs w:val="24"/>
          <w:lang w:val="en-GB"/>
        </w:rPr>
        <w:t xml:space="preserve">), he presents his </w:t>
      </w:r>
      <w:r w:rsidR="00210957" w:rsidRPr="006939BB">
        <w:rPr>
          <w:rFonts w:ascii="Times New Roman" w:hAnsi="Times New Roman" w:cs="Times New Roman"/>
          <w:sz w:val="24"/>
          <w:szCs w:val="24"/>
          <w:lang w:val="en-GB"/>
        </w:rPr>
        <w:t>theory of world-views</w:t>
      </w:r>
      <w:r w:rsidR="00210957">
        <w:rPr>
          <w:rFonts w:ascii="Times New Roman" w:hAnsi="Times New Roman" w:cs="Times New Roman"/>
          <w:i/>
          <w:sz w:val="24"/>
          <w:szCs w:val="24"/>
          <w:lang w:val="en-GB"/>
        </w:rPr>
        <w:t xml:space="preserve"> </w:t>
      </w:r>
      <w:r w:rsidRPr="00210957">
        <w:rPr>
          <w:rFonts w:ascii="Times New Roman" w:hAnsi="Times New Roman" w:cs="Times New Roman"/>
          <w:sz w:val="24"/>
          <w:szCs w:val="24"/>
          <w:lang w:val="en-GB"/>
        </w:rPr>
        <w:t>as a solution to</w:t>
      </w:r>
      <w:r w:rsidR="0067343C" w:rsidRPr="00210957">
        <w:rPr>
          <w:rFonts w:ascii="Times New Roman" w:hAnsi="Times New Roman" w:cs="Times New Roman"/>
          <w:sz w:val="24"/>
          <w:szCs w:val="24"/>
          <w:lang w:val="en-GB"/>
        </w:rPr>
        <w:t xml:space="preserve"> the problem of relativism (</w:t>
      </w:r>
      <w:r w:rsidR="000B7F58" w:rsidRPr="00210957">
        <w:rPr>
          <w:rFonts w:ascii="Times New Roman" w:hAnsi="Times New Roman" w:cs="Times New Roman"/>
          <w:sz w:val="24"/>
          <w:szCs w:val="24"/>
          <w:lang w:val="en-GB"/>
        </w:rPr>
        <w:t>Dilthey 1907/1954</w:t>
      </w:r>
      <w:r w:rsidR="00FA58BB" w:rsidRPr="00210957">
        <w:rPr>
          <w:rFonts w:ascii="Times New Roman" w:hAnsi="Times New Roman" w:cs="Times New Roman"/>
          <w:sz w:val="24"/>
          <w:szCs w:val="24"/>
          <w:lang w:val="en-GB"/>
        </w:rPr>
        <w:t>, 6</w:t>
      </w:r>
      <w:r w:rsidRPr="00210957">
        <w:rPr>
          <w:rFonts w:ascii="Times New Roman" w:hAnsi="Times New Roman" w:cs="Times New Roman"/>
          <w:sz w:val="24"/>
          <w:szCs w:val="24"/>
          <w:lang w:val="en-GB"/>
        </w:rPr>
        <w:t xml:space="preserve">6), and in his famous </w:t>
      </w:r>
      <w:r w:rsidR="00210957">
        <w:rPr>
          <w:rFonts w:ascii="Times New Roman" w:hAnsi="Times New Roman" w:cs="Times New Roman"/>
          <w:i/>
          <w:sz w:val="24"/>
          <w:szCs w:val="24"/>
          <w:lang w:val="en-GB"/>
        </w:rPr>
        <w:t xml:space="preserve">Rede </w:t>
      </w:r>
      <w:proofErr w:type="spellStart"/>
      <w:r w:rsidR="00210957">
        <w:rPr>
          <w:rFonts w:ascii="Times New Roman" w:hAnsi="Times New Roman" w:cs="Times New Roman"/>
          <w:i/>
          <w:sz w:val="24"/>
          <w:szCs w:val="24"/>
          <w:lang w:val="en-GB"/>
        </w:rPr>
        <w:t>zum</w:t>
      </w:r>
      <w:proofErr w:type="spellEnd"/>
      <w:r w:rsidR="00210957">
        <w:rPr>
          <w:rFonts w:ascii="Times New Roman" w:hAnsi="Times New Roman" w:cs="Times New Roman"/>
          <w:i/>
          <w:sz w:val="24"/>
          <w:szCs w:val="24"/>
          <w:lang w:val="en-GB"/>
        </w:rPr>
        <w:t xml:space="preserve"> 70. </w:t>
      </w:r>
      <w:proofErr w:type="spellStart"/>
      <w:r w:rsidR="00210957">
        <w:rPr>
          <w:rFonts w:ascii="Times New Roman" w:hAnsi="Times New Roman" w:cs="Times New Roman"/>
          <w:i/>
          <w:sz w:val="24"/>
          <w:szCs w:val="24"/>
          <w:lang w:val="en-GB"/>
        </w:rPr>
        <w:t>Geburtstag</w:t>
      </w:r>
      <w:proofErr w:type="spellEnd"/>
      <w:r w:rsidRPr="00210957">
        <w:rPr>
          <w:rFonts w:ascii="Times New Roman" w:hAnsi="Times New Roman" w:cs="Times New Roman"/>
          <w:sz w:val="24"/>
          <w:szCs w:val="24"/>
          <w:lang w:val="en-GB"/>
        </w:rPr>
        <w:t xml:space="preserve"> of 1903, he declares his life-long devotion to solving the conflict between “historical consciousness” and universal knowledge claims (</w:t>
      </w:r>
      <w:r w:rsidR="00DF2C16" w:rsidRPr="00210957">
        <w:rPr>
          <w:rFonts w:ascii="Times New Roman" w:hAnsi="Times New Roman" w:cs="Times New Roman"/>
          <w:sz w:val="24"/>
          <w:szCs w:val="24"/>
          <w:lang w:val="en-GB"/>
        </w:rPr>
        <w:t xml:space="preserve">Dilthey </w:t>
      </w:r>
      <w:r w:rsidRPr="00210957">
        <w:rPr>
          <w:rFonts w:ascii="Times New Roman" w:hAnsi="Times New Roman" w:cs="Times New Roman"/>
          <w:sz w:val="24"/>
          <w:szCs w:val="24"/>
          <w:lang w:val="en-GB"/>
        </w:rPr>
        <w:t>1903</w:t>
      </w:r>
      <w:r w:rsidR="000B7F58" w:rsidRPr="00210957">
        <w:rPr>
          <w:rFonts w:ascii="Times New Roman" w:hAnsi="Times New Roman" w:cs="Times New Roman"/>
          <w:sz w:val="24"/>
          <w:szCs w:val="24"/>
          <w:lang w:val="en-GB"/>
        </w:rPr>
        <w:t>/1990</w:t>
      </w:r>
      <w:r w:rsidRPr="00210957">
        <w:rPr>
          <w:rFonts w:ascii="Times New Roman" w:hAnsi="Times New Roman" w:cs="Times New Roman"/>
          <w:sz w:val="24"/>
          <w:szCs w:val="24"/>
          <w:lang w:val="en-GB"/>
        </w:rPr>
        <w:t>, 9).</w:t>
      </w:r>
      <w:r w:rsidRPr="00210957">
        <w:rPr>
          <w:rStyle w:val="Endnotenzeichen"/>
          <w:rFonts w:ascii="Times New Roman" w:hAnsi="Times New Roman" w:cs="Times New Roman"/>
          <w:sz w:val="24"/>
          <w:szCs w:val="24"/>
          <w:lang w:val="en-GB"/>
        </w:rPr>
        <w:endnoteReference w:id="9"/>
      </w:r>
      <w:r w:rsidRPr="00210957">
        <w:rPr>
          <w:rFonts w:ascii="Times New Roman" w:hAnsi="Times New Roman" w:cs="Times New Roman"/>
          <w:sz w:val="24"/>
          <w:szCs w:val="24"/>
          <w:lang w:val="en-GB"/>
        </w:rPr>
        <w:t xml:space="preserve"> For Dilthey, it is not the violation of the boundary between the factual and the normative that leads to relativism. Instead, relativism emerges as a by-product of the historicist destruction of human universals. </w:t>
      </w:r>
    </w:p>
    <w:p w14:paraId="3CA400FE" w14:textId="77777777" w:rsidR="000B250D" w:rsidRPr="00210957" w:rsidRDefault="000B250D" w:rsidP="00970916">
      <w:pPr>
        <w:spacing w:line="360" w:lineRule="auto"/>
        <w:contextualSpacing/>
        <w:jc w:val="both"/>
        <w:rPr>
          <w:rFonts w:ascii="Times New Roman" w:hAnsi="Times New Roman" w:cs="Times New Roman"/>
          <w:sz w:val="24"/>
          <w:szCs w:val="24"/>
          <w:lang w:val="en-GB"/>
        </w:rPr>
      </w:pPr>
    </w:p>
    <w:p w14:paraId="7AC6D56E" w14:textId="66C71E03" w:rsidR="000B250D" w:rsidRPr="006939BB" w:rsidRDefault="000B250D" w:rsidP="00970916">
      <w:pPr>
        <w:spacing w:line="360" w:lineRule="auto"/>
        <w:contextualSpacing/>
        <w:jc w:val="both"/>
        <w:rPr>
          <w:rFonts w:ascii="Times New Roman" w:hAnsi="Times New Roman" w:cs="Times New Roman"/>
          <w:sz w:val="24"/>
          <w:szCs w:val="24"/>
          <w:lang w:val="en-GB"/>
        </w:rPr>
      </w:pPr>
      <w:r w:rsidRPr="00210957">
        <w:rPr>
          <w:rFonts w:ascii="Times New Roman" w:hAnsi="Times New Roman" w:cs="Times New Roman"/>
          <w:sz w:val="24"/>
          <w:szCs w:val="24"/>
          <w:lang w:val="en-GB"/>
        </w:rPr>
        <w:t xml:space="preserve">As Dilthey observes, the historical perspective reveals a never-ending conflict of belief-systems, with no prospect of eventual resolution. In his view, the mere empirical fact of unresolved conflict already calls into question the </w:t>
      </w:r>
      <w:r w:rsidR="006939BB">
        <w:rPr>
          <w:rFonts w:ascii="Times New Roman" w:hAnsi="Times New Roman" w:cs="Times New Roman"/>
          <w:sz w:val="24"/>
          <w:szCs w:val="24"/>
          <w:lang w:val="en-GB"/>
        </w:rPr>
        <w:t>“</w:t>
      </w:r>
      <w:r w:rsidRPr="00210957">
        <w:rPr>
          <w:rFonts w:ascii="Times New Roman" w:hAnsi="Times New Roman" w:cs="Times New Roman"/>
          <w:sz w:val="24"/>
          <w:szCs w:val="24"/>
          <w:lang w:val="en-GB"/>
        </w:rPr>
        <w:t>objective validity</w:t>
      </w:r>
      <w:r w:rsidR="006939BB">
        <w:rPr>
          <w:rFonts w:ascii="Times New Roman" w:hAnsi="Times New Roman" w:cs="Times New Roman"/>
          <w:sz w:val="24"/>
          <w:szCs w:val="24"/>
          <w:lang w:val="en-GB"/>
        </w:rPr>
        <w:t>”</w:t>
      </w:r>
      <w:r w:rsidR="00D22BB6">
        <w:rPr>
          <w:rFonts w:ascii="Times New Roman" w:hAnsi="Times New Roman" w:cs="Times New Roman"/>
          <w:sz w:val="24"/>
          <w:szCs w:val="24"/>
          <w:lang w:val="en-GB"/>
        </w:rPr>
        <w:t xml:space="preserve"> </w:t>
      </w:r>
      <w:r w:rsidRPr="00210957">
        <w:rPr>
          <w:rFonts w:ascii="Times New Roman" w:hAnsi="Times New Roman" w:cs="Times New Roman"/>
          <w:sz w:val="24"/>
          <w:szCs w:val="24"/>
          <w:lang w:val="en-GB"/>
        </w:rPr>
        <w:t xml:space="preserve">of each </w:t>
      </w:r>
      <w:proofErr w:type="gramStart"/>
      <w:r w:rsidRPr="00210957">
        <w:rPr>
          <w:rFonts w:ascii="Times New Roman" w:hAnsi="Times New Roman" w:cs="Times New Roman"/>
          <w:sz w:val="24"/>
          <w:szCs w:val="24"/>
          <w:lang w:val="en-GB"/>
        </w:rPr>
        <w:t>particular world</w:t>
      </w:r>
      <w:r w:rsidR="00D22BB6">
        <w:rPr>
          <w:rFonts w:ascii="Times New Roman" w:hAnsi="Times New Roman" w:cs="Times New Roman"/>
          <w:sz w:val="24"/>
          <w:szCs w:val="24"/>
          <w:lang w:val="en-GB"/>
        </w:rPr>
        <w:t>-</w:t>
      </w:r>
      <w:r w:rsidRPr="00210957">
        <w:rPr>
          <w:rFonts w:ascii="Times New Roman" w:hAnsi="Times New Roman" w:cs="Times New Roman"/>
          <w:sz w:val="24"/>
          <w:szCs w:val="24"/>
          <w:lang w:val="en-GB"/>
        </w:rPr>
        <w:t>view</w:t>
      </w:r>
      <w:proofErr w:type="gramEnd"/>
      <w:r w:rsidRPr="00210957">
        <w:rPr>
          <w:rFonts w:ascii="Times New Roman" w:hAnsi="Times New Roman" w:cs="Times New Roman"/>
          <w:sz w:val="24"/>
          <w:szCs w:val="24"/>
          <w:lang w:val="en-GB"/>
        </w:rPr>
        <w:t xml:space="preserve"> (</w:t>
      </w:r>
      <w:r w:rsidR="00DF2C16" w:rsidRPr="00210957">
        <w:rPr>
          <w:rFonts w:ascii="Times New Roman" w:hAnsi="Times New Roman" w:cs="Times New Roman"/>
          <w:sz w:val="24"/>
          <w:szCs w:val="24"/>
          <w:lang w:val="en-GB"/>
        </w:rPr>
        <w:t>Dilthey 1960a</w:t>
      </w:r>
      <w:r w:rsidRPr="00210957">
        <w:rPr>
          <w:rFonts w:ascii="Times New Roman" w:hAnsi="Times New Roman" w:cs="Times New Roman"/>
          <w:sz w:val="24"/>
          <w:szCs w:val="24"/>
          <w:lang w:val="en-GB"/>
        </w:rPr>
        <w:t xml:space="preserve">, 3). But more than that, insight into the variability of human forms of life also calls into question the existence of universal human commonalities. As Dilthey puts it,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the human type came apart in this process of development</w:t>
      </w:r>
      <w:r w:rsidR="006939BB">
        <w:rPr>
          <w:rFonts w:ascii="Times New Roman" w:hAnsi="Times New Roman" w:cs="Times New Roman"/>
          <w:sz w:val="24"/>
          <w:szCs w:val="24"/>
          <w:lang w:val="en-GB"/>
        </w:rPr>
        <w:t xml:space="preserve">” </w:t>
      </w:r>
      <w:r w:rsidR="00DF2C16" w:rsidRPr="00210957">
        <w:rPr>
          <w:rFonts w:ascii="Times New Roman" w:hAnsi="Times New Roman" w:cs="Times New Roman"/>
          <w:sz w:val="24"/>
          <w:szCs w:val="24"/>
          <w:lang w:val="en-GB"/>
        </w:rPr>
        <w:t>(Dilthey 1960</w:t>
      </w:r>
      <w:r w:rsidR="0050286F" w:rsidRPr="00210957">
        <w:rPr>
          <w:rFonts w:ascii="Times New Roman" w:hAnsi="Times New Roman" w:cs="Times New Roman"/>
          <w:sz w:val="24"/>
          <w:szCs w:val="24"/>
          <w:lang w:val="en-GB"/>
        </w:rPr>
        <w:t>b</w:t>
      </w:r>
      <w:r w:rsidR="006939BB">
        <w:rPr>
          <w:rFonts w:ascii="Times New Roman" w:hAnsi="Times New Roman" w:cs="Times New Roman"/>
          <w:sz w:val="24"/>
          <w:szCs w:val="24"/>
          <w:lang w:val="en-GB"/>
        </w:rPr>
        <w:t>;</w:t>
      </w:r>
      <w:r w:rsidR="00DF2C16" w:rsidRPr="00210957">
        <w:rPr>
          <w:rFonts w:ascii="Times New Roman" w:hAnsi="Times New Roman" w:cs="Times New Roman"/>
          <w:sz w:val="24"/>
          <w:szCs w:val="24"/>
          <w:lang w:val="en-GB"/>
        </w:rPr>
        <w:t xml:space="preserve"> </w:t>
      </w:r>
      <w:r w:rsidRPr="00210957">
        <w:rPr>
          <w:rFonts w:ascii="Times New Roman" w:hAnsi="Times New Roman" w:cs="Times New Roman"/>
          <w:sz w:val="24"/>
          <w:szCs w:val="24"/>
          <w:lang w:val="en-GB"/>
        </w:rPr>
        <w:t xml:space="preserve">77, see also </w:t>
      </w:r>
      <w:r w:rsidR="00DF2C16" w:rsidRPr="00210957">
        <w:rPr>
          <w:rFonts w:ascii="Times New Roman" w:hAnsi="Times New Roman" w:cs="Times New Roman"/>
          <w:sz w:val="24"/>
          <w:szCs w:val="24"/>
          <w:lang w:val="en-GB"/>
        </w:rPr>
        <w:t>Dilthey 1960a,</w:t>
      </w:r>
      <w:r w:rsidRPr="00210957">
        <w:rPr>
          <w:rFonts w:ascii="Times New Roman" w:hAnsi="Times New Roman" w:cs="Times New Roman"/>
          <w:sz w:val="24"/>
          <w:szCs w:val="24"/>
          <w:lang w:val="en-GB"/>
        </w:rPr>
        <w:t xml:space="preserve"> 6). Taken together, these two factors – undecidable conflict and lack of human commonalities – lead to relativism. </w:t>
      </w:r>
      <w:r w:rsidRPr="006939BB">
        <w:rPr>
          <w:rFonts w:ascii="Times New Roman" w:hAnsi="Times New Roman" w:cs="Times New Roman"/>
          <w:sz w:val="24"/>
          <w:szCs w:val="24"/>
          <w:lang w:val="en-GB"/>
        </w:rPr>
        <w:t xml:space="preserve">The historical-developmental perspective </w:t>
      </w:r>
    </w:p>
    <w:p w14:paraId="38F6CFE7" w14:textId="77777777" w:rsidR="000B250D" w:rsidRPr="006939BB" w:rsidRDefault="000B250D" w:rsidP="00970916">
      <w:pPr>
        <w:spacing w:line="360" w:lineRule="auto"/>
        <w:contextualSpacing/>
        <w:jc w:val="both"/>
        <w:rPr>
          <w:rFonts w:ascii="Times New Roman" w:hAnsi="Times New Roman" w:cs="Times New Roman"/>
          <w:sz w:val="24"/>
          <w:szCs w:val="24"/>
          <w:lang w:val="en-GB"/>
        </w:rPr>
      </w:pPr>
    </w:p>
    <w:p w14:paraId="6F929CF8" w14:textId="664A001B" w:rsidR="000B250D" w:rsidRPr="00210957" w:rsidRDefault="000B250D" w:rsidP="00970916">
      <w:pPr>
        <w:spacing w:line="360" w:lineRule="auto"/>
        <w:ind w:left="708"/>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 xml:space="preserve">is necessarily connected with knowledge about the relativity of every historical form of life. The absolute validity of any </w:t>
      </w:r>
      <w:proofErr w:type="gramStart"/>
      <w:r w:rsidRPr="006939BB">
        <w:rPr>
          <w:rFonts w:ascii="Times New Roman" w:hAnsi="Times New Roman" w:cs="Times New Roman"/>
          <w:sz w:val="24"/>
          <w:szCs w:val="24"/>
          <w:lang w:val="en-GB"/>
        </w:rPr>
        <w:t>particular form</w:t>
      </w:r>
      <w:proofErr w:type="gramEnd"/>
      <w:r w:rsidRPr="006939BB">
        <w:rPr>
          <w:rFonts w:ascii="Times New Roman" w:hAnsi="Times New Roman" w:cs="Times New Roman"/>
          <w:sz w:val="24"/>
          <w:szCs w:val="24"/>
          <w:lang w:val="en-GB"/>
        </w:rPr>
        <w:t xml:space="preserve"> of life, constitution, religion or philosophy disappears before the view that embraces the whole world and all pasts. </w:t>
      </w:r>
      <w:r w:rsidR="0050286F" w:rsidRPr="00210957">
        <w:rPr>
          <w:rFonts w:ascii="Times New Roman" w:hAnsi="Times New Roman" w:cs="Times New Roman"/>
          <w:sz w:val="24"/>
          <w:szCs w:val="24"/>
          <w:lang w:val="en-GB"/>
        </w:rPr>
        <w:t>(Dilthey 1960b</w:t>
      </w:r>
      <w:r w:rsidR="006939BB">
        <w:rPr>
          <w:rFonts w:ascii="Times New Roman" w:hAnsi="Times New Roman" w:cs="Times New Roman"/>
          <w:sz w:val="24"/>
          <w:szCs w:val="24"/>
          <w:lang w:val="en-GB"/>
        </w:rPr>
        <w:t>;</w:t>
      </w:r>
      <w:r w:rsidR="0050286F" w:rsidRPr="00210957">
        <w:rPr>
          <w:rFonts w:ascii="Times New Roman" w:hAnsi="Times New Roman" w:cs="Times New Roman"/>
          <w:sz w:val="24"/>
          <w:szCs w:val="24"/>
          <w:lang w:val="en-GB"/>
        </w:rPr>
        <w:t xml:space="preserve"> </w:t>
      </w:r>
      <w:r w:rsidRPr="00210957">
        <w:rPr>
          <w:rFonts w:ascii="Times New Roman" w:hAnsi="Times New Roman" w:cs="Times New Roman"/>
          <w:sz w:val="24"/>
          <w:szCs w:val="24"/>
          <w:lang w:val="en-GB"/>
        </w:rPr>
        <w:t xml:space="preserve">77) </w:t>
      </w:r>
    </w:p>
    <w:p w14:paraId="669CBDF1" w14:textId="77777777" w:rsidR="000B250D" w:rsidRPr="00210957" w:rsidRDefault="000B250D" w:rsidP="00970916">
      <w:pPr>
        <w:spacing w:line="360" w:lineRule="auto"/>
        <w:contextualSpacing/>
        <w:jc w:val="both"/>
        <w:rPr>
          <w:rFonts w:ascii="Times New Roman" w:hAnsi="Times New Roman" w:cs="Times New Roman"/>
          <w:sz w:val="24"/>
          <w:szCs w:val="24"/>
          <w:lang w:val="en-GB"/>
        </w:rPr>
      </w:pPr>
    </w:p>
    <w:p w14:paraId="262FBD77" w14:textId="09D8B1D1" w:rsidR="000B250D" w:rsidRPr="006939BB" w:rsidRDefault="0070383C" w:rsidP="00970916">
      <w:pPr>
        <w:spacing w:line="36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Note also that for Dilthey, it is not history as a method or a form of explanation that causes relativist problems. Rather, is it by providing a synoptic grasp of all pasts – a survey of the </w:t>
      </w:r>
      <w:r w:rsidRPr="0070383C">
        <w:rPr>
          <w:rFonts w:ascii="Times New Roman" w:hAnsi="Times New Roman" w:cs="Times New Roman"/>
          <w:i/>
          <w:sz w:val="24"/>
          <w:szCs w:val="24"/>
          <w:lang w:val="en-GB"/>
        </w:rPr>
        <w:t xml:space="preserve">totality </w:t>
      </w:r>
      <w:r>
        <w:rPr>
          <w:rFonts w:ascii="Times New Roman" w:hAnsi="Times New Roman" w:cs="Times New Roman"/>
          <w:sz w:val="24"/>
          <w:szCs w:val="24"/>
          <w:lang w:val="en-GB"/>
        </w:rPr>
        <w:t xml:space="preserve">of human differences – that history undermines the belief in human universals and hence leads to relativism. </w:t>
      </w:r>
      <w:r w:rsidR="000B250D" w:rsidRPr="00210957">
        <w:rPr>
          <w:rFonts w:ascii="Times New Roman" w:hAnsi="Times New Roman" w:cs="Times New Roman"/>
          <w:sz w:val="24"/>
          <w:szCs w:val="24"/>
          <w:lang w:val="en-GB"/>
        </w:rPr>
        <w:t>Because Dilthey gives a different account of the causes of relativism than Windelband, he can also propose a different solution. In his view, a stronghold against relativism needs to be built not from transcendentalism, but from universalism. What is requi</w:t>
      </w:r>
      <w:r w:rsidR="000B250D" w:rsidRPr="006939BB">
        <w:rPr>
          <w:rFonts w:ascii="Times New Roman" w:hAnsi="Times New Roman" w:cs="Times New Roman"/>
          <w:sz w:val="24"/>
          <w:szCs w:val="24"/>
          <w:lang w:val="en-GB"/>
        </w:rPr>
        <w:t xml:space="preserve">red is not a formal method for uncovering absolute values, but rather an account of the universal structure of human life. </w:t>
      </w:r>
    </w:p>
    <w:p w14:paraId="10843BD3" w14:textId="77777777" w:rsidR="000B250D" w:rsidRPr="006939BB" w:rsidRDefault="000B250D" w:rsidP="004D63A6">
      <w:pPr>
        <w:spacing w:line="360" w:lineRule="auto"/>
        <w:contextualSpacing/>
        <w:jc w:val="both"/>
        <w:rPr>
          <w:rFonts w:ascii="Times New Roman" w:hAnsi="Times New Roman" w:cs="Times New Roman"/>
          <w:sz w:val="24"/>
          <w:szCs w:val="24"/>
          <w:lang w:val="en-GB"/>
        </w:rPr>
      </w:pPr>
    </w:p>
    <w:p w14:paraId="3BF7CCF8" w14:textId="77777777" w:rsidR="000B250D" w:rsidRPr="006939BB" w:rsidRDefault="000B250D" w:rsidP="00B43828">
      <w:pPr>
        <w:spacing w:line="360" w:lineRule="auto"/>
        <w:contextualSpacing/>
        <w:jc w:val="both"/>
        <w:rPr>
          <w:rFonts w:ascii="Times New Roman" w:hAnsi="Times New Roman" w:cs="Times New Roman"/>
          <w:bCs/>
          <w:sz w:val="24"/>
          <w:szCs w:val="24"/>
          <w:lang w:val="en-GB"/>
        </w:rPr>
      </w:pPr>
      <w:r w:rsidRPr="006939BB">
        <w:rPr>
          <w:rFonts w:ascii="Times New Roman" w:hAnsi="Times New Roman" w:cs="Times New Roman"/>
          <w:bCs/>
          <w:sz w:val="24"/>
          <w:szCs w:val="24"/>
          <w:lang w:val="en-GB"/>
        </w:rPr>
        <w:t>4. Philosophy and the puzzles of life</w:t>
      </w:r>
    </w:p>
    <w:p w14:paraId="2C7F0C3A" w14:textId="77777777" w:rsidR="000B250D" w:rsidRPr="006939BB" w:rsidRDefault="000B250D" w:rsidP="007934C2">
      <w:pPr>
        <w:spacing w:line="360" w:lineRule="auto"/>
        <w:contextualSpacing/>
        <w:jc w:val="both"/>
        <w:rPr>
          <w:rFonts w:ascii="Times New Roman" w:hAnsi="Times New Roman" w:cs="Times New Roman"/>
          <w:bCs/>
          <w:sz w:val="24"/>
          <w:szCs w:val="24"/>
          <w:lang w:val="en-GB"/>
        </w:rPr>
      </w:pPr>
    </w:p>
    <w:p w14:paraId="2104E783" w14:textId="77777777" w:rsidR="000B250D" w:rsidRPr="006939BB" w:rsidRDefault="000B250D" w:rsidP="008E44E9">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bCs/>
          <w:sz w:val="24"/>
          <w:szCs w:val="24"/>
          <w:lang w:val="en-GB"/>
        </w:rPr>
        <w:lastRenderedPageBreak/>
        <w:t xml:space="preserve">Despite the deep differences between their philosophical projects, and </w:t>
      </w:r>
      <w:proofErr w:type="gramStart"/>
      <w:r w:rsidRPr="006939BB">
        <w:rPr>
          <w:rFonts w:ascii="Times New Roman" w:hAnsi="Times New Roman" w:cs="Times New Roman"/>
          <w:bCs/>
          <w:sz w:val="24"/>
          <w:szCs w:val="24"/>
          <w:lang w:val="en-GB"/>
        </w:rPr>
        <w:t>despite the fact that</w:t>
      </w:r>
      <w:proofErr w:type="gramEnd"/>
      <w:r w:rsidRPr="006939BB">
        <w:rPr>
          <w:rFonts w:ascii="Times New Roman" w:hAnsi="Times New Roman" w:cs="Times New Roman"/>
          <w:bCs/>
          <w:sz w:val="24"/>
          <w:szCs w:val="24"/>
          <w:lang w:val="en-GB"/>
        </w:rPr>
        <w:t xml:space="preserve">, in line with these differences, Windelband and Dilthey promise different solutions to relativism, in their meta-philosophical reflections, a surprising convergence occurs. </w:t>
      </w:r>
      <w:r w:rsidRPr="006939BB">
        <w:rPr>
          <w:rFonts w:ascii="Times New Roman" w:hAnsi="Times New Roman" w:cs="Times New Roman"/>
          <w:sz w:val="24"/>
          <w:szCs w:val="24"/>
          <w:lang w:val="en-GB"/>
        </w:rPr>
        <w:t xml:space="preserve">Here, the two authors respond not only to the historicization of life and culture in general. Rather, they address the more specific questions that are raised by the historicization of philosophical thinking. </w:t>
      </w:r>
    </w:p>
    <w:p w14:paraId="54324948" w14:textId="77777777" w:rsidR="000B250D" w:rsidRPr="006939BB" w:rsidRDefault="000B250D" w:rsidP="00E576ED">
      <w:pPr>
        <w:spacing w:line="360" w:lineRule="auto"/>
        <w:contextualSpacing/>
        <w:jc w:val="both"/>
        <w:rPr>
          <w:rFonts w:ascii="Times New Roman" w:hAnsi="Times New Roman" w:cs="Times New Roman"/>
          <w:sz w:val="24"/>
          <w:szCs w:val="24"/>
          <w:lang w:val="en-GB"/>
        </w:rPr>
      </w:pPr>
    </w:p>
    <w:p w14:paraId="28322DF1" w14:textId="77777777" w:rsidR="000B250D" w:rsidRPr="006939BB" w:rsidRDefault="000B250D" w:rsidP="00E576ED">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By the mid Nineteenth Century, t</w:t>
      </w:r>
      <w:r w:rsidRPr="00210957">
        <w:rPr>
          <w:rFonts w:ascii="Times New Roman" w:hAnsi="Times New Roman" w:cs="Times New Roman"/>
          <w:sz w:val="24"/>
          <w:szCs w:val="24"/>
          <w:lang w:val="en-GB"/>
        </w:rPr>
        <w:t xml:space="preserve">he professionalization of the study of history had made possible a new way of thinking about the history of philosophy: the thought had emerged that philosophy itself might be relative to time, historical culture, and nationality (see Ranke </w:t>
      </w:r>
      <w:r w:rsidR="0067343C" w:rsidRPr="00210957">
        <w:rPr>
          <w:rFonts w:ascii="Times New Roman" w:hAnsi="Times New Roman" w:cs="Times New Roman"/>
          <w:sz w:val="24"/>
          <w:szCs w:val="24"/>
          <w:lang w:val="en-GB"/>
        </w:rPr>
        <w:t>1831-32/1975</w:t>
      </w:r>
      <w:r w:rsidRPr="00210957">
        <w:rPr>
          <w:rFonts w:ascii="Times New Roman" w:hAnsi="Times New Roman" w:cs="Times New Roman"/>
          <w:sz w:val="24"/>
          <w:szCs w:val="24"/>
          <w:lang w:val="en-GB"/>
        </w:rPr>
        <w:t xml:space="preserve">, 76). The simultaneous demise of speculative metaphysics had scattered philosophers’ confidence that the historical variance of philosophical systems could be viewed in terms of the teleological self-realization of reason. Emulating </w:t>
      </w:r>
      <w:r w:rsidRPr="006939BB">
        <w:rPr>
          <w:rFonts w:ascii="Times New Roman" w:hAnsi="Times New Roman" w:cs="Times New Roman"/>
          <w:bCs/>
          <w:sz w:val="24"/>
          <w:szCs w:val="24"/>
          <w:lang w:val="en-GB"/>
        </w:rPr>
        <w:t>the methodological rigour of professional historians, philosophers’ accounts of the history of their field had become less biased, philologically more accurate and more context sensitive (Hartung 2015).</w:t>
      </w:r>
      <w:r w:rsidRPr="006939BB">
        <w:rPr>
          <w:rFonts w:ascii="Times New Roman" w:hAnsi="Times New Roman" w:cs="Times New Roman"/>
          <w:sz w:val="24"/>
          <w:szCs w:val="24"/>
          <w:lang w:val="en-GB"/>
        </w:rPr>
        <w:t xml:space="preserve"> As a result, philosophers themselves were more prone to viewing the history of philosophy in the same way historians did: as contingent and relative. </w:t>
      </w:r>
    </w:p>
    <w:p w14:paraId="281947C6" w14:textId="77777777" w:rsidR="000B250D" w:rsidRPr="006939BB" w:rsidRDefault="000B250D" w:rsidP="00881FFF">
      <w:pPr>
        <w:spacing w:line="360" w:lineRule="auto"/>
        <w:contextualSpacing/>
        <w:jc w:val="both"/>
        <w:rPr>
          <w:rFonts w:ascii="Times New Roman" w:hAnsi="Times New Roman" w:cs="Times New Roman"/>
          <w:sz w:val="24"/>
          <w:szCs w:val="24"/>
          <w:lang w:val="en-GB"/>
        </w:rPr>
      </w:pPr>
    </w:p>
    <w:p w14:paraId="6CE34CDF" w14:textId="77777777" w:rsidR="000B250D" w:rsidRPr="00210957" w:rsidRDefault="000B250D" w:rsidP="00881FFF">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 xml:space="preserve">Being practicing historians of philosophy themselves, Windelband and Dilthey were acutely aware of a </w:t>
      </w:r>
      <w:r w:rsidRPr="00210957">
        <w:rPr>
          <w:rFonts w:ascii="Times New Roman" w:hAnsi="Times New Roman" w:cs="Times New Roman"/>
          <w:sz w:val="24"/>
          <w:szCs w:val="24"/>
          <w:lang w:val="en-GB"/>
        </w:rPr>
        <w:t>“crisis of the historicization of philosophy” that occurred within the broader “crisis of historicism”</w:t>
      </w:r>
      <w:r w:rsidRPr="006939BB">
        <w:rPr>
          <w:rFonts w:ascii="Times New Roman" w:hAnsi="Times New Roman" w:cs="Times New Roman"/>
          <w:sz w:val="24"/>
          <w:szCs w:val="24"/>
          <w:lang w:val="en-GB"/>
        </w:rPr>
        <w:t xml:space="preserve">. </w:t>
      </w:r>
      <w:r w:rsidRPr="00210957">
        <w:rPr>
          <w:rFonts w:ascii="Times New Roman" w:hAnsi="Times New Roman" w:cs="Times New Roman"/>
          <w:sz w:val="24"/>
          <w:szCs w:val="24"/>
          <w:lang w:val="en-GB"/>
        </w:rPr>
        <w:t>In their meta-philosophical reflections, both authors address the fact that the methods, subject matters and goals of philosophy have undergone massive changes over the course of history. Both raise the question as to whether there even is a general conception of philosophy that is applicable throu</w:t>
      </w:r>
      <w:r w:rsidR="00DF2C16" w:rsidRPr="00210957">
        <w:rPr>
          <w:rFonts w:ascii="Times New Roman" w:hAnsi="Times New Roman" w:cs="Times New Roman"/>
          <w:sz w:val="24"/>
          <w:szCs w:val="24"/>
          <w:lang w:val="en-GB"/>
        </w:rPr>
        <w:t>ghout all history (Dilthey 1907/1954,</w:t>
      </w:r>
      <w:r w:rsidR="006E4BAA" w:rsidRPr="00210957">
        <w:rPr>
          <w:rFonts w:ascii="Times New Roman" w:hAnsi="Times New Roman" w:cs="Times New Roman"/>
          <w:sz w:val="24"/>
          <w:szCs w:val="24"/>
          <w:lang w:val="en-GB"/>
        </w:rPr>
        <w:t xml:space="preserve"> 24-25</w:t>
      </w:r>
      <w:r w:rsidR="00DF2C16" w:rsidRPr="00210957">
        <w:rPr>
          <w:rFonts w:ascii="Times New Roman" w:hAnsi="Times New Roman" w:cs="Times New Roman"/>
          <w:sz w:val="24"/>
          <w:szCs w:val="24"/>
          <w:lang w:val="en-GB"/>
        </w:rPr>
        <w:t>;</w:t>
      </w:r>
      <w:r w:rsidRPr="00210957">
        <w:rPr>
          <w:rFonts w:ascii="Times New Roman" w:hAnsi="Times New Roman" w:cs="Times New Roman"/>
          <w:sz w:val="24"/>
          <w:szCs w:val="24"/>
          <w:lang w:val="en-GB"/>
        </w:rPr>
        <w:t xml:space="preserve"> Windelband 1882b</w:t>
      </w:r>
      <w:r w:rsidR="0067343C" w:rsidRPr="006939BB">
        <w:rPr>
          <w:rFonts w:ascii="Times New Roman" w:hAnsi="Times New Roman" w:cs="Times New Roman"/>
          <w:sz w:val="24"/>
          <w:szCs w:val="24"/>
          <w:lang w:val="en-GB"/>
        </w:rPr>
        <w:t>/1924, 6-19; 1891/</w:t>
      </w:r>
      <w:r w:rsidRPr="006939BB">
        <w:rPr>
          <w:rFonts w:ascii="Times New Roman" w:hAnsi="Times New Roman" w:cs="Times New Roman"/>
          <w:sz w:val="24"/>
          <w:szCs w:val="24"/>
          <w:lang w:val="en-GB"/>
        </w:rPr>
        <w:t>1912, 3-5).</w:t>
      </w:r>
      <w:r w:rsidRPr="00210957">
        <w:rPr>
          <w:rStyle w:val="Endnotenzeichen"/>
          <w:rFonts w:ascii="Times New Roman" w:hAnsi="Times New Roman" w:cs="Times New Roman"/>
          <w:sz w:val="24"/>
          <w:szCs w:val="24"/>
          <w:lang w:val="en-GB"/>
        </w:rPr>
        <w:endnoteReference w:id="10"/>
      </w:r>
      <w:r w:rsidRPr="00210957">
        <w:rPr>
          <w:rFonts w:ascii="Times New Roman" w:hAnsi="Times New Roman" w:cs="Times New Roman"/>
          <w:sz w:val="24"/>
          <w:szCs w:val="24"/>
          <w:lang w:val="en-GB"/>
        </w:rPr>
        <w:t xml:space="preserve"> And both seek out an affirmative answer to this question by pointing to an ahistorical core of philosophical reasoning. As I will show, this answer is also meant to solve the </w:t>
      </w:r>
      <w:r w:rsidRPr="00210957">
        <w:rPr>
          <w:rFonts w:ascii="Times New Roman" w:hAnsi="Times New Roman" w:cs="Times New Roman"/>
          <w:bCs/>
          <w:sz w:val="24"/>
          <w:szCs w:val="24"/>
          <w:lang w:val="en-GB"/>
        </w:rPr>
        <w:t>conflict between the historicity of philosophical systems on the one hand, and philosophical claims to universal validity on the other. In this way, it is meant to block the road to historical relativism about philosophy.</w:t>
      </w:r>
    </w:p>
    <w:p w14:paraId="6708EDF6" w14:textId="77777777" w:rsidR="000B250D" w:rsidRPr="006939BB" w:rsidRDefault="000B250D" w:rsidP="00881FFF">
      <w:pPr>
        <w:spacing w:line="360" w:lineRule="auto"/>
        <w:contextualSpacing/>
        <w:jc w:val="both"/>
        <w:rPr>
          <w:rFonts w:ascii="Times New Roman" w:hAnsi="Times New Roman" w:cs="Times New Roman"/>
          <w:sz w:val="24"/>
          <w:szCs w:val="24"/>
          <w:lang w:val="en-GB"/>
        </w:rPr>
      </w:pPr>
    </w:p>
    <w:p w14:paraId="5C9DE662" w14:textId="5BC993C9" w:rsidR="000B250D" w:rsidRPr="00210957" w:rsidRDefault="000B250D" w:rsidP="00881FFF">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 xml:space="preserve">Dilthey’s account of the ahistorical “essence” of philosophy is based in his philosophy of life which, in turn, takes up and elaborates some of the psychological concepts that he developed in earlier years. </w:t>
      </w:r>
      <w:proofErr w:type="gramStart"/>
      <w:r w:rsidRPr="006939BB">
        <w:rPr>
          <w:rFonts w:ascii="Times New Roman" w:hAnsi="Times New Roman" w:cs="Times New Roman"/>
          <w:sz w:val="24"/>
          <w:szCs w:val="24"/>
          <w:lang w:val="en-GB"/>
        </w:rPr>
        <w:t>In particul</w:t>
      </w:r>
      <w:r w:rsidR="006E4BAA" w:rsidRPr="006939BB">
        <w:rPr>
          <w:rFonts w:ascii="Times New Roman" w:hAnsi="Times New Roman" w:cs="Times New Roman"/>
          <w:sz w:val="24"/>
          <w:szCs w:val="24"/>
          <w:lang w:val="en-GB"/>
        </w:rPr>
        <w:t>ar, the</w:t>
      </w:r>
      <w:proofErr w:type="gramEnd"/>
      <w:r w:rsidR="006E4BAA" w:rsidRPr="006939BB">
        <w:rPr>
          <w:rFonts w:ascii="Times New Roman" w:hAnsi="Times New Roman" w:cs="Times New Roman"/>
          <w:sz w:val="24"/>
          <w:szCs w:val="24"/>
          <w:lang w:val="en-GB"/>
        </w:rPr>
        <w:t xml:space="preserve"> concept of “lived experience”</w:t>
      </w:r>
      <w:r w:rsidR="00F00EFE">
        <w:rPr>
          <w:rFonts w:ascii="Times New Roman" w:hAnsi="Times New Roman" w:cs="Times New Roman"/>
          <w:sz w:val="24"/>
          <w:szCs w:val="24"/>
          <w:lang w:val="en-GB"/>
        </w:rPr>
        <w:t xml:space="preserve"> </w:t>
      </w:r>
      <w:r w:rsidRPr="006939BB">
        <w:rPr>
          <w:rFonts w:ascii="Times New Roman" w:hAnsi="Times New Roman" w:cs="Times New Roman"/>
          <w:sz w:val="24"/>
          <w:szCs w:val="24"/>
          <w:lang w:val="en-GB"/>
        </w:rPr>
        <w:t xml:space="preserve">remains </w:t>
      </w:r>
      <w:r w:rsidRPr="00210957">
        <w:rPr>
          <w:rFonts w:ascii="Times New Roman" w:hAnsi="Times New Roman" w:cs="Times New Roman"/>
          <w:sz w:val="24"/>
          <w:szCs w:val="24"/>
          <w:lang w:val="en-GB"/>
        </w:rPr>
        <w:t xml:space="preserve">central in Dilthey’s meta-philosophical account. Here too, Dilthey stresses that </w:t>
      </w:r>
      <w:r w:rsidR="006E4BAA" w:rsidRPr="00210957">
        <w:rPr>
          <w:rFonts w:ascii="Times New Roman" w:hAnsi="Times New Roman" w:cs="Times New Roman"/>
          <w:sz w:val="24"/>
          <w:szCs w:val="24"/>
          <w:lang w:val="en-GB"/>
        </w:rPr>
        <w:t xml:space="preserve">the dynamic system of psychic life is </w:t>
      </w:r>
      <w:r w:rsidRPr="00210957">
        <w:rPr>
          <w:rFonts w:ascii="Times New Roman" w:hAnsi="Times New Roman" w:cs="Times New Roman"/>
          <w:sz w:val="24"/>
          <w:szCs w:val="24"/>
          <w:lang w:val="en-GB"/>
        </w:rPr>
        <w:t>teleologically driven towards adapting the “life-unit” and the surrounding “milieu” (</w:t>
      </w:r>
      <w:r w:rsidR="00DF2C16" w:rsidRPr="00210957">
        <w:rPr>
          <w:rFonts w:ascii="Times New Roman" w:hAnsi="Times New Roman" w:cs="Times New Roman"/>
          <w:sz w:val="24"/>
          <w:szCs w:val="24"/>
          <w:lang w:val="en-GB"/>
        </w:rPr>
        <w:t xml:space="preserve">Dilthey </w:t>
      </w:r>
      <w:r w:rsidR="00DF2C16" w:rsidRPr="00210957">
        <w:rPr>
          <w:rFonts w:ascii="Times New Roman" w:hAnsi="Times New Roman" w:cs="Times New Roman"/>
          <w:sz w:val="24"/>
          <w:szCs w:val="24"/>
          <w:lang w:val="en-GB"/>
        </w:rPr>
        <w:lastRenderedPageBreak/>
        <w:t>1907/1954</w:t>
      </w:r>
      <w:r w:rsidR="006E4BAA" w:rsidRPr="006939BB">
        <w:rPr>
          <w:rFonts w:ascii="Times New Roman" w:hAnsi="Times New Roman" w:cs="Times New Roman"/>
          <w:sz w:val="24"/>
          <w:szCs w:val="24"/>
          <w:lang w:val="en-GB"/>
        </w:rPr>
        <w:t>, 34-35</w:t>
      </w:r>
      <w:r w:rsidR="0050286F" w:rsidRPr="006939BB">
        <w:rPr>
          <w:rFonts w:ascii="Times New Roman" w:hAnsi="Times New Roman" w:cs="Times New Roman"/>
          <w:sz w:val="24"/>
          <w:szCs w:val="24"/>
          <w:lang w:val="en-GB"/>
        </w:rPr>
        <w:t>; 1960a,</w:t>
      </w:r>
      <w:r w:rsidRPr="006939BB">
        <w:rPr>
          <w:rFonts w:ascii="Times New Roman" w:hAnsi="Times New Roman" w:cs="Times New Roman"/>
          <w:sz w:val="24"/>
          <w:szCs w:val="24"/>
          <w:lang w:val="en-GB"/>
        </w:rPr>
        <w:t xml:space="preserve"> 15-16). In this dynamical process, beliefs and life-values are constantly put to the test and adapted to changing circumstances. But Dilthey thinks that life needs stability. Such stability can only be gained by transforming the changing world of apperceptions and evaluations into valid, justified knowledge (</w:t>
      </w:r>
      <w:r w:rsidR="00DF2C16" w:rsidRPr="006939BB">
        <w:rPr>
          <w:rFonts w:ascii="Times New Roman" w:hAnsi="Times New Roman" w:cs="Times New Roman"/>
          <w:sz w:val="24"/>
          <w:szCs w:val="24"/>
          <w:lang w:val="en-GB"/>
        </w:rPr>
        <w:t>Dilthey 1907/1954,</w:t>
      </w:r>
      <w:r w:rsidR="006E4BAA" w:rsidRPr="006939BB">
        <w:rPr>
          <w:rFonts w:ascii="Times New Roman" w:hAnsi="Times New Roman" w:cs="Times New Roman"/>
          <w:sz w:val="24"/>
          <w:szCs w:val="24"/>
          <w:lang w:val="en-GB"/>
        </w:rPr>
        <w:t xml:space="preserve"> 35</w:t>
      </w:r>
      <w:r w:rsidRPr="006939BB">
        <w:rPr>
          <w:rFonts w:ascii="Times New Roman" w:hAnsi="Times New Roman" w:cs="Times New Roman"/>
          <w:sz w:val="24"/>
          <w:szCs w:val="24"/>
          <w:lang w:val="en-GB"/>
        </w:rPr>
        <w:t xml:space="preserve">). “Life-experience” then, is the consolidated and stable interpretation of experience that emerges when an individual’s drives and feelings and the objects that they are attached to become encapsulated in general knowledge (Dilthey </w:t>
      </w:r>
      <w:r w:rsidR="006E4BAA" w:rsidRPr="006939BB">
        <w:rPr>
          <w:rFonts w:ascii="Times New Roman" w:hAnsi="Times New Roman" w:cs="Times New Roman"/>
          <w:sz w:val="24"/>
          <w:szCs w:val="24"/>
          <w:lang w:val="en-GB"/>
        </w:rPr>
        <w:t>1960b</w:t>
      </w:r>
      <w:r w:rsidRPr="006939BB">
        <w:rPr>
          <w:rFonts w:ascii="Times New Roman" w:hAnsi="Times New Roman" w:cs="Times New Roman"/>
          <w:sz w:val="24"/>
          <w:szCs w:val="24"/>
          <w:lang w:val="en-GB"/>
        </w:rPr>
        <w:t xml:space="preserve">, 79). Life-experience achieves a supra-individual status. It is extended in custom and tradition and gains in </w:t>
      </w:r>
      <w:r w:rsidR="00F00EFE">
        <w:rPr>
          <w:rFonts w:ascii="Times New Roman" w:hAnsi="Times New Roman" w:cs="Times New Roman"/>
          <w:sz w:val="24"/>
          <w:szCs w:val="24"/>
          <w:lang w:val="en-GB"/>
        </w:rPr>
        <w:t xml:space="preserve">clarity and </w:t>
      </w:r>
      <w:r w:rsidRPr="00210957">
        <w:rPr>
          <w:rFonts w:ascii="Times New Roman" w:hAnsi="Times New Roman" w:cs="Times New Roman"/>
          <w:sz w:val="24"/>
          <w:szCs w:val="24"/>
          <w:lang w:val="en-GB"/>
        </w:rPr>
        <w:t>certainty as it is hand</w:t>
      </w:r>
      <w:r w:rsidR="006E4BAA" w:rsidRPr="00210957">
        <w:rPr>
          <w:rFonts w:ascii="Times New Roman" w:hAnsi="Times New Roman" w:cs="Times New Roman"/>
          <w:sz w:val="24"/>
          <w:szCs w:val="24"/>
          <w:lang w:val="en-GB"/>
        </w:rPr>
        <w:t>ed down throughout the ages (Dilthey 1960b</w:t>
      </w:r>
      <w:r w:rsidRPr="00210957">
        <w:rPr>
          <w:rFonts w:ascii="Times New Roman" w:hAnsi="Times New Roman" w:cs="Times New Roman"/>
          <w:sz w:val="24"/>
          <w:szCs w:val="24"/>
          <w:lang w:val="en-GB"/>
        </w:rPr>
        <w:t>, 79-80).</w:t>
      </w:r>
    </w:p>
    <w:p w14:paraId="309C2CA6" w14:textId="77777777" w:rsidR="000B250D" w:rsidRPr="006939BB" w:rsidRDefault="000B250D" w:rsidP="00881FFF">
      <w:pPr>
        <w:spacing w:line="360" w:lineRule="auto"/>
        <w:contextualSpacing/>
        <w:jc w:val="both"/>
        <w:rPr>
          <w:rFonts w:ascii="Times New Roman" w:hAnsi="Times New Roman" w:cs="Times New Roman"/>
          <w:sz w:val="24"/>
          <w:szCs w:val="24"/>
          <w:lang w:val="en-GB"/>
        </w:rPr>
      </w:pPr>
    </w:p>
    <w:p w14:paraId="7269971F" w14:textId="63931CB6" w:rsidR="000B250D" w:rsidRPr="00210957" w:rsidRDefault="000B250D" w:rsidP="00881FFF">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And yet, the different elements that compose life-experience are not always coherent with one-another. “The soul tries to compose into a whole the life-relations and the experiences that are based in them, and fails … Strange contradictions arise, which become ever more apparent in life-experience and</w:t>
      </w:r>
      <w:r w:rsidR="00F870D0" w:rsidRPr="006939BB">
        <w:rPr>
          <w:rFonts w:ascii="Times New Roman" w:hAnsi="Times New Roman" w:cs="Times New Roman"/>
          <w:sz w:val="24"/>
          <w:szCs w:val="24"/>
          <w:lang w:val="en-GB"/>
        </w:rPr>
        <w:t xml:space="preserve"> which are never </w:t>
      </w:r>
      <w:proofErr w:type="gramStart"/>
      <w:r w:rsidR="00F870D0" w:rsidRPr="006939BB">
        <w:rPr>
          <w:rFonts w:ascii="Times New Roman" w:hAnsi="Times New Roman" w:cs="Times New Roman"/>
          <w:sz w:val="24"/>
          <w:szCs w:val="24"/>
          <w:lang w:val="en-GB"/>
        </w:rPr>
        <w:t>resolved“ (</w:t>
      </w:r>
      <w:proofErr w:type="gramEnd"/>
      <w:r w:rsidR="00F870D0" w:rsidRPr="006939BB">
        <w:rPr>
          <w:rFonts w:ascii="Times New Roman" w:hAnsi="Times New Roman" w:cs="Times New Roman"/>
          <w:sz w:val="24"/>
          <w:szCs w:val="24"/>
          <w:lang w:val="en-GB"/>
        </w:rPr>
        <w:t>Dilthey 1960b,</w:t>
      </w:r>
      <w:r w:rsidRPr="006939BB">
        <w:rPr>
          <w:rFonts w:ascii="Times New Roman" w:hAnsi="Times New Roman" w:cs="Times New Roman"/>
          <w:sz w:val="24"/>
          <w:szCs w:val="24"/>
          <w:lang w:val="en-GB"/>
        </w:rPr>
        <w:t xml:space="preserve"> 80-81). </w:t>
      </w:r>
      <w:r w:rsidRPr="00210957">
        <w:rPr>
          <w:rFonts w:ascii="Times New Roman" w:hAnsi="Times New Roman" w:cs="Times New Roman"/>
          <w:sz w:val="24"/>
          <w:szCs w:val="24"/>
          <w:lang w:val="en-GB"/>
        </w:rPr>
        <w:t xml:space="preserve">The stable interpretation that is given in and by the knowledge of </w:t>
      </w:r>
      <w:r w:rsidR="006939BB">
        <w:rPr>
          <w:rFonts w:ascii="Times New Roman" w:hAnsi="Times New Roman" w:cs="Times New Roman"/>
          <w:sz w:val="24"/>
          <w:szCs w:val="24"/>
          <w:lang w:val="en-GB"/>
        </w:rPr>
        <w:t>“</w:t>
      </w:r>
      <w:r w:rsidRPr="00210957">
        <w:rPr>
          <w:rFonts w:ascii="Times New Roman" w:hAnsi="Times New Roman" w:cs="Times New Roman"/>
          <w:sz w:val="24"/>
          <w:szCs w:val="24"/>
          <w:lang w:val="en-GB"/>
        </w:rPr>
        <w:t>life-experience</w:t>
      </w:r>
      <w:r w:rsidR="006939BB">
        <w:rPr>
          <w:rFonts w:ascii="Times New Roman" w:hAnsi="Times New Roman" w:cs="Times New Roman"/>
          <w:sz w:val="24"/>
          <w:szCs w:val="24"/>
          <w:lang w:val="en-GB"/>
        </w:rPr>
        <w:t>”</w:t>
      </w:r>
      <w:r w:rsidRPr="00210957">
        <w:rPr>
          <w:rFonts w:ascii="Times New Roman" w:hAnsi="Times New Roman" w:cs="Times New Roman"/>
          <w:sz w:val="24"/>
          <w:szCs w:val="24"/>
          <w:lang w:val="en-GB"/>
        </w:rPr>
        <w:t xml:space="preserve"> is always threatened by inherent tensions. Dilthey refers to these tensions as “world- und life-puzzles</w:t>
      </w:r>
      <w:r w:rsidR="006939BB">
        <w:rPr>
          <w:rFonts w:ascii="Times New Roman" w:hAnsi="Times New Roman" w:cs="Times New Roman"/>
          <w:sz w:val="24"/>
          <w:szCs w:val="24"/>
          <w:lang w:val="en-GB"/>
        </w:rPr>
        <w:t>”</w:t>
      </w:r>
      <w:r w:rsidRPr="00210957">
        <w:rPr>
          <w:rFonts w:ascii="Times New Roman" w:hAnsi="Times New Roman" w:cs="Times New Roman"/>
          <w:sz w:val="24"/>
          <w:szCs w:val="24"/>
          <w:lang w:val="en-GB"/>
        </w:rPr>
        <w:t xml:space="preserve"> (</w:t>
      </w:r>
      <w:r w:rsidR="00DF2C16" w:rsidRPr="00210957">
        <w:rPr>
          <w:rFonts w:ascii="Times New Roman" w:hAnsi="Times New Roman" w:cs="Times New Roman"/>
          <w:sz w:val="24"/>
          <w:szCs w:val="24"/>
          <w:lang w:val="en-GB"/>
        </w:rPr>
        <w:t>Dilthey 1907/1954,</w:t>
      </w:r>
      <w:r w:rsidRPr="00210957">
        <w:rPr>
          <w:rFonts w:ascii="Times New Roman" w:hAnsi="Times New Roman" w:cs="Times New Roman"/>
          <w:sz w:val="24"/>
          <w:szCs w:val="24"/>
          <w:lang w:val="en-GB"/>
        </w:rPr>
        <w:t xml:space="preserve"> 346). </w:t>
      </w:r>
    </w:p>
    <w:p w14:paraId="57D770A7" w14:textId="77777777" w:rsidR="000B250D" w:rsidRPr="00210957" w:rsidRDefault="000B250D" w:rsidP="00881FFF">
      <w:pPr>
        <w:spacing w:line="360" w:lineRule="auto"/>
        <w:contextualSpacing/>
        <w:jc w:val="both"/>
        <w:rPr>
          <w:rFonts w:ascii="Times New Roman" w:hAnsi="Times New Roman" w:cs="Times New Roman"/>
          <w:sz w:val="24"/>
          <w:szCs w:val="24"/>
          <w:lang w:val="en-GB"/>
        </w:rPr>
      </w:pPr>
    </w:p>
    <w:p w14:paraId="7F09A230" w14:textId="7F7E9279" w:rsidR="000B250D" w:rsidRPr="006939BB" w:rsidRDefault="000B250D" w:rsidP="00881FFF">
      <w:pPr>
        <w:spacing w:line="360" w:lineRule="auto"/>
        <w:contextualSpacing/>
        <w:jc w:val="both"/>
        <w:rPr>
          <w:rFonts w:ascii="Times New Roman" w:hAnsi="Times New Roman" w:cs="Times New Roman"/>
          <w:sz w:val="24"/>
          <w:szCs w:val="24"/>
          <w:lang w:val="en-GB"/>
        </w:rPr>
      </w:pPr>
      <w:r w:rsidRPr="00210957">
        <w:rPr>
          <w:rFonts w:ascii="Times New Roman" w:hAnsi="Times New Roman" w:cs="Times New Roman"/>
          <w:sz w:val="24"/>
          <w:szCs w:val="24"/>
          <w:lang w:val="en-GB"/>
        </w:rPr>
        <w:t>“World</w:t>
      </w:r>
      <w:r w:rsidR="00D22BB6">
        <w:rPr>
          <w:rFonts w:ascii="Times New Roman" w:hAnsi="Times New Roman" w:cs="Times New Roman"/>
          <w:sz w:val="24"/>
          <w:szCs w:val="24"/>
          <w:lang w:val="en-GB"/>
        </w:rPr>
        <w:t>-</w:t>
      </w:r>
      <w:r w:rsidRPr="00210957">
        <w:rPr>
          <w:rFonts w:ascii="Times New Roman" w:hAnsi="Times New Roman" w:cs="Times New Roman"/>
          <w:sz w:val="24"/>
          <w:szCs w:val="24"/>
          <w:lang w:val="en-GB"/>
        </w:rPr>
        <w:t>views” then, are attempts to solve these life-puzzles, and philosophy is – among religion and poetry – one of the three domains in which such world</w:t>
      </w:r>
      <w:r w:rsidR="00D22BB6">
        <w:rPr>
          <w:rFonts w:ascii="Times New Roman" w:hAnsi="Times New Roman" w:cs="Times New Roman"/>
          <w:sz w:val="24"/>
          <w:szCs w:val="24"/>
          <w:lang w:val="en-GB"/>
        </w:rPr>
        <w:t>-</w:t>
      </w:r>
      <w:r w:rsidRPr="00210957">
        <w:rPr>
          <w:rFonts w:ascii="Times New Roman" w:hAnsi="Times New Roman" w:cs="Times New Roman"/>
          <w:sz w:val="24"/>
          <w:szCs w:val="24"/>
          <w:lang w:val="en-GB"/>
        </w:rPr>
        <w:t xml:space="preserve">views are formulated. Philosophy </w:t>
      </w:r>
      <w:r w:rsidRPr="006939BB">
        <w:rPr>
          <w:rFonts w:ascii="Times New Roman" w:hAnsi="Times New Roman" w:cs="Times New Roman"/>
          <w:sz w:val="24"/>
          <w:szCs w:val="24"/>
          <w:lang w:val="en-GB"/>
        </w:rPr>
        <w:t>differs from these other domains in that it is concerned with justification and generalization. Dilthey thus defines philosophy primarily by way of its functions – the function of testing taken for granted presuppositions, of justifying their universal validity and of connecting the different elements of life in a coherent system (</w:t>
      </w:r>
      <w:r w:rsidR="00DF2C16" w:rsidRPr="006939BB">
        <w:rPr>
          <w:rFonts w:ascii="Times New Roman" w:hAnsi="Times New Roman" w:cs="Times New Roman"/>
          <w:sz w:val="24"/>
          <w:szCs w:val="24"/>
          <w:lang w:val="en-GB"/>
        </w:rPr>
        <w:t>Dilthey 1907/1954,</w:t>
      </w:r>
      <w:r w:rsidR="001C4BB9" w:rsidRPr="006939BB">
        <w:rPr>
          <w:rFonts w:ascii="Times New Roman" w:hAnsi="Times New Roman" w:cs="Times New Roman"/>
          <w:sz w:val="24"/>
          <w:szCs w:val="24"/>
          <w:lang w:val="en-GB"/>
        </w:rPr>
        <w:t xml:space="preserve"> 61-62</w:t>
      </w:r>
      <w:r w:rsidRPr="006939BB">
        <w:rPr>
          <w:rFonts w:ascii="Times New Roman" w:hAnsi="Times New Roman" w:cs="Times New Roman"/>
          <w:sz w:val="24"/>
          <w:szCs w:val="24"/>
          <w:lang w:val="en-GB"/>
        </w:rPr>
        <w:t>). Dilthey has now reached an answer to the question as to what constitutes the essence of philosophy. This essence consists in the application of rigorous conceptual thinki</w:t>
      </w:r>
      <w:r w:rsidR="00DF2C16" w:rsidRPr="006939BB">
        <w:rPr>
          <w:rFonts w:ascii="Times New Roman" w:hAnsi="Times New Roman" w:cs="Times New Roman"/>
          <w:sz w:val="24"/>
          <w:szCs w:val="24"/>
          <w:lang w:val="en-GB"/>
        </w:rPr>
        <w:t>ng to the puzzles of life</w:t>
      </w:r>
      <w:r w:rsidRPr="006939BB">
        <w:rPr>
          <w:rFonts w:ascii="Times New Roman" w:hAnsi="Times New Roman" w:cs="Times New Roman"/>
          <w:sz w:val="24"/>
          <w:szCs w:val="24"/>
          <w:lang w:val="en-GB"/>
        </w:rPr>
        <w:t>.</w:t>
      </w:r>
    </w:p>
    <w:p w14:paraId="2F9FFE61" w14:textId="77777777" w:rsidR="000B250D" w:rsidRPr="006939BB" w:rsidRDefault="000B250D" w:rsidP="00881FFF">
      <w:pPr>
        <w:spacing w:line="360" w:lineRule="auto"/>
        <w:contextualSpacing/>
        <w:jc w:val="both"/>
        <w:rPr>
          <w:rFonts w:ascii="Times New Roman" w:hAnsi="Times New Roman" w:cs="Times New Roman"/>
          <w:sz w:val="24"/>
          <w:szCs w:val="24"/>
          <w:lang w:val="en-GB"/>
        </w:rPr>
      </w:pPr>
    </w:p>
    <w:p w14:paraId="27EE9B4B" w14:textId="5AD7D414" w:rsidR="000B250D" w:rsidRPr="00210957" w:rsidRDefault="000B250D" w:rsidP="00881FFF">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 xml:space="preserve">The notion of philosophy that is present in Windelband’s </w:t>
      </w:r>
      <w:proofErr w:type="spellStart"/>
      <w:r w:rsidRPr="006939BB">
        <w:rPr>
          <w:rFonts w:ascii="Times New Roman" w:hAnsi="Times New Roman" w:cs="Times New Roman"/>
          <w:i/>
          <w:sz w:val="24"/>
          <w:szCs w:val="24"/>
          <w:lang w:val="en-GB"/>
        </w:rPr>
        <w:t>Einleitung</w:t>
      </w:r>
      <w:proofErr w:type="spellEnd"/>
      <w:r w:rsidRPr="006939BB">
        <w:rPr>
          <w:rFonts w:ascii="Times New Roman" w:hAnsi="Times New Roman" w:cs="Times New Roman"/>
          <w:i/>
          <w:sz w:val="24"/>
          <w:szCs w:val="24"/>
          <w:lang w:val="en-GB"/>
        </w:rPr>
        <w:t xml:space="preserve"> in die Philosophie</w:t>
      </w:r>
      <w:r w:rsidRPr="006939BB">
        <w:rPr>
          <w:rFonts w:ascii="Times New Roman" w:hAnsi="Times New Roman" w:cs="Times New Roman"/>
          <w:sz w:val="24"/>
          <w:szCs w:val="24"/>
          <w:lang w:val="en-GB"/>
        </w:rPr>
        <w:t xml:space="preserve"> (1914) is surprisingly close to Dilthey’s. While Windelband is far from developing a philosophy of life, or a typology of world</w:t>
      </w:r>
      <w:r w:rsidR="00D22BB6">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views, </w:t>
      </w:r>
      <w:r w:rsidR="00F00EFE">
        <w:rPr>
          <w:rFonts w:ascii="Times New Roman" w:hAnsi="Times New Roman" w:cs="Times New Roman"/>
          <w:sz w:val="24"/>
          <w:szCs w:val="24"/>
          <w:lang w:val="en-GB"/>
        </w:rPr>
        <w:t>and puts a much stronger emphasis on the rational dimension of philosophical thinking than Dilthey</w:t>
      </w:r>
      <w:r w:rsidRPr="00210957">
        <w:rPr>
          <w:rFonts w:ascii="Times New Roman" w:hAnsi="Times New Roman" w:cs="Times New Roman"/>
          <w:sz w:val="24"/>
          <w:szCs w:val="24"/>
          <w:lang w:val="en-GB"/>
        </w:rPr>
        <w:t xml:space="preserve">, both authors attribute a similar function to philosophy. </w:t>
      </w:r>
    </w:p>
    <w:p w14:paraId="07C84DBD" w14:textId="77777777" w:rsidR="000B250D" w:rsidRPr="00210957" w:rsidRDefault="000B250D" w:rsidP="00881FFF">
      <w:pPr>
        <w:spacing w:line="360" w:lineRule="auto"/>
        <w:contextualSpacing/>
        <w:jc w:val="both"/>
        <w:rPr>
          <w:rFonts w:ascii="Times New Roman" w:hAnsi="Times New Roman" w:cs="Times New Roman"/>
          <w:sz w:val="24"/>
          <w:szCs w:val="24"/>
          <w:lang w:val="en-GB"/>
        </w:rPr>
      </w:pPr>
    </w:p>
    <w:p w14:paraId="2A5AF5B2" w14:textId="0CAA88E4" w:rsidR="000B250D" w:rsidRPr="006939BB" w:rsidRDefault="000B250D" w:rsidP="00881FFF">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 xml:space="preserve">The starting point of Windelband’s </w:t>
      </w:r>
      <w:proofErr w:type="spellStart"/>
      <w:r w:rsidRPr="006939BB">
        <w:rPr>
          <w:rFonts w:ascii="Times New Roman" w:hAnsi="Times New Roman" w:cs="Times New Roman"/>
          <w:i/>
          <w:sz w:val="24"/>
          <w:szCs w:val="24"/>
          <w:lang w:val="en-GB"/>
        </w:rPr>
        <w:t>Einleitung</w:t>
      </w:r>
      <w:proofErr w:type="spellEnd"/>
      <w:r w:rsidRPr="006939BB">
        <w:rPr>
          <w:rFonts w:ascii="Times New Roman" w:hAnsi="Times New Roman" w:cs="Times New Roman"/>
          <w:sz w:val="24"/>
          <w:szCs w:val="24"/>
          <w:lang w:val="en-GB"/>
        </w:rPr>
        <w:t xml:space="preserve"> is the observation that everyday life and culture already contain general views about the world and the concepts to express these views. There </w:t>
      </w:r>
      <w:r w:rsidRPr="006939BB">
        <w:rPr>
          <w:rFonts w:ascii="Times New Roman" w:hAnsi="Times New Roman" w:cs="Times New Roman"/>
          <w:sz w:val="24"/>
          <w:szCs w:val="24"/>
          <w:lang w:val="en-GB"/>
        </w:rPr>
        <w:lastRenderedPageBreak/>
        <w:t xml:space="preserve">is a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metaphysics of the nursery and fairy tale</w:t>
      </w:r>
      <w:r w:rsidR="006939BB">
        <w:rPr>
          <w:rFonts w:ascii="Times New Roman" w:hAnsi="Times New Roman" w:cs="Times New Roman"/>
          <w:sz w:val="24"/>
          <w:szCs w:val="24"/>
          <w:lang w:val="en-GB"/>
        </w:rPr>
        <w:t>”, “</w:t>
      </w:r>
      <w:r w:rsidRPr="006939BB">
        <w:rPr>
          <w:rFonts w:ascii="Times New Roman" w:hAnsi="Times New Roman" w:cs="Times New Roman"/>
          <w:sz w:val="24"/>
          <w:szCs w:val="24"/>
          <w:lang w:val="en-GB"/>
        </w:rPr>
        <w:t>world</w:t>
      </w:r>
      <w:r w:rsidR="00D22BB6">
        <w:rPr>
          <w:rFonts w:ascii="Times New Roman" w:hAnsi="Times New Roman" w:cs="Times New Roman"/>
          <w:sz w:val="24"/>
          <w:szCs w:val="24"/>
          <w:lang w:val="en-GB"/>
        </w:rPr>
        <w:t>-</w:t>
      </w:r>
      <w:r w:rsidRPr="006939BB">
        <w:rPr>
          <w:rFonts w:ascii="Times New Roman" w:hAnsi="Times New Roman" w:cs="Times New Roman"/>
          <w:sz w:val="24"/>
          <w:szCs w:val="24"/>
          <w:lang w:val="en-GB"/>
        </w:rPr>
        <w:t>view of religious dogma</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 and the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life-picture that we enjoy in the work of the poet and the artist</w:t>
      </w:r>
      <w:r w:rsidR="006939BB">
        <w:rPr>
          <w:rFonts w:ascii="Times New Roman" w:hAnsi="Times New Roman" w:cs="Times New Roman"/>
          <w:sz w:val="24"/>
          <w:szCs w:val="24"/>
          <w:lang w:val="en-GB"/>
        </w:rPr>
        <w:t xml:space="preserve">” </w:t>
      </w:r>
      <w:r w:rsidRPr="006939BB">
        <w:rPr>
          <w:rFonts w:ascii="Times New Roman" w:hAnsi="Times New Roman" w:cs="Times New Roman"/>
          <w:sz w:val="24"/>
          <w:szCs w:val="24"/>
          <w:lang w:val="en-GB"/>
        </w:rPr>
        <w:t>(</w:t>
      </w:r>
      <w:r w:rsidR="006311CA" w:rsidRPr="006939BB">
        <w:rPr>
          <w:rFonts w:ascii="Times New Roman" w:hAnsi="Times New Roman" w:cs="Times New Roman"/>
          <w:sz w:val="24"/>
          <w:szCs w:val="24"/>
          <w:lang w:val="en-GB"/>
        </w:rPr>
        <w:t xml:space="preserve">Windelband </w:t>
      </w:r>
      <w:r w:rsidRPr="006939BB">
        <w:rPr>
          <w:rFonts w:ascii="Times New Roman" w:hAnsi="Times New Roman" w:cs="Times New Roman"/>
          <w:sz w:val="24"/>
          <w:szCs w:val="24"/>
          <w:lang w:val="en-GB"/>
        </w:rPr>
        <w:t xml:space="preserve">1914, 2). In addition, the special sciences take up ideas that have been formed in everyday life and transform them into scientific concepts. The subject matter of philosophy initially consists in the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thought-content which is provided by life itself and by the insights of the special sciences</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 (</w:t>
      </w:r>
      <w:r w:rsidR="006311CA" w:rsidRPr="006939BB">
        <w:rPr>
          <w:rFonts w:ascii="Times New Roman" w:hAnsi="Times New Roman" w:cs="Times New Roman"/>
          <w:sz w:val="24"/>
          <w:szCs w:val="24"/>
          <w:lang w:val="en-GB"/>
        </w:rPr>
        <w:t xml:space="preserve">Windelband </w:t>
      </w:r>
      <w:r w:rsidRPr="006939BB">
        <w:rPr>
          <w:rFonts w:ascii="Times New Roman" w:hAnsi="Times New Roman" w:cs="Times New Roman"/>
          <w:sz w:val="24"/>
          <w:szCs w:val="24"/>
          <w:lang w:val="en-GB"/>
        </w:rPr>
        <w:t>1914, 6).</w:t>
      </w:r>
    </w:p>
    <w:p w14:paraId="7E9083AE" w14:textId="77777777" w:rsidR="000B250D" w:rsidRPr="006939BB" w:rsidRDefault="000B250D" w:rsidP="00881FFF">
      <w:pPr>
        <w:spacing w:line="360" w:lineRule="auto"/>
        <w:contextualSpacing/>
        <w:jc w:val="both"/>
        <w:rPr>
          <w:rFonts w:ascii="Times New Roman" w:hAnsi="Times New Roman" w:cs="Times New Roman"/>
          <w:sz w:val="24"/>
          <w:szCs w:val="24"/>
          <w:lang w:val="en-GB"/>
        </w:rPr>
      </w:pPr>
    </w:p>
    <w:p w14:paraId="09189822" w14:textId="34DE5C92" w:rsidR="000B250D" w:rsidRPr="006939BB" w:rsidRDefault="000B250D" w:rsidP="00881FFF">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But philosophy does not just build on life-experience and its concepts. Instead, it critically assesses these ideas and concepts. At the beginning of philosophical reflection stands an experience of shock or unsettling in which taken for granted assumptions collapse (</w:t>
      </w:r>
      <w:r w:rsidR="006311CA" w:rsidRPr="006939BB">
        <w:rPr>
          <w:rFonts w:ascii="Times New Roman" w:hAnsi="Times New Roman" w:cs="Times New Roman"/>
          <w:sz w:val="24"/>
          <w:szCs w:val="24"/>
          <w:lang w:val="en-GB"/>
        </w:rPr>
        <w:t xml:space="preserve">Windelband </w:t>
      </w:r>
      <w:r w:rsidRPr="006939BB">
        <w:rPr>
          <w:rFonts w:ascii="Times New Roman" w:hAnsi="Times New Roman" w:cs="Times New Roman"/>
          <w:sz w:val="24"/>
          <w:szCs w:val="24"/>
          <w:lang w:val="en-GB"/>
        </w:rPr>
        <w:t>1914, 8).</w:t>
      </w:r>
      <w:r w:rsidR="00FC519C" w:rsidRPr="006939BB">
        <w:rPr>
          <w:rFonts w:ascii="Times New Roman" w:hAnsi="Times New Roman" w:cs="Times New Roman"/>
          <w:sz w:val="24"/>
          <w:szCs w:val="24"/>
          <w:lang w:val="en-GB"/>
        </w:rPr>
        <w:t xml:space="preserve"> </w:t>
      </w:r>
      <w:r w:rsidRPr="006939BB">
        <w:rPr>
          <w:rFonts w:ascii="Times New Roman" w:hAnsi="Times New Roman" w:cs="Times New Roman"/>
          <w:sz w:val="24"/>
          <w:szCs w:val="24"/>
          <w:lang w:val="en-GB"/>
        </w:rPr>
        <w:t xml:space="preserve">This experience calls for a critical assessment of everyday ideas and concepts. According to Windelband, the essential function of philosophy thus consists in questioning and rethinking the concepts and ideas of everyday life and science. By thinking through these concepts, philosophy tries to re-achieve stability and certainty </w:t>
      </w:r>
      <w:r w:rsidR="0065633C" w:rsidRPr="006939BB">
        <w:rPr>
          <w:rFonts w:ascii="Times New Roman" w:hAnsi="Times New Roman" w:cs="Times New Roman"/>
          <w:sz w:val="24"/>
          <w:szCs w:val="24"/>
          <w:lang w:val="en-GB"/>
        </w:rPr>
        <w:t>I</w:t>
      </w:r>
      <w:r w:rsidRPr="006939BB">
        <w:rPr>
          <w:rFonts w:ascii="Times New Roman" w:hAnsi="Times New Roman" w:cs="Times New Roman"/>
          <w:sz w:val="24"/>
          <w:szCs w:val="24"/>
          <w:lang w:val="en-GB"/>
        </w:rPr>
        <w:t>t seeks to provide a theoretical and practical footing in the world (</w:t>
      </w:r>
      <w:r w:rsidR="006311CA" w:rsidRPr="006939BB">
        <w:rPr>
          <w:rFonts w:ascii="Times New Roman" w:hAnsi="Times New Roman" w:cs="Times New Roman"/>
          <w:sz w:val="24"/>
          <w:szCs w:val="24"/>
          <w:lang w:val="en-GB"/>
        </w:rPr>
        <w:t xml:space="preserve">Windelband </w:t>
      </w:r>
      <w:r w:rsidRPr="006939BB">
        <w:rPr>
          <w:rFonts w:ascii="Times New Roman" w:hAnsi="Times New Roman" w:cs="Times New Roman"/>
          <w:sz w:val="24"/>
          <w:szCs w:val="24"/>
          <w:lang w:val="en-GB"/>
        </w:rPr>
        <w:t xml:space="preserve">1914, 19). </w:t>
      </w:r>
    </w:p>
    <w:p w14:paraId="0F9115D0" w14:textId="77777777" w:rsidR="000B250D" w:rsidRPr="006939BB" w:rsidRDefault="000B250D" w:rsidP="00881FFF">
      <w:pPr>
        <w:spacing w:line="360" w:lineRule="auto"/>
        <w:contextualSpacing/>
        <w:jc w:val="both"/>
        <w:rPr>
          <w:rFonts w:ascii="Times New Roman" w:hAnsi="Times New Roman" w:cs="Times New Roman"/>
          <w:sz w:val="24"/>
          <w:szCs w:val="24"/>
          <w:lang w:val="en-GB"/>
        </w:rPr>
      </w:pPr>
    </w:p>
    <w:p w14:paraId="4BFE8EA6" w14:textId="444BDBB1" w:rsidR="000B250D" w:rsidRPr="006939BB" w:rsidRDefault="000B250D" w:rsidP="00881FFF">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While Dilthey’s central concept is that of the “world</w:t>
      </w:r>
      <w:r w:rsidR="00D22BB6">
        <w:rPr>
          <w:rFonts w:ascii="Times New Roman" w:hAnsi="Times New Roman" w:cs="Times New Roman"/>
          <w:sz w:val="24"/>
          <w:szCs w:val="24"/>
          <w:lang w:val="en-GB"/>
        </w:rPr>
        <w:t>-</w:t>
      </w:r>
      <w:r w:rsidRPr="006939BB">
        <w:rPr>
          <w:rFonts w:ascii="Times New Roman" w:hAnsi="Times New Roman" w:cs="Times New Roman"/>
          <w:sz w:val="24"/>
          <w:szCs w:val="24"/>
          <w:lang w:val="en-GB"/>
        </w:rPr>
        <w:t>view”, Windelband</w:t>
      </w:r>
      <w:r w:rsidR="00827E5B">
        <w:rPr>
          <w:rFonts w:ascii="Times New Roman" w:hAnsi="Times New Roman" w:cs="Times New Roman"/>
          <w:sz w:val="24"/>
          <w:szCs w:val="24"/>
          <w:lang w:val="en-GB"/>
        </w:rPr>
        <w:t xml:space="preserve"> thinks of philosophy in terms of its </w:t>
      </w:r>
      <w:r w:rsidRPr="006939BB">
        <w:rPr>
          <w:rFonts w:ascii="Times New Roman" w:hAnsi="Times New Roman" w:cs="Times New Roman"/>
          <w:sz w:val="24"/>
          <w:szCs w:val="24"/>
          <w:lang w:val="en-GB"/>
        </w:rPr>
        <w:t>“problem</w:t>
      </w:r>
      <w:r w:rsidR="00827E5B">
        <w:rPr>
          <w:rFonts w:ascii="Times New Roman" w:hAnsi="Times New Roman" w:cs="Times New Roman"/>
          <w:sz w:val="24"/>
          <w:szCs w:val="24"/>
          <w:lang w:val="en-GB"/>
        </w:rPr>
        <w:t>s</w:t>
      </w:r>
      <w:r w:rsidRPr="006939BB">
        <w:rPr>
          <w:rFonts w:ascii="Times New Roman" w:hAnsi="Times New Roman" w:cs="Times New Roman"/>
          <w:sz w:val="24"/>
          <w:szCs w:val="24"/>
          <w:lang w:val="en-GB"/>
        </w:rPr>
        <w:t xml:space="preserve">”. </w:t>
      </w:r>
      <w:r w:rsidR="00827E5B">
        <w:rPr>
          <w:rFonts w:ascii="Times New Roman" w:hAnsi="Times New Roman" w:cs="Times New Roman"/>
          <w:sz w:val="24"/>
          <w:szCs w:val="24"/>
          <w:lang w:val="en-GB"/>
        </w:rPr>
        <w:t>According to Windelband</w:t>
      </w:r>
      <w:r w:rsidRPr="006939BB">
        <w:rPr>
          <w:rFonts w:ascii="Times New Roman" w:hAnsi="Times New Roman" w:cs="Times New Roman"/>
          <w:sz w:val="24"/>
          <w:szCs w:val="24"/>
          <w:lang w:val="en-GB"/>
        </w:rPr>
        <w:t xml:space="preserve">, philosophical problems spring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with objective necessity</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 from the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vigorous and uncompromising rethinking of the preconditions of our spiritual life</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 (</w:t>
      </w:r>
      <w:r w:rsidR="006311CA" w:rsidRPr="006939BB">
        <w:rPr>
          <w:rFonts w:ascii="Times New Roman" w:hAnsi="Times New Roman" w:cs="Times New Roman"/>
          <w:sz w:val="24"/>
          <w:szCs w:val="24"/>
          <w:lang w:val="en-GB"/>
        </w:rPr>
        <w:t xml:space="preserve">Windelband </w:t>
      </w:r>
      <w:r w:rsidRPr="006939BB">
        <w:rPr>
          <w:rFonts w:ascii="Times New Roman" w:hAnsi="Times New Roman" w:cs="Times New Roman"/>
          <w:sz w:val="24"/>
          <w:szCs w:val="24"/>
          <w:lang w:val="en-GB"/>
        </w:rPr>
        <w:t xml:space="preserve">1914, 8). While he does not give a very detailed account of how this process of rethinking creates “philosophical problems”, there are some suggestive hints. He writes that the conceptual presuppositions that philosophy critically engages are often unproblematic in the domains in which they have first emerged. These different concepts and motifs remain unproblematic, </w:t>
      </w:r>
      <w:proofErr w:type="gramStart"/>
      <w:r w:rsidRPr="006939BB">
        <w:rPr>
          <w:rFonts w:ascii="Times New Roman" w:hAnsi="Times New Roman" w:cs="Times New Roman"/>
          <w:sz w:val="24"/>
          <w:szCs w:val="24"/>
          <w:lang w:val="en-GB"/>
        </w:rPr>
        <w:t>as long as</w:t>
      </w:r>
      <w:proofErr w:type="gramEnd"/>
      <w:r w:rsidRPr="006939BB">
        <w:rPr>
          <w:rFonts w:ascii="Times New Roman" w:hAnsi="Times New Roman" w:cs="Times New Roman"/>
          <w:sz w:val="24"/>
          <w:szCs w:val="24"/>
          <w:lang w:val="en-GB"/>
        </w:rPr>
        <w:t xml:space="preserve"> they remain isolated from one another. But like Dilthey, Windelband stresses that philosophy strives for connection, unity an</w:t>
      </w:r>
      <w:r w:rsidR="006311CA" w:rsidRPr="006939BB">
        <w:rPr>
          <w:rFonts w:ascii="Times New Roman" w:hAnsi="Times New Roman" w:cs="Times New Roman"/>
          <w:sz w:val="24"/>
          <w:szCs w:val="24"/>
          <w:lang w:val="en-GB"/>
        </w:rPr>
        <w:t>d justification (Windelband 1907/1924</w:t>
      </w:r>
      <w:r w:rsidRPr="006939BB">
        <w:rPr>
          <w:rFonts w:ascii="Times New Roman" w:hAnsi="Times New Roman" w:cs="Times New Roman"/>
          <w:sz w:val="24"/>
          <w:szCs w:val="24"/>
          <w:lang w:val="en-GB"/>
        </w:rPr>
        <w:t xml:space="preserve">, 11). The emergence of the philosophical problem is tied to the demand for organizing a complex network of ideas and concepts in a coherent and unified manner. </w:t>
      </w:r>
      <w:r w:rsidR="00574476">
        <w:rPr>
          <w:rFonts w:ascii="Times New Roman" w:hAnsi="Times New Roman" w:cs="Times New Roman"/>
          <w:sz w:val="24"/>
          <w:szCs w:val="24"/>
          <w:lang w:val="en-GB"/>
        </w:rPr>
        <w:t xml:space="preserve">And the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inadequacy and contradictory imbalance</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 of the contents given to philosophy by life and science creates the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age-o</w:t>
      </w:r>
      <w:r w:rsidR="0067343C" w:rsidRPr="006939BB">
        <w:rPr>
          <w:rFonts w:ascii="Times New Roman" w:hAnsi="Times New Roman" w:cs="Times New Roman"/>
          <w:sz w:val="24"/>
          <w:szCs w:val="24"/>
          <w:lang w:val="en-GB"/>
        </w:rPr>
        <w:t>ld puzzles of existence</w:t>
      </w:r>
      <w:r w:rsidR="006939BB">
        <w:rPr>
          <w:rFonts w:ascii="Times New Roman" w:hAnsi="Times New Roman" w:cs="Times New Roman"/>
          <w:sz w:val="24"/>
          <w:szCs w:val="24"/>
          <w:lang w:val="en-GB"/>
        </w:rPr>
        <w:t>”</w:t>
      </w:r>
      <w:r w:rsidR="0067343C" w:rsidRPr="006939BB">
        <w:rPr>
          <w:rFonts w:ascii="Times New Roman" w:hAnsi="Times New Roman" w:cs="Times New Roman"/>
          <w:sz w:val="24"/>
          <w:szCs w:val="24"/>
          <w:lang w:val="en-GB"/>
        </w:rPr>
        <w:t xml:space="preserve"> (1891/</w:t>
      </w:r>
      <w:r w:rsidRPr="006939BB">
        <w:rPr>
          <w:rFonts w:ascii="Times New Roman" w:hAnsi="Times New Roman" w:cs="Times New Roman"/>
          <w:sz w:val="24"/>
          <w:szCs w:val="24"/>
          <w:lang w:val="en-GB"/>
        </w:rPr>
        <w:t xml:space="preserve">1912, 10). The parallels to Dilthey’s “life-puzzles” which arise from the inherent contradictions of life-experience are evident. </w:t>
      </w:r>
    </w:p>
    <w:p w14:paraId="7FB35815" w14:textId="77777777" w:rsidR="000B250D" w:rsidRPr="006939BB" w:rsidRDefault="000B250D" w:rsidP="007934C2">
      <w:pPr>
        <w:spacing w:line="360" w:lineRule="auto"/>
        <w:contextualSpacing/>
        <w:jc w:val="both"/>
        <w:rPr>
          <w:rFonts w:ascii="Times New Roman" w:hAnsi="Times New Roman" w:cs="Times New Roman"/>
          <w:bCs/>
          <w:sz w:val="24"/>
          <w:szCs w:val="24"/>
          <w:lang w:val="en-GB"/>
        </w:rPr>
      </w:pPr>
    </w:p>
    <w:p w14:paraId="1E471F68" w14:textId="77777777" w:rsidR="000B250D" w:rsidRPr="006939BB" w:rsidRDefault="000B250D" w:rsidP="007934C2">
      <w:pPr>
        <w:spacing w:line="360" w:lineRule="auto"/>
        <w:contextualSpacing/>
        <w:jc w:val="both"/>
        <w:rPr>
          <w:rFonts w:ascii="Times New Roman" w:hAnsi="Times New Roman" w:cs="Times New Roman"/>
          <w:bCs/>
          <w:sz w:val="24"/>
          <w:szCs w:val="24"/>
          <w:lang w:val="en-GB"/>
        </w:rPr>
      </w:pPr>
      <w:r w:rsidRPr="006939BB">
        <w:rPr>
          <w:rFonts w:ascii="Times New Roman" w:hAnsi="Times New Roman" w:cs="Times New Roman"/>
          <w:bCs/>
          <w:sz w:val="24"/>
          <w:szCs w:val="24"/>
          <w:lang w:val="en-GB"/>
        </w:rPr>
        <w:t>4. The ahistorical core of philosophical thinking</w:t>
      </w:r>
    </w:p>
    <w:p w14:paraId="298CA356" w14:textId="77777777" w:rsidR="000B250D" w:rsidRPr="006939BB" w:rsidRDefault="000B250D" w:rsidP="007934C2">
      <w:pPr>
        <w:spacing w:line="360" w:lineRule="auto"/>
        <w:contextualSpacing/>
        <w:jc w:val="both"/>
        <w:rPr>
          <w:rFonts w:ascii="Times New Roman" w:hAnsi="Times New Roman" w:cs="Times New Roman"/>
          <w:bCs/>
          <w:sz w:val="24"/>
          <w:szCs w:val="24"/>
          <w:lang w:val="en-GB"/>
        </w:rPr>
      </w:pPr>
    </w:p>
    <w:p w14:paraId="1362E9D2" w14:textId="3E57A76B" w:rsidR="000B250D" w:rsidRPr="006939BB" w:rsidRDefault="000B250D" w:rsidP="00881FFF">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bCs/>
          <w:sz w:val="24"/>
          <w:szCs w:val="24"/>
          <w:lang w:val="en-GB"/>
        </w:rPr>
        <w:lastRenderedPageBreak/>
        <w:t xml:space="preserve">Windelband and Dilthey share a definition of philosophy as consisting in the </w:t>
      </w:r>
      <w:r w:rsidRPr="006939BB">
        <w:rPr>
          <w:rFonts w:ascii="Times New Roman" w:hAnsi="Times New Roman" w:cs="Times New Roman"/>
          <w:sz w:val="24"/>
          <w:szCs w:val="24"/>
          <w:lang w:val="en-GB"/>
        </w:rPr>
        <w:t xml:space="preserve">application of rigorous conceptual thinking to the puzzles of life. But the most important agreement between them is </w:t>
      </w:r>
      <w:r w:rsidRPr="006939BB">
        <w:rPr>
          <w:rFonts w:ascii="Times New Roman" w:hAnsi="Times New Roman" w:cs="Times New Roman"/>
          <w:bCs/>
          <w:sz w:val="24"/>
          <w:szCs w:val="24"/>
          <w:lang w:val="en-GB"/>
        </w:rPr>
        <w:t xml:space="preserve">that </w:t>
      </w:r>
      <w:r w:rsidRPr="006939BB">
        <w:rPr>
          <w:rFonts w:ascii="Times New Roman" w:hAnsi="Times New Roman" w:cs="Times New Roman"/>
          <w:sz w:val="24"/>
          <w:szCs w:val="24"/>
          <w:lang w:val="en-GB"/>
        </w:rPr>
        <w:t>philosophy has an ahistorical core. For both authors, there are some basic structures – world</w:t>
      </w:r>
      <w:r w:rsidR="00D22BB6">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views in the case of Dilthey, philosophical problems in the case of Windelband – that reoccur throughout the history of philosophy. And therefore, there can be no real progress in philosophy (Windelband </w:t>
      </w:r>
      <w:r w:rsidR="0067343C" w:rsidRPr="006939BB">
        <w:rPr>
          <w:rFonts w:ascii="Times New Roman" w:hAnsi="Times New Roman" w:cs="Times New Roman"/>
          <w:sz w:val="24"/>
          <w:szCs w:val="24"/>
          <w:lang w:val="en-GB"/>
        </w:rPr>
        <w:t>1891/</w:t>
      </w:r>
      <w:r w:rsidRPr="006939BB">
        <w:rPr>
          <w:rFonts w:ascii="Times New Roman" w:hAnsi="Times New Roman" w:cs="Times New Roman"/>
          <w:sz w:val="24"/>
          <w:szCs w:val="24"/>
          <w:lang w:val="en-GB"/>
        </w:rPr>
        <w:t>1912, 7, 10;</w:t>
      </w:r>
      <w:r w:rsidR="00D93BF3" w:rsidRPr="006939BB">
        <w:rPr>
          <w:rFonts w:ascii="Times New Roman" w:hAnsi="Times New Roman" w:cs="Times New Roman"/>
          <w:sz w:val="24"/>
          <w:szCs w:val="24"/>
          <w:lang w:val="en-GB"/>
        </w:rPr>
        <w:t xml:space="preserve"> 1914, 10, 17; </w:t>
      </w:r>
      <w:r w:rsidR="00DF2C16" w:rsidRPr="006939BB">
        <w:rPr>
          <w:rFonts w:ascii="Times New Roman" w:hAnsi="Times New Roman" w:cs="Times New Roman"/>
          <w:sz w:val="24"/>
          <w:szCs w:val="24"/>
          <w:lang w:val="en-GB"/>
        </w:rPr>
        <w:t>Dilthey 1907/1954, 65</w:t>
      </w:r>
      <w:r w:rsidRPr="006939BB">
        <w:rPr>
          <w:rFonts w:ascii="Times New Roman" w:hAnsi="Times New Roman" w:cs="Times New Roman"/>
          <w:sz w:val="24"/>
          <w:szCs w:val="24"/>
          <w:lang w:val="en-GB"/>
        </w:rPr>
        <w:t>). This thought, the idea of an ahistorical core of philosophical thinking, preserves a general notion of philosophy that remains constant t</w:t>
      </w:r>
      <w:r w:rsidR="0065633C" w:rsidRPr="006939BB">
        <w:rPr>
          <w:rFonts w:ascii="Times New Roman" w:hAnsi="Times New Roman" w:cs="Times New Roman"/>
          <w:sz w:val="24"/>
          <w:szCs w:val="24"/>
          <w:lang w:val="en-GB"/>
        </w:rPr>
        <w:t>h</w:t>
      </w:r>
      <w:r w:rsidRPr="006939BB">
        <w:rPr>
          <w:rFonts w:ascii="Times New Roman" w:hAnsi="Times New Roman" w:cs="Times New Roman"/>
          <w:sz w:val="24"/>
          <w:szCs w:val="24"/>
          <w:lang w:val="en-GB"/>
        </w:rPr>
        <w:t xml:space="preserve">rough historical change. But it achieves more than that. </w:t>
      </w:r>
    </w:p>
    <w:p w14:paraId="54B0CD04" w14:textId="77777777" w:rsidR="000B250D" w:rsidRPr="00574476" w:rsidRDefault="000B250D" w:rsidP="00881FFF">
      <w:pPr>
        <w:spacing w:line="360" w:lineRule="auto"/>
        <w:contextualSpacing/>
        <w:jc w:val="both"/>
        <w:rPr>
          <w:rFonts w:ascii="Times New Roman" w:hAnsi="Times New Roman" w:cs="Times New Roman"/>
          <w:sz w:val="24"/>
          <w:szCs w:val="24"/>
          <w:lang w:val="en-GB"/>
        </w:rPr>
      </w:pPr>
    </w:p>
    <w:p w14:paraId="1DB60758" w14:textId="2E757ABF" w:rsidR="000B250D" w:rsidRPr="00210957" w:rsidRDefault="000B250D" w:rsidP="00881FFF">
      <w:pPr>
        <w:spacing w:line="360" w:lineRule="auto"/>
        <w:contextualSpacing/>
        <w:jc w:val="both"/>
        <w:rPr>
          <w:rFonts w:ascii="Times New Roman" w:hAnsi="Times New Roman" w:cs="Times New Roman"/>
          <w:sz w:val="24"/>
          <w:szCs w:val="24"/>
          <w:lang w:val="en-GB"/>
        </w:rPr>
      </w:pPr>
      <w:r w:rsidRPr="00574476">
        <w:rPr>
          <w:rFonts w:ascii="Times New Roman" w:hAnsi="Times New Roman" w:cs="Times New Roman"/>
          <w:sz w:val="24"/>
          <w:szCs w:val="24"/>
          <w:lang w:val="en-GB"/>
        </w:rPr>
        <w:t xml:space="preserve">Windelband argues that by rethinking the concepts of everyday life and science, philosophy also expresses the “necessary forms” of reason (Windelband </w:t>
      </w:r>
      <w:r w:rsidR="0067343C" w:rsidRPr="00574476">
        <w:rPr>
          <w:rFonts w:ascii="Times New Roman" w:hAnsi="Times New Roman" w:cs="Times New Roman"/>
          <w:sz w:val="24"/>
          <w:szCs w:val="24"/>
          <w:lang w:val="en-GB"/>
        </w:rPr>
        <w:t>1891/</w:t>
      </w:r>
      <w:r w:rsidRPr="00574476">
        <w:rPr>
          <w:rFonts w:ascii="Times New Roman" w:hAnsi="Times New Roman" w:cs="Times New Roman"/>
          <w:sz w:val="24"/>
          <w:szCs w:val="24"/>
          <w:lang w:val="en-GB"/>
        </w:rPr>
        <w:t xml:space="preserve">1912, 8). He refers to Hegel to elucidate the point. Hegel was right, he argues, that the categories of reason express themselves in the historical process. But he was wrong to assume that the succession of philosophical systems follows a necessary trajectory that carries systematic significance (Windelband </w:t>
      </w:r>
      <w:r w:rsidR="0067343C" w:rsidRPr="00574476">
        <w:rPr>
          <w:rFonts w:ascii="Times New Roman" w:hAnsi="Times New Roman" w:cs="Times New Roman"/>
          <w:sz w:val="24"/>
          <w:szCs w:val="24"/>
          <w:lang w:val="en-GB"/>
        </w:rPr>
        <w:t>1891/</w:t>
      </w:r>
      <w:r w:rsidRPr="00574476">
        <w:rPr>
          <w:rFonts w:ascii="Times New Roman" w:hAnsi="Times New Roman" w:cs="Times New Roman"/>
          <w:sz w:val="24"/>
          <w:szCs w:val="24"/>
          <w:lang w:val="en-GB"/>
        </w:rPr>
        <w:t xml:space="preserve">1912, 9, see also 1905, 176-177). Windelband thinks that in the history of philosophy </w:t>
      </w:r>
      <w:r w:rsidR="006939BB">
        <w:rPr>
          <w:rFonts w:ascii="Times New Roman" w:hAnsi="Times New Roman" w:cs="Times New Roman"/>
          <w:sz w:val="24"/>
          <w:szCs w:val="24"/>
          <w:lang w:val="en-GB"/>
        </w:rPr>
        <w:t xml:space="preserve">is shaped by a combination of </w:t>
      </w:r>
      <w:r w:rsidRPr="006939BB">
        <w:rPr>
          <w:rFonts w:ascii="Times New Roman" w:hAnsi="Times New Roman" w:cs="Times New Roman"/>
          <w:sz w:val="24"/>
          <w:szCs w:val="24"/>
          <w:lang w:val="en-GB"/>
        </w:rPr>
        <w:t xml:space="preserve">rational and cultural factors –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temporal causes and timeless reasons</w:t>
      </w:r>
      <w:r w:rsidR="006939BB">
        <w:rPr>
          <w:rFonts w:ascii="Times New Roman" w:hAnsi="Times New Roman" w:cs="Times New Roman"/>
          <w:sz w:val="24"/>
          <w:szCs w:val="24"/>
          <w:lang w:val="en-GB"/>
        </w:rPr>
        <w:t>”</w:t>
      </w:r>
      <w:r w:rsidR="00574476">
        <w:rPr>
          <w:rFonts w:ascii="Times New Roman" w:hAnsi="Times New Roman" w:cs="Times New Roman"/>
          <w:sz w:val="24"/>
          <w:szCs w:val="24"/>
          <w:lang w:val="en-GB"/>
        </w:rPr>
        <w:t xml:space="preserve"> </w:t>
      </w:r>
      <w:r w:rsidRPr="006939BB">
        <w:rPr>
          <w:rFonts w:ascii="Times New Roman" w:hAnsi="Times New Roman" w:cs="Times New Roman"/>
          <w:sz w:val="24"/>
          <w:szCs w:val="24"/>
          <w:lang w:val="en-GB"/>
        </w:rPr>
        <w:t>(Windelband 1905, 189)</w:t>
      </w:r>
      <w:r w:rsidR="006939BB">
        <w:rPr>
          <w:rFonts w:ascii="Times New Roman" w:hAnsi="Times New Roman" w:cs="Times New Roman"/>
          <w:sz w:val="24"/>
          <w:szCs w:val="24"/>
          <w:lang w:val="en-GB"/>
        </w:rPr>
        <w:t>.</w:t>
      </w:r>
    </w:p>
    <w:p w14:paraId="6B447C3B" w14:textId="77777777" w:rsidR="000B250D" w:rsidRPr="00210957" w:rsidRDefault="000B250D" w:rsidP="00881FFF">
      <w:pPr>
        <w:spacing w:line="360" w:lineRule="auto"/>
        <w:contextualSpacing/>
        <w:jc w:val="both"/>
        <w:rPr>
          <w:rFonts w:ascii="Times New Roman" w:hAnsi="Times New Roman" w:cs="Times New Roman"/>
          <w:sz w:val="24"/>
          <w:szCs w:val="24"/>
          <w:lang w:val="en-GB"/>
        </w:rPr>
      </w:pPr>
    </w:p>
    <w:p w14:paraId="3D5EC54A" w14:textId="6C977ABC" w:rsidR="000B250D" w:rsidRPr="00574476" w:rsidRDefault="000B250D" w:rsidP="00881FFF">
      <w:pPr>
        <w:spacing w:line="360" w:lineRule="auto"/>
        <w:contextualSpacing/>
        <w:jc w:val="both"/>
        <w:rPr>
          <w:rFonts w:ascii="Times New Roman" w:hAnsi="Times New Roman" w:cs="Times New Roman"/>
          <w:sz w:val="24"/>
          <w:szCs w:val="24"/>
          <w:lang w:val="en-GB"/>
        </w:rPr>
      </w:pPr>
      <w:r w:rsidRPr="00210957">
        <w:rPr>
          <w:rFonts w:ascii="Times New Roman" w:hAnsi="Times New Roman" w:cs="Times New Roman"/>
          <w:sz w:val="24"/>
          <w:szCs w:val="24"/>
          <w:lang w:val="en-GB"/>
        </w:rPr>
        <w:t xml:space="preserve">As recapitulated above, Windelband’s </w:t>
      </w:r>
      <w:r w:rsidRPr="00210957">
        <w:rPr>
          <w:rFonts w:ascii="Times New Roman" w:hAnsi="Times New Roman" w:cs="Times New Roman"/>
          <w:i/>
          <w:sz w:val="24"/>
          <w:szCs w:val="24"/>
          <w:lang w:val="en-GB"/>
        </w:rPr>
        <w:t>transcendental absolutism</w:t>
      </w:r>
      <w:r w:rsidRPr="006939BB">
        <w:rPr>
          <w:rFonts w:ascii="Times New Roman" w:hAnsi="Times New Roman" w:cs="Times New Roman"/>
          <w:sz w:val="24"/>
          <w:szCs w:val="24"/>
          <w:lang w:val="en-GB"/>
        </w:rPr>
        <w:t xml:space="preserve"> posits an absolute, and hence timeless, system of values which can be discovered by philosophy. But </w:t>
      </w:r>
      <w:r w:rsidRPr="0070383C">
        <w:rPr>
          <w:rFonts w:ascii="Times New Roman" w:hAnsi="Times New Roman" w:cs="Times New Roman"/>
          <w:sz w:val="24"/>
          <w:szCs w:val="24"/>
          <w:lang w:val="en-GB"/>
        </w:rPr>
        <w:t xml:space="preserve">in </w:t>
      </w:r>
      <w:r w:rsidR="0070383C" w:rsidRPr="0070383C">
        <w:rPr>
          <w:rFonts w:ascii="Times New Roman" w:hAnsi="Times New Roman" w:cs="Times New Roman"/>
          <w:sz w:val="24"/>
          <w:szCs w:val="24"/>
          <w:lang w:val="en-GB"/>
        </w:rPr>
        <w:t>his historiographical texts</w:t>
      </w:r>
      <w:r w:rsidRPr="00574476">
        <w:rPr>
          <w:rFonts w:ascii="Times New Roman" w:hAnsi="Times New Roman" w:cs="Times New Roman"/>
          <w:sz w:val="24"/>
          <w:szCs w:val="24"/>
          <w:lang w:val="en-GB"/>
        </w:rPr>
        <w:t xml:space="preserve">, Windelband identifies the ahistorical stratum of philosophical reasoning with problems, not with absolute values: despite historical change, the same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age-old puzzles of existence</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 reoccur again and again.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Certain differences of world- and life-attitudes reoccur over and over again, combat each other and destroy each other in mutual dialectics.</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 (</w:t>
      </w:r>
      <w:r w:rsidR="00D93BF3" w:rsidRPr="006939BB">
        <w:rPr>
          <w:rFonts w:ascii="Times New Roman" w:hAnsi="Times New Roman" w:cs="Times New Roman"/>
          <w:sz w:val="24"/>
          <w:szCs w:val="24"/>
          <w:lang w:val="en-GB"/>
        </w:rPr>
        <w:t xml:space="preserve">Windelband </w:t>
      </w:r>
      <w:r w:rsidRPr="006939BB">
        <w:rPr>
          <w:rFonts w:ascii="Times New Roman" w:hAnsi="Times New Roman" w:cs="Times New Roman"/>
          <w:sz w:val="24"/>
          <w:szCs w:val="24"/>
          <w:lang w:val="en-GB"/>
        </w:rPr>
        <w:t>1914, 10) Windelband argues that this persistence of phi</w:t>
      </w:r>
      <w:r w:rsidRPr="00574476">
        <w:rPr>
          <w:rFonts w:ascii="Times New Roman" w:hAnsi="Times New Roman" w:cs="Times New Roman"/>
          <w:sz w:val="24"/>
          <w:szCs w:val="24"/>
          <w:lang w:val="en-GB"/>
        </w:rPr>
        <w:t>losophical problems is an indication of them being given “necessarily” and “objectively” (</w:t>
      </w:r>
      <w:r w:rsidR="00D93BF3" w:rsidRPr="00574476">
        <w:rPr>
          <w:rFonts w:ascii="Times New Roman" w:hAnsi="Times New Roman" w:cs="Times New Roman"/>
          <w:sz w:val="24"/>
          <w:szCs w:val="24"/>
          <w:lang w:val="en-GB"/>
        </w:rPr>
        <w:t xml:space="preserve">Windelband </w:t>
      </w:r>
      <w:r w:rsidRPr="00574476">
        <w:rPr>
          <w:rFonts w:ascii="Times New Roman" w:hAnsi="Times New Roman" w:cs="Times New Roman"/>
          <w:sz w:val="24"/>
          <w:szCs w:val="24"/>
          <w:lang w:val="en-GB"/>
        </w:rPr>
        <w:t>1914, 11).</w:t>
      </w:r>
    </w:p>
    <w:p w14:paraId="77C38A69" w14:textId="77777777" w:rsidR="000B250D" w:rsidRPr="00574476" w:rsidRDefault="000B250D" w:rsidP="00881FFF">
      <w:pPr>
        <w:spacing w:line="360" w:lineRule="auto"/>
        <w:contextualSpacing/>
        <w:jc w:val="both"/>
        <w:rPr>
          <w:rFonts w:ascii="Times New Roman" w:hAnsi="Times New Roman" w:cs="Times New Roman"/>
          <w:sz w:val="24"/>
          <w:szCs w:val="24"/>
          <w:lang w:val="en-GB"/>
        </w:rPr>
      </w:pPr>
    </w:p>
    <w:p w14:paraId="23A1D8E1" w14:textId="2387FE67" w:rsidR="000B250D" w:rsidRPr="00574476" w:rsidRDefault="000B250D" w:rsidP="00881FFF">
      <w:pPr>
        <w:spacing w:line="360" w:lineRule="auto"/>
        <w:contextualSpacing/>
        <w:jc w:val="both"/>
        <w:rPr>
          <w:rFonts w:ascii="Times New Roman" w:hAnsi="Times New Roman" w:cs="Times New Roman"/>
          <w:sz w:val="24"/>
          <w:szCs w:val="24"/>
          <w:lang w:val="en-GB"/>
        </w:rPr>
      </w:pPr>
      <w:r w:rsidRPr="00574476">
        <w:rPr>
          <w:rFonts w:ascii="Times New Roman" w:hAnsi="Times New Roman" w:cs="Times New Roman"/>
          <w:sz w:val="24"/>
          <w:szCs w:val="24"/>
          <w:lang w:val="en-GB"/>
        </w:rPr>
        <w:t xml:space="preserve">However, he also suggests that philosophical problems – and, one needs to add, problem-solutions – are necessary because the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material</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 of ideas and concepts given by life and the special sciences contains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the objective presuppositions and logical coercions for all rationa</w:t>
      </w:r>
      <w:r w:rsidR="0067343C" w:rsidRPr="006939BB">
        <w:rPr>
          <w:rFonts w:ascii="Times New Roman" w:hAnsi="Times New Roman" w:cs="Times New Roman"/>
          <w:sz w:val="24"/>
          <w:szCs w:val="24"/>
          <w:lang w:val="en-GB"/>
        </w:rPr>
        <w:t>l deliberation about it</w:t>
      </w:r>
      <w:r w:rsidR="006939BB">
        <w:rPr>
          <w:rFonts w:ascii="Times New Roman" w:hAnsi="Times New Roman" w:cs="Times New Roman"/>
          <w:sz w:val="24"/>
          <w:szCs w:val="24"/>
          <w:lang w:val="en-GB"/>
        </w:rPr>
        <w:t>”</w:t>
      </w:r>
      <w:r w:rsidR="0067343C" w:rsidRPr="006939BB">
        <w:rPr>
          <w:rFonts w:ascii="Times New Roman" w:hAnsi="Times New Roman" w:cs="Times New Roman"/>
          <w:sz w:val="24"/>
          <w:szCs w:val="24"/>
          <w:lang w:val="en-GB"/>
        </w:rPr>
        <w:t xml:space="preserve"> (</w:t>
      </w:r>
      <w:r w:rsidR="00D93BF3" w:rsidRPr="006939BB">
        <w:rPr>
          <w:rFonts w:ascii="Times New Roman" w:hAnsi="Times New Roman" w:cs="Times New Roman"/>
          <w:sz w:val="24"/>
          <w:szCs w:val="24"/>
          <w:lang w:val="en-GB"/>
        </w:rPr>
        <w:t xml:space="preserve">Windelband </w:t>
      </w:r>
      <w:r w:rsidR="0067343C" w:rsidRPr="006939BB">
        <w:rPr>
          <w:rFonts w:ascii="Times New Roman" w:hAnsi="Times New Roman" w:cs="Times New Roman"/>
          <w:sz w:val="24"/>
          <w:szCs w:val="24"/>
          <w:lang w:val="en-GB"/>
        </w:rPr>
        <w:t>1891/1</w:t>
      </w:r>
      <w:r w:rsidRPr="006939BB">
        <w:rPr>
          <w:rFonts w:ascii="Times New Roman" w:hAnsi="Times New Roman" w:cs="Times New Roman"/>
          <w:sz w:val="24"/>
          <w:szCs w:val="24"/>
          <w:lang w:val="en-GB"/>
        </w:rPr>
        <w:t>912, 10). The necessity of philosophical problems is thus a form of logical necess</w:t>
      </w:r>
      <w:r w:rsidRPr="00574476">
        <w:rPr>
          <w:rFonts w:ascii="Times New Roman" w:hAnsi="Times New Roman" w:cs="Times New Roman"/>
          <w:sz w:val="24"/>
          <w:szCs w:val="24"/>
          <w:lang w:val="en-GB"/>
        </w:rPr>
        <w:t xml:space="preserve">ity that derives from the normative laws of rational thinking. Hence, the “system of absolute norms” is part of the explanation as to why philosophical reasoning has an ahistorical stratum. Because philosophical problems are a product of the </w:t>
      </w:r>
      <w:r w:rsidRPr="00574476">
        <w:rPr>
          <w:rFonts w:ascii="Times New Roman" w:hAnsi="Times New Roman" w:cs="Times New Roman"/>
          <w:sz w:val="24"/>
          <w:szCs w:val="24"/>
          <w:lang w:val="en-GB"/>
        </w:rPr>
        <w:lastRenderedPageBreak/>
        <w:t xml:space="preserve">application of the “timeless” determinations of reason, they themselves have an ahistorical character: the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stock of philosophical problems” is the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necessary content of rational consciousness in general</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 (</w:t>
      </w:r>
      <w:r w:rsidR="00D93BF3" w:rsidRPr="006939BB">
        <w:rPr>
          <w:rFonts w:ascii="Times New Roman" w:hAnsi="Times New Roman" w:cs="Times New Roman"/>
          <w:sz w:val="24"/>
          <w:szCs w:val="24"/>
          <w:lang w:val="en-GB"/>
        </w:rPr>
        <w:t xml:space="preserve">Windelband </w:t>
      </w:r>
      <w:r w:rsidRPr="006939BB">
        <w:rPr>
          <w:rFonts w:ascii="Times New Roman" w:hAnsi="Times New Roman" w:cs="Times New Roman"/>
          <w:sz w:val="24"/>
          <w:szCs w:val="24"/>
          <w:lang w:val="en-GB"/>
        </w:rPr>
        <w:t>1914, 17). The goal of the historiography of philosophy, and its contribution to systematic philosophy, consists in separating the historically contingent from the ahistorical, essential and necessary (</w:t>
      </w:r>
      <w:r w:rsidR="00D93BF3" w:rsidRPr="00574476">
        <w:rPr>
          <w:rFonts w:ascii="Times New Roman" w:hAnsi="Times New Roman" w:cs="Times New Roman"/>
          <w:sz w:val="24"/>
          <w:szCs w:val="24"/>
          <w:lang w:val="en-GB"/>
        </w:rPr>
        <w:t xml:space="preserve">Windelband </w:t>
      </w:r>
      <w:r w:rsidRPr="00574476">
        <w:rPr>
          <w:rFonts w:ascii="Times New Roman" w:hAnsi="Times New Roman" w:cs="Times New Roman"/>
          <w:sz w:val="24"/>
          <w:szCs w:val="24"/>
          <w:lang w:val="en-GB"/>
        </w:rPr>
        <w:t>1905, 189).</w:t>
      </w:r>
    </w:p>
    <w:p w14:paraId="1309F799" w14:textId="77777777" w:rsidR="000B250D" w:rsidRPr="00574476" w:rsidRDefault="000B250D" w:rsidP="00881FFF">
      <w:pPr>
        <w:spacing w:line="360" w:lineRule="auto"/>
        <w:contextualSpacing/>
        <w:jc w:val="both"/>
        <w:rPr>
          <w:rFonts w:ascii="Times New Roman" w:hAnsi="Times New Roman" w:cs="Times New Roman"/>
          <w:sz w:val="24"/>
          <w:szCs w:val="24"/>
          <w:lang w:val="en-GB"/>
        </w:rPr>
      </w:pPr>
    </w:p>
    <w:p w14:paraId="006C637B" w14:textId="77777777" w:rsidR="000B250D" w:rsidRPr="00574476" w:rsidRDefault="000B250D" w:rsidP="00881FFF">
      <w:pPr>
        <w:spacing w:line="360" w:lineRule="auto"/>
        <w:contextualSpacing/>
        <w:jc w:val="both"/>
        <w:rPr>
          <w:rFonts w:ascii="Times New Roman" w:hAnsi="Times New Roman" w:cs="Times New Roman"/>
          <w:sz w:val="24"/>
          <w:szCs w:val="24"/>
          <w:lang w:val="en-GB"/>
        </w:rPr>
      </w:pPr>
      <w:r w:rsidRPr="00574476">
        <w:rPr>
          <w:rFonts w:ascii="Times New Roman" w:hAnsi="Times New Roman" w:cs="Times New Roman"/>
          <w:sz w:val="24"/>
          <w:szCs w:val="24"/>
          <w:lang w:val="en-GB"/>
        </w:rPr>
        <w:t>The common depiction of Dilthey as an unfailing historicist obscures the fact that he too saw the goal of the</w:t>
      </w:r>
      <w:r w:rsidRPr="00574476">
        <w:rPr>
          <w:rFonts w:ascii="Times New Roman" w:hAnsi="Times New Roman" w:cs="Times New Roman"/>
          <w:bCs/>
          <w:sz w:val="24"/>
          <w:szCs w:val="24"/>
          <w:lang w:val="en-GB"/>
        </w:rPr>
        <w:t xml:space="preserve"> historiography of philosophy in revealing an ahistorical essence of philosophy. </w:t>
      </w:r>
      <w:r w:rsidRPr="00574476">
        <w:rPr>
          <w:rFonts w:ascii="Times New Roman" w:hAnsi="Times New Roman" w:cs="Times New Roman"/>
          <w:sz w:val="24"/>
          <w:szCs w:val="24"/>
          <w:lang w:val="en-GB"/>
        </w:rPr>
        <w:t xml:space="preserve">Just like Windelband, Dilthey conceptualizes the history of philosophy as a combination of contingent and timeless factors. But in line with his </w:t>
      </w:r>
      <w:r w:rsidRPr="00574476">
        <w:rPr>
          <w:rFonts w:ascii="Times New Roman" w:hAnsi="Times New Roman" w:cs="Times New Roman"/>
          <w:i/>
          <w:sz w:val="24"/>
          <w:szCs w:val="24"/>
          <w:lang w:val="en-GB"/>
        </w:rPr>
        <w:t>immanent universalism</w:t>
      </w:r>
      <w:r w:rsidRPr="00574476">
        <w:rPr>
          <w:rFonts w:ascii="Times New Roman" w:hAnsi="Times New Roman" w:cs="Times New Roman"/>
          <w:sz w:val="24"/>
          <w:szCs w:val="24"/>
          <w:lang w:val="en-GB"/>
        </w:rPr>
        <w:t xml:space="preserve"> Dilthey has the historiography of philosophy search not for absolute norms, but rather, for the universal ground </w:t>
      </w:r>
      <w:proofErr w:type="gramStart"/>
      <w:r w:rsidRPr="00574476">
        <w:rPr>
          <w:rFonts w:ascii="Times New Roman" w:hAnsi="Times New Roman" w:cs="Times New Roman"/>
          <w:sz w:val="24"/>
          <w:szCs w:val="24"/>
          <w:lang w:val="en-GB"/>
        </w:rPr>
        <w:t>on the basis of</w:t>
      </w:r>
      <w:proofErr w:type="gramEnd"/>
      <w:r w:rsidRPr="00574476">
        <w:rPr>
          <w:rFonts w:ascii="Times New Roman" w:hAnsi="Times New Roman" w:cs="Times New Roman"/>
          <w:sz w:val="24"/>
          <w:szCs w:val="24"/>
          <w:lang w:val="en-GB"/>
        </w:rPr>
        <w:t xml:space="preserve"> which conflict and historical change occurs (</w:t>
      </w:r>
      <w:r w:rsidR="0050286F" w:rsidRPr="00574476">
        <w:rPr>
          <w:rFonts w:ascii="Times New Roman" w:hAnsi="Times New Roman" w:cs="Times New Roman"/>
          <w:sz w:val="24"/>
          <w:szCs w:val="24"/>
          <w:lang w:val="en-GB"/>
        </w:rPr>
        <w:t>Dilthey 1960a</w:t>
      </w:r>
      <w:r w:rsidRPr="00574476">
        <w:rPr>
          <w:rFonts w:ascii="Times New Roman" w:hAnsi="Times New Roman" w:cs="Times New Roman"/>
          <w:sz w:val="24"/>
          <w:szCs w:val="24"/>
          <w:lang w:val="en-GB"/>
        </w:rPr>
        <w:t xml:space="preserve">, 13). </w:t>
      </w:r>
    </w:p>
    <w:p w14:paraId="59311051" w14:textId="77777777" w:rsidR="000B250D" w:rsidRPr="00574476" w:rsidRDefault="000B250D" w:rsidP="00881FFF">
      <w:pPr>
        <w:spacing w:line="360" w:lineRule="auto"/>
        <w:contextualSpacing/>
        <w:jc w:val="both"/>
        <w:rPr>
          <w:rFonts w:ascii="Times New Roman" w:hAnsi="Times New Roman" w:cs="Times New Roman"/>
          <w:sz w:val="24"/>
          <w:szCs w:val="24"/>
          <w:lang w:val="en-GB"/>
        </w:rPr>
      </w:pPr>
    </w:p>
    <w:p w14:paraId="4A4BDAD4" w14:textId="23D0D097" w:rsidR="000B250D" w:rsidRPr="00574476" w:rsidRDefault="000B250D" w:rsidP="00881FFF">
      <w:pPr>
        <w:spacing w:line="360" w:lineRule="auto"/>
        <w:contextualSpacing/>
        <w:jc w:val="both"/>
        <w:rPr>
          <w:rFonts w:ascii="Times New Roman" w:hAnsi="Times New Roman" w:cs="Times New Roman"/>
          <w:sz w:val="24"/>
          <w:szCs w:val="24"/>
          <w:lang w:val="en-GB"/>
        </w:rPr>
      </w:pPr>
      <w:r w:rsidRPr="00574476">
        <w:rPr>
          <w:rFonts w:ascii="Times New Roman" w:hAnsi="Times New Roman" w:cs="Times New Roman"/>
          <w:sz w:val="24"/>
          <w:szCs w:val="24"/>
          <w:lang w:val="en-GB"/>
        </w:rPr>
        <w:t>According to Dilthey, there are three basic world</w:t>
      </w:r>
      <w:r w:rsidR="00D22BB6">
        <w:rPr>
          <w:rFonts w:ascii="Times New Roman" w:hAnsi="Times New Roman" w:cs="Times New Roman"/>
          <w:sz w:val="24"/>
          <w:szCs w:val="24"/>
          <w:lang w:val="en-GB"/>
        </w:rPr>
        <w:t>-</w:t>
      </w:r>
      <w:r w:rsidRPr="00574476">
        <w:rPr>
          <w:rFonts w:ascii="Times New Roman" w:hAnsi="Times New Roman" w:cs="Times New Roman"/>
          <w:sz w:val="24"/>
          <w:szCs w:val="24"/>
          <w:lang w:val="en-GB"/>
        </w:rPr>
        <w:t xml:space="preserve">view-types which permeate all the different and historically specific formations </w:t>
      </w:r>
      <w:r w:rsidR="0050286F" w:rsidRPr="00574476">
        <w:rPr>
          <w:rFonts w:ascii="Times New Roman" w:hAnsi="Times New Roman" w:cs="Times New Roman"/>
          <w:sz w:val="24"/>
          <w:szCs w:val="24"/>
          <w:lang w:val="en-GB"/>
        </w:rPr>
        <w:t>of philosophical thinking (Dilthey 1960b,</w:t>
      </w:r>
      <w:r w:rsidRPr="00574476">
        <w:rPr>
          <w:rFonts w:ascii="Times New Roman" w:hAnsi="Times New Roman" w:cs="Times New Roman"/>
          <w:sz w:val="24"/>
          <w:szCs w:val="24"/>
          <w:lang w:val="en-GB"/>
        </w:rPr>
        <w:t xml:space="preserve"> 86). Dilthey gives the following rationale for restricting his typology to three basic types: philosophical thinking seeks to grasp the world only under one of the three basic categories of life: knowledge, feeling or volition. Because of its conceptual nature, it tries to derive a complete system from one of these categories, but this system cannot fully represent all aspects of life in their interconnectedness (</w:t>
      </w:r>
      <w:r w:rsidR="00F870D0" w:rsidRPr="00574476">
        <w:rPr>
          <w:rFonts w:ascii="Times New Roman" w:hAnsi="Times New Roman" w:cs="Times New Roman"/>
          <w:sz w:val="24"/>
          <w:szCs w:val="24"/>
          <w:lang w:val="en-GB"/>
        </w:rPr>
        <w:t>Dilthey 1907/1954,</w:t>
      </w:r>
      <w:r w:rsidR="001C4BB9" w:rsidRPr="00574476">
        <w:rPr>
          <w:rFonts w:ascii="Times New Roman" w:hAnsi="Times New Roman" w:cs="Times New Roman"/>
          <w:sz w:val="24"/>
          <w:szCs w:val="24"/>
          <w:lang w:val="en-GB"/>
        </w:rPr>
        <w:t xml:space="preserve"> 65-66</w:t>
      </w:r>
      <w:r w:rsidRPr="00574476">
        <w:rPr>
          <w:rFonts w:ascii="Times New Roman" w:hAnsi="Times New Roman" w:cs="Times New Roman"/>
          <w:sz w:val="24"/>
          <w:szCs w:val="24"/>
          <w:lang w:val="en-GB"/>
        </w:rPr>
        <w:t>). This gives rise to three basic world</w:t>
      </w:r>
      <w:r w:rsidR="00D22BB6">
        <w:rPr>
          <w:rFonts w:ascii="Times New Roman" w:hAnsi="Times New Roman" w:cs="Times New Roman"/>
          <w:sz w:val="24"/>
          <w:szCs w:val="24"/>
          <w:lang w:val="en-GB"/>
        </w:rPr>
        <w:t>-</w:t>
      </w:r>
      <w:r w:rsidRPr="00574476">
        <w:rPr>
          <w:rFonts w:ascii="Times New Roman" w:hAnsi="Times New Roman" w:cs="Times New Roman"/>
          <w:sz w:val="24"/>
          <w:szCs w:val="24"/>
          <w:lang w:val="en-GB"/>
        </w:rPr>
        <w:t>view-types. “Naturalism” tries to make life intelligible from the standpoint of causal knowledge, “objective idealism” is dominated by feeling and understands the world from the perspective of value and meaning, and “idealism of freedom” makes the autonomy of the self and volition into the central ca</w:t>
      </w:r>
      <w:r w:rsidR="00DF2C16" w:rsidRPr="00574476">
        <w:rPr>
          <w:rFonts w:ascii="Times New Roman" w:hAnsi="Times New Roman" w:cs="Times New Roman"/>
          <w:sz w:val="24"/>
          <w:szCs w:val="24"/>
          <w:lang w:val="en-GB"/>
        </w:rPr>
        <w:t>tegories of its world</w:t>
      </w:r>
      <w:r w:rsidR="00D22BB6">
        <w:rPr>
          <w:rFonts w:ascii="Times New Roman" w:hAnsi="Times New Roman" w:cs="Times New Roman"/>
          <w:sz w:val="24"/>
          <w:szCs w:val="24"/>
          <w:lang w:val="en-GB"/>
        </w:rPr>
        <w:t>-</w:t>
      </w:r>
      <w:r w:rsidR="00DF2C16" w:rsidRPr="00574476">
        <w:rPr>
          <w:rFonts w:ascii="Times New Roman" w:hAnsi="Times New Roman" w:cs="Times New Roman"/>
          <w:sz w:val="24"/>
          <w:szCs w:val="24"/>
          <w:lang w:val="en-GB"/>
        </w:rPr>
        <w:t xml:space="preserve">view (Dilthey </w:t>
      </w:r>
      <w:r w:rsidR="0050286F" w:rsidRPr="00574476">
        <w:rPr>
          <w:rFonts w:ascii="Times New Roman" w:hAnsi="Times New Roman" w:cs="Times New Roman"/>
          <w:sz w:val="24"/>
          <w:szCs w:val="24"/>
          <w:lang w:val="en-GB"/>
        </w:rPr>
        <w:t>1960b</w:t>
      </w:r>
      <w:r w:rsidRPr="00574476">
        <w:rPr>
          <w:rFonts w:ascii="Times New Roman" w:hAnsi="Times New Roman" w:cs="Times New Roman"/>
          <w:sz w:val="24"/>
          <w:szCs w:val="24"/>
          <w:lang w:val="en-GB"/>
        </w:rPr>
        <w:t xml:space="preserve">, 100-118). </w:t>
      </w:r>
    </w:p>
    <w:p w14:paraId="5B16CF6E" w14:textId="77777777" w:rsidR="000B250D" w:rsidRPr="00574476" w:rsidRDefault="000B250D" w:rsidP="00881FFF">
      <w:pPr>
        <w:spacing w:line="360" w:lineRule="auto"/>
        <w:contextualSpacing/>
        <w:jc w:val="both"/>
        <w:rPr>
          <w:rFonts w:ascii="Times New Roman" w:hAnsi="Times New Roman" w:cs="Times New Roman"/>
          <w:sz w:val="24"/>
          <w:szCs w:val="24"/>
          <w:lang w:val="en-GB"/>
        </w:rPr>
      </w:pPr>
    </w:p>
    <w:p w14:paraId="152095B1" w14:textId="77777777" w:rsidR="000B250D" w:rsidRPr="00210957" w:rsidRDefault="000B250D" w:rsidP="00881FFF">
      <w:pPr>
        <w:spacing w:line="360" w:lineRule="auto"/>
        <w:contextualSpacing/>
        <w:jc w:val="both"/>
        <w:rPr>
          <w:rFonts w:ascii="Times New Roman" w:hAnsi="Times New Roman" w:cs="Times New Roman"/>
          <w:sz w:val="24"/>
          <w:szCs w:val="24"/>
          <w:lang w:val="en-GB"/>
        </w:rPr>
      </w:pPr>
      <w:r w:rsidRPr="00574476">
        <w:rPr>
          <w:rFonts w:ascii="Times New Roman" w:hAnsi="Times New Roman" w:cs="Times New Roman"/>
          <w:sz w:val="24"/>
          <w:szCs w:val="24"/>
          <w:lang w:val="en-GB"/>
        </w:rPr>
        <w:t>This argument remains somewhat sketchy, and Dilthey admits that the typology is tentative and based on intuition a well as on his experience a</w:t>
      </w:r>
      <w:r w:rsidR="0050286F" w:rsidRPr="00574476">
        <w:rPr>
          <w:rFonts w:ascii="Times New Roman" w:hAnsi="Times New Roman" w:cs="Times New Roman"/>
          <w:sz w:val="24"/>
          <w:szCs w:val="24"/>
          <w:lang w:val="en-GB"/>
        </w:rPr>
        <w:t>s a historian of philosophy (Dilthey 1960b</w:t>
      </w:r>
      <w:r w:rsidRPr="00574476">
        <w:rPr>
          <w:rFonts w:ascii="Times New Roman" w:hAnsi="Times New Roman" w:cs="Times New Roman"/>
          <w:sz w:val="24"/>
          <w:szCs w:val="24"/>
          <w:lang w:val="en-GB"/>
        </w:rPr>
        <w:t xml:space="preserve">, 99). But whether by way of explicit argument or intuition, the goal of the typology is straightforward. It </w:t>
      </w:r>
      <w:proofErr w:type="gramStart"/>
      <w:r w:rsidRPr="00574476">
        <w:rPr>
          <w:rFonts w:ascii="Times New Roman" w:hAnsi="Times New Roman" w:cs="Times New Roman"/>
          <w:sz w:val="24"/>
          <w:szCs w:val="24"/>
          <w:lang w:val="en-GB"/>
        </w:rPr>
        <w:t>serves to show</w:t>
      </w:r>
      <w:proofErr w:type="gramEnd"/>
      <w:r w:rsidRPr="00574476">
        <w:rPr>
          <w:rFonts w:ascii="Times New Roman" w:hAnsi="Times New Roman" w:cs="Times New Roman"/>
          <w:sz w:val="24"/>
          <w:szCs w:val="24"/>
          <w:lang w:val="en-GB"/>
        </w:rPr>
        <w:t xml:space="preserve"> that even when philosophical views are shaped by contingent historical factors, there is nevertheless an essential continuity that unites all philosophical systems. By expressing one of three basic types, each philosophical system participates in the ahistorical nature of philosophical reasoning.</w:t>
      </w:r>
      <w:r w:rsidRPr="00210957">
        <w:rPr>
          <w:rStyle w:val="Endnotenzeichen"/>
          <w:rFonts w:ascii="Times New Roman" w:hAnsi="Times New Roman" w:cs="Times New Roman"/>
          <w:sz w:val="24"/>
          <w:szCs w:val="24"/>
          <w:lang w:val="en-GB"/>
        </w:rPr>
        <w:endnoteReference w:id="11"/>
      </w:r>
    </w:p>
    <w:p w14:paraId="1E1B5BE7" w14:textId="77777777" w:rsidR="000B250D" w:rsidRPr="00210957" w:rsidRDefault="000B250D" w:rsidP="00881FFF">
      <w:pPr>
        <w:spacing w:line="360" w:lineRule="auto"/>
        <w:contextualSpacing/>
        <w:jc w:val="both"/>
        <w:rPr>
          <w:rFonts w:ascii="Times New Roman" w:hAnsi="Times New Roman" w:cs="Times New Roman"/>
          <w:sz w:val="24"/>
          <w:szCs w:val="24"/>
          <w:lang w:val="en-GB"/>
        </w:rPr>
      </w:pPr>
    </w:p>
    <w:p w14:paraId="1AA17407" w14:textId="77777777" w:rsidR="000B250D" w:rsidRPr="00574476" w:rsidRDefault="000B250D" w:rsidP="00881FFF">
      <w:pPr>
        <w:spacing w:line="360" w:lineRule="auto"/>
        <w:contextualSpacing/>
        <w:jc w:val="both"/>
        <w:rPr>
          <w:rFonts w:ascii="Times New Roman" w:hAnsi="Times New Roman" w:cs="Times New Roman"/>
          <w:sz w:val="24"/>
          <w:szCs w:val="24"/>
          <w:lang w:val="en-GB"/>
        </w:rPr>
      </w:pPr>
      <w:r w:rsidRPr="00210957">
        <w:rPr>
          <w:rFonts w:ascii="Times New Roman" w:hAnsi="Times New Roman" w:cs="Times New Roman"/>
          <w:bCs/>
          <w:sz w:val="24"/>
          <w:szCs w:val="24"/>
          <w:lang w:val="en-GB"/>
        </w:rPr>
        <w:lastRenderedPageBreak/>
        <w:t xml:space="preserve">There are important differences between Windelband and Dilthey. </w:t>
      </w:r>
      <w:r w:rsidRPr="006939BB">
        <w:rPr>
          <w:rFonts w:ascii="Times New Roman" w:hAnsi="Times New Roman" w:cs="Times New Roman"/>
          <w:sz w:val="24"/>
          <w:szCs w:val="24"/>
          <w:lang w:val="en-GB"/>
        </w:rPr>
        <w:t xml:space="preserve">Windelband emphasizes the rationality of philosophical thinking, Dilthey emphasizes its limitations vis-à-vis the complexity of life. Windelband puts the emphasis on normativity, while Dilthey puts a stronger focus on the dynamic and productive capacities of life. Windelband’s account is consistent with a </w:t>
      </w:r>
      <w:r w:rsidRPr="00574476">
        <w:rPr>
          <w:rFonts w:ascii="Times New Roman" w:hAnsi="Times New Roman" w:cs="Times New Roman"/>
          <w:i/>
          <w:sz w:val="24"/>
          <w:szCs w:val="24"/>
          <w:lang w:val="en-GB"/>
        </w:rPr>
        <w:t>transcendental absolutism</w:t>
      </w:r>
      <w:r w:rsidRPr="00574476">
        <w:rPr>
          <w:rFonts w:ascii="Times New Roman" w:hAnsi="Times New Roman" w:cs="Times New Roman"/>
          <w:sz w:val="24"/>
          <w:szCs w:val="24"/>
          <w:lang w:val="en-GB"/>
        </w:rPr>
        <w:t xml:space="preserve"> about norms, while Dilthey’s fits with his </w:t>
      </w:r>
      <w:r w:rsidRPr="00574476">
        <w:rPr>
          <w:rFonts w:ascii="Times New Roman" w:hAnsi="Times New Roman" w:cs="Times New Roman"/>
          <w:i/>
          <w:sz w:val="24"/>
          <w:szCs w:val="24"/>
          <w:lang w:val="en-GB"/>
        </w:rPr>
        <w:t>immanent universalism</w:t>
      </w:r>
      <w:r w:rsidRPr="00574476">
        <w:rPr>
          <w:rFonts w:ascii="Times New Roman" w:hAnsi="Times New Roman" w:cs="Times New Roman"/>
          <w:sz w:val="24"/>
          <w:szCs w:val="24"/>
          <w:lang w:val="en-GB"/>
        </w:rPr>
        <w:t>.</w:t>
      </w:r>
    </w:p>
    <w:p w14:paraId="3EECF27B" w14:textId="77777777" w:rsidR="000B250D" w:rsidRPr="00574476" w:rsidRDefault="000B250D" w:rsidP="00881FFF">
      <w:pPr>
        <w:spacing w:line="360" w:lineRule="auto"/>
        <w:contextualSpacing/>
        <w:jc w:val="both"/>
        <w:rPr>
          <w:rFonts w:ascii="Times New Roman" w:hAnsi="Times New Roman" w:cs="Times New Roman"/>
          <w:sz w:val="24"/>
          <w:szCs w:val="24"/>
          <w:lang w:val="en-GB"/>
        </w:rPr>
      </w:pPr>
    </w:p>
    <w:p w14:paraId="231F2C88" w14:textId="1CDF054D" w:rsidR="000B250D" w:rsidRPr="00574476" w:rsidRDefault="000B250D" w:rsidP="00881FFF">
      <w:pPr>
        <w:spacing w:line="360" w:lineRule="auto"/>
        <w:contextualSpacing/>
        <w:jc w:val="both"/>
        <w:rPr>
          <w:rFonts w:ascii="Times New Roman" w:hAnsi="Times New Roman" w:cs="Times New Roman"/>
          <w:sz w:val="24"/>
          <w:szCs w:val="24"/>
          <w:lang w:val="en-GB"/>
        </w:rPr>
      </w:pPr>
      <w:r w:rsidRPr="00574476">
        <w:rPr>
          <w:rFonts w:ascii="Times New Roman" w:hAnsi="Times New Roman" w:cs="Times New Roman"/>
          <w:sz w:val="24"/>
          <w:szCs w:val="24"/>
          <w:lang w:val="en-GB"/>
        </w:rPr>
        <w:t xml:space="preserve">And yet, both accounts </w:t>
      </w:r>
      <w:r w:rsidRPr="00574476">
        <w:rPr>
          <w:rFonts w:ascii="Times New Roman" w:hAnsi="Times New Roman" w:cs="Times New Roman"/>
          <w:bCs/>
          <w:sz w:val="24"/>
          <w:szCs w:val="24"/>
          <w:lang w:val="en-GB"/>
        </w:rPr>
        <w:t xml:space="preserve">serve the same goal. They seek to reveal a core of philosophical reasoning that is immune to historical change. </w:t>
      </w:r>
      <w:r w:rsidRPr="00574476">
        <w:rPr>
          <w:rFonts w:ascii="Times New Roman" w:hAnsi="Times New Roman" w:cs="Times New Roman"/>
          <w:sz w:val="24"/>
          <w:szCs w:val="24"/>
          <w:lang w:val="en-GB"/>
        </w:rPr>
        <w:t>This yields not only a general concept of philosophy that is applicable to all historical periods.</w:t>
      </w:r>
      <w:r w:rsidRPr="00574476">
        <w:rPr>
          <w:rFonts w:ascii="Times New Roman" w:hAnsi="Times New Roman" w:cs="Times New Roman"/>
          <w:bCs/>
          <w:sz w:val="24"/>
          <w:szCs w:val="24"/>
          <w:lang w:val="en-GB"/>
        </w:rPr>
        <w:t xml:space="preserve"> It </w:t>
      </w:r>
      <w:r w:rsidRPr="00574476">
        <w:rPr>
          <w:rFonts w:ascii="Times New Roman" w:hAnsi="Times New Roman" w:cs="Times New Roman"/>
          <w:sz w:val="24"/>
          <w:szCs w:val="24"/>
          <w:lang w:val="en-GB"/>
        </w:rPr>
        <w:t xml:space="preserve">also promises a solution to the </w:t>
      </w:r>
      <w:r w:rsidRPr="00574476">
        <w:rPr>
          <w:rFonts w:ascii="Times New Roman" w:hAnsi="Times New Roman" w:cs="Times New Roman"/>
          <w:bCs/>
          <w:sz w:val="24"/>
          <w:szCs w:val="24"/>
          <w:lang w:val="en-GB"/>
        </w:rPr>
        <w:t xml:space="preserve">conflict between philosophy’s historicity and its claims to universal validity. Dilthey addresses this promise explicit. He declares that the </w:t>
      </w:r>
      <w:r w:rsidRPr="00574476">
        <w:rPr>
          <w:rFonts w:ascii="Times New Roman" w:hAnsi="Times New Roman" w:cs="Times New Roman"/>
          <w:sz w:val="24"/>
          <w:szCs w:val="24"/>
          <w:lang w:val="en-GB"/>
        </w:rPr>
        <w:t>relativity of world</w:t>
      </w:r>
      <w:r w:rsidR="00D22BB6">
        <w:rPr>
          <w:rFonts w:ascii="Times New Roman" w:hAnsi="Times New Roman" w:cs="Times New Roman"/>
          <w:sz w:val="24"/>
          <w:szCs w:val="24"/>
          <w:lang w:val="en-GB"/>
        </w:rPr>
        <w:t>-</w:t>
      </w:r>
      <w:r w:rsidRPr="00574476">
        <w:rPr>
          <w:rFonts w:ascii="Times New Roman" w:hAnsi="Times New Roman" w:cs="Times New Roman"/>
          <w:sz w:val="24"/>
          <w:szCs w:val="24"/>
          <w:lang w:val="en-GB"/>
        </w:rPr>
        <w:t xml:space="preserve">views is not the “last word” of the historical mind that has studied them all </w:t>
      </w:r>
      <w:r w:rsidRPr="00210957">
        <w:rPr>
          <w:rFonts w:ascii="Times New Roman" w:hAnsi="Times New Roman" w:cs="Times New Roman"/>
          <w:sz w:val="24"/>
          <w:szCs w:val="24"/>
          <w:lang w:val="en-GB"/>
        </w:rPr>
        <w:t>and that his own theory of world</w:t>
      </w:r>
      <w:r w:rsidR="00D22BB6">
        <w:rPr>
          <w:rFonts w:ascii="Times New Roman" w:hAnsi="Times New Roman" w:cs="Times New Roman"/>
          <w:sz w:val="24"/>
          <w:szCs w:val="24"/>
          <w:lang w:val="en-GB"/>
        </w:rPr>
        <w:t>-</w:t>
      </w:r>
      <w:r w:rsidRPr="00210957">
        <w:rPr>
          <w:rFonts w:ascii="Times New Roman" w:hAnsi="Times New Roman" w:cs="Times New Roman"/>
          <w:sz w:val="24"/>
          <w:szCs w:val="24"/>
          <w:lang w:val="en-GB"/>
        </w:rPr>
        <w:t>views presents “in opposition to relativism, the relation of the human mind to the riddle of the world and of life</w:t>
      </w:r>
      <w:r w:rsidR="00DF2C16" w:rsidRPr="00210957">
        <w:rPr>
          <w:rFonts w:ascii="Times New Roman" w:hAnsi="Times New Roman" w:cs="Times New Roman"/>
          <w:sz w:val="24"/>
          <w:szCs w:val="24"/>
          <w:lang w:val="en-GB"/>
        </w:rPr>
        <w:t xml:space="preserve">” </w:t>
      </w:r>
      <w:r w:rsidR="00EF6502" w:rsidRPr="00210957">
        <w:rPr>
          <w:rFonts w:ascii="Times New Roman" w:hAnsi="Times New Roman" w:cs="Times New Roman"/>
          <w:sz w:val="24"/>
          <w:szCs w:val="24"/>
          <w:lang w:val="en-GB"/>
        </w:rPr>
        <w:t>(</w:t>
      </w:r>
      <w:r w:rsidR="00DF2C16" w:rsidRPr="006939BB">
        <w:rPr>
          <w:rFonts w:ascii="Times New Roman" w:hAnsi="Times New Roman" w:cs="Times New Roman"/>
          <w:sz w:val="24"/>
          <w:szCs w:val="24"/>
          <w:lang w:val="en-GB"/>
        </w:rPr>
        <w:t>Dilthey 1907/1954, 66)</w:t>
      </w:r>
      <w:r w:rsidRPr="006939BB">
        <w:rPr>
          <w:rFonts w:ascii="Times New Roman" w:hAnsi="Times New Roman" w:cs="Times New Roman"/>
          <w:sz w:val="24"/>
          <w:szCs w:val="24"/>
          <w:lang w:val="en-GB"/>
        </w:rPr>
        <w:t xml:space="preserve">. </w:t>
      </w:r>
      <w:r w:rsidRPr="006939BB">
        <w:rPr>
          <w:rFonts w:ascii="Times New Roman" w:hAnsi="Times New Roman" w:cs="Times New Roman"/>
          <w:bCs/>
          <w:sz w:val="24"/>
          <w:szCs w:val="24"/>
          <w:lang w:val="en-GB"/>
        </w:rPr>
        <w:t>For Windelband too, the</w:t>
      </w:r>
      <w:r w:rsidRPr="006939BB">
        <w:rPr>
          <w:rFonts w:ascii="Times New Roman" w:hAnsi="Times New Roman" w:cs="Times New Roman"/>
          <w:sz w:val="24"/>
          <w:szCs w:val="24"/>
          <w:lang w:val="en-GB"/>
        </w:rPr>
        <w:t xml:space="preserve"> historiography of philosophy can avert the “hopeless relativism” which means “the end of philosophy” (</w:t>
      </w:r>
      <w:r w:rsidR="00DF2C16" w:rsidRPr="006939BB">
        <w:rPr>
          <w:rFonts w:ascii="Times New Roman" w:hAnsi="Times New Roman" w:cs="Times New Roman"/>
          <w:sz w:val="24"/>
          <w:szCs w:val="24"/>
          <w:lang w:val="en-GB"/>
        </w:rPr>
        <w:t xml:space="preserve">Windelband </w:t>
      </w:r>
      <w:r w:rsidRPr="006939BB">
        <w:rPr>
          <w:rFonts w:ascii="Times New Roman" w:hAnsi="Times New Roman" w:cs="Times New Roman"/>
          <w:sz w:val="24"/>
          <w:szCs w:val="24"/>
          <w:lang w:val="en-GB"/>
        </w:rPr>
        <w:t>1905, 187). It can do so if it separates temporal causes and timeless reason, contingent cultural factors and the “normative determinations” t</w:t>
      </w:r>
      <w:r w:rsidRPr="00574476">
        <w:rPr>
          <w:rFonts w:ascii="Times New Roman" w:hAnsi="Times New Roman" w:cs="Times New Roman"/>
          <w:sz w:val="24"/>
          <w:szCs w:val="24"/>
          <w:lang w:val="en-GB"/>
        </w:rPr>
        <w:t xml:space="preserve">hat </w:t>
      </w:r>
      <w:proofErr w:type="gramStart"/>
      <w:r w:rsidRPr="00574476">
        <w:rPr>
          <w:rFonts w:ascii="Times New Roman" w:hAnsi="Times New Roman" w:cs="Times New Roman"/>
          <w:sz w:val="24"/>
          <w:szCs w:val="24"/>
          <w:lang w:val="en-GB"/>
        </w:rPr>
        <w:t>shape philosophical thinking at all times</w:t>
      </w:r>
      <w:proofErr w:type="gramEnd"/>
      <w:r w:rsidRPr="00574476">
        <w:rPr>
          <w:rFonts w:ascii="Times New Roman" w:hAnsi="Times New Roman" w:cs="Times New Roman"/>
          <w:sz w:val="24"/>
          <w:szCs w:val="24"/>
          <w:lang w:val="en-GB"/>
        </w:rPr>
        <w:t xml:space="preserve"> (</w:t>
      </w:r>
      <w:r w:rsidR="00DF2C16" w:rsidRPr="00574476">
        <w:rPr>
          <w:rFonts w:ascii="Times New Roman" w:hAnsi="Times New Roman" w:cs="Times New Roman"/>
          <w:sz w:val="24"/>
          <w:szCs w:val="24"/>
          <w:lang w:val="en-GB"/>
        </w:rPr>
        <w:t xml:space="preserve">Windelband </w:t>
      </w:r>
      <w:r w:rsidRPr="00574476">
        <w:rPr>
          <w:rFonts w:ascii="Times New Roman" w:hAnsi="Times New Roman" w:cs="Times New Roman"/>
          <w:sz w:val="24"/>
          <w:szCs w:val="24"/>
          <w:lang w:val="en-GB"/>
        </w:rPr>
        <w:t xml:space="preserve">1905, 189). </w:t>
      </w:r>
      <w:r w:rsidRPr="00574476">
        <w:rPr>
          <w:rFonts w:ascii="Times New Roman" w:hAnsi="Times New Roman" w:cs="Times New Roman"/>
          <w:bCs/>
          <w:sz w:val="24"/>
          <w:szCs w:val="24"/>
          <w:lang w:val="en-GB"/>
        </w:rPr>
        <w:t>The shared assumption is obviously that</w:t>
      </w:r>
      <w:r w:rsidR="00EF6502" w:rsidRPr="00574476">
        <w:rPr>
          <w:rFonts w:ascii="Times New Roman" w:hAnsi="Times New Roman" w:cs="Times New Roman"/>
          <w:bCs/>
          <w:sz w:val="24"/>
          <w:szCs w:val="24"/>
          <w:lang w:val="en-GB"/>
        </w:rPr>
        <w:t xml:space="preserve"> the</w:t>
      </w:r>
      <w:r w:rsidRPr="00574476">
        <w:rPr>
          <w:rFonts w:ascii="Times New Roman" w:hAnsi="Times New Roman" w:cs="Times New Roman"/>
          <w:bCs/>
          <w:sz w:val="24"/>
          <w:szCs w:val="24"/>
          <w:lang w:val="en-GB"/>
        </w:rPr>
        <w:t xml:space="preserve"> road to relativism can be blocked if philosophy is revealed to have an ahistorical core.</w:t>
      </w:r>
    </w:p>
    <w:p w14:paraId="7DFC1AB2" w14:textId="77777777" w:rsidR="000B250D" w:rsidRPr="00574476" w:rsidRDefault="000B250D" w:rsidP="007934C2">
      <w:pPr>
        <w:spacing w:line="360" w:lineRule="auto"/>
        <w:contextualSpacing/>
        <w:jc w:val="both"/>
        <w:rPr>
          <w:rFonts w:ascii="Times New Roman" w:hAnsi="Times New Roman" w:cs="Times New Roman"/>
          <w:bCs/>
          <w:sz w:val="24"/>
          <w:szCs w:val="24"/>
          <w:lang w:val="en-GB"/>
        </w:rPr>
      </w:pPr>
    </w:p>
    <w:p w14:paraId="4B990ED5" w14:textId="77777777" w:rsidR="000B250D" w:rsidRPr="00574476" w:rsidRDefault="000B250D" w:rsidP="007934C2">
      <w:pPr>
        <w:spacing w:line="360" w:lineRule="auto"/>
        <w:contextualSpacing/>
        <w:jc w:val="both"/>
        <w:rPr>
          <w:rFonts w:ascii="Times New Roman" w:hAnsi="Times New Roman" w:cs="Times New Roman"/>
          <w:bCs/>
          <w:sz w:val="24"/>
          <w:szCs w:val="24"/>
          <w:lang w:val="en-GB"/>
        </w:rPr>
      </w:pPr>
      <w:r w:rsidRPr="00574476">
        <w:rPr>
          <w:rFonts w:ascii="Times New Roman" w:hAnsi="Times New Roman" w:cs="Times New Roman"/>
          <w:bCs/>
          <w:sz w:val="24"/>
          <w:szCs w:val="24"/>
          <w:lang w:val="en-GB"/>
        </w:rPr>
        <w:t xml:space="preserve">5. An ahistorical relativism </w:t>
      </w:r>
    </w:p>
    <w:p w14:paraId="49DAD812" w14:textId="77777777" w:rsidR="000B250D" w:rsidRPr="00574476" w:rsidRDefault="000B250D" w:rsidP="007934C2">
      <w:pPr>
        <w:spacing w:line="360" w:lineRule="auto"/>
        <w:contextualSpacing/>
        <w:jc w:val="both"/>
        <w:rPr>
          <w:rFonts w:ascii="Times New Roman" w:hAnsi="Times New Roman" w:cs="Times New Roman"/>
          <w:b/>
          <w:bCs/>
          <w:sz w:val="24"/>
          <w:szCs w:val="24"/>
          <w:lang w:val="en-GB"/>
        </w:rPr>
      </w:pPr>
    </w:p>
    <w:p w14:paraId="6BA00A72" w14:textId="77777777" w:rsidR="000B250D" w:rsidRPr="00574476" w:rsidRDefault="000B250D" w:rsidP="00881FFF">
      <w:pPr>
        <w:spacing w:line="360" w:lineRule="auto"/>
        <w:contextualSpacing/>
        <w:jc w:val="both"/>
        <w:rPr>
          <w:rFonts w:ascii="Times New Roman" w:hAnsi="Times New Roman" w:cs="Times New Roman"/>
          <w:sz w:val="24"/>
          <w:szCs w:val="24"/>
          <w:lang w:val="en-GB"/>
        </w:rPr>
      </w:pPr>
      <w:r w:rsidRPr="00574476">
        <w:rPr>
          <w:rFonts w:ascii="Times New Roman" w:hAnsi="Times New Roman" w:cs="Times New Roman"/>
          <w:sz w:val="24"/>
          <w:szCs w:val="24"/>
          <w:lang w:val="en-GB"/>
        </w:rPr>
        <w:t>In very general terms, both Dilthey and Windelband can claim to have avoided relativism about the history of philosophy. To the extent that Dilthey has shown that there is a universal structure of life that is the basis for all conflicting philosophical systems, he has blocked what – on his own account – is one of the main motivations for relativism. He has blocked the dissolution of universal human commonalities. And to the extent that Windelband has shown philosophical problems to emerge from the timeless determinations of reason, he has upheld his conception of an absolute, non-relative system of values.</w:t>
      </w:r>
    </w:p>
    <w:p w14:paraId="75BDA46F" w14:textId="77777777" w:rsidR="000B250D" w:rsidRPr="00574476" w:rsidRDefault="000B250D" w:rsidP="00881FFF">
      <w:pPr>
        <w:spacing w:line="360" w:lineRule="auto"/>
        <w:contextualSpacing/>
        <w:jc w:val="both"/>
        <w:rPr>
          <w:rFonts w:ascii="Times New Roman" w:hAnsi="Times New Roman" w:cs="Times New Roman"/>
          <w:sz w:val="24"/>
          <w:szCs w:val="24"/>
          <w:lang w:val="en-GB"/>
        </w:rPr>
      </w:pPr>
    </w:p>
    <w:p w14:paraId="075A1B42" w14:textId="26CA8AC2" w:rsidR="000B250D" w:rsidRPr="00210957" w:rsidRDefault="000B250D" w:rsidP="00881FFF">
      <w:pPr>
        <w:spacing w:line="360" w:lineRule="auto"/>
        <w:contextualSpacing/>
        <w:jc w:val="both"/>
        <w:rPr>
          <w:rFonts w:ascii="Times New Roman" w:hAnsi="Times New Roman" w:cs="Times New Roman"/>
          <w:sz w:val="24"/>
          <w:szCs w:val="24"/>
          <w:lang w:val="en-GB"/>
        </w:rPr>
      </w:pPr>
      <w:r w:rsidRPr="00574476">
        <w:rPr>
          <w:rFonts w:ascii="Times New Roman" w:hAnsi="Times New Roman" w:cs="Times New Roman"/>
          <w:sz w:val="24"/>
          <w:szCs w:val="24"/>
          <w:lang w:val="en-GB"/>
        </w:rPr>
        <w:t xml:space="preserve">But something about this response seems unconvincing. Rudolf </w:t>
      </w:r>
      <w:proofErr w:type="spellStart"/>
      <w:r w:rsidRPr="00574476">
        <w:rPr>
          <w:rFonts w:ascii="Times New Roman" w:hAnsi="Times New Roman" w:cs="Times New Roman"/>
          <w:sz w:val="24"/>
          <w:szCs w:val="24"/>
          <w:lang w:val="en-GB"/>
        </w:rPr>
        <w:t>Makkreel</w:t>
      </w:r>
      <w:proofErr w:type="spellEnd"/>
      <w:r w:rsidRPr="00574476">
        <w:rPr>
          <w:rFonts w:ascii="Times New Roman" w:hAnsi="Times New Roman" w:cs="Times New Roman"/>
          <w:sz w:val="24"/>
          <w:szCs w:val="24"/>
          <w:lang w:val="en-GB"/>
        </w:rPr>
        <w:t xml:space="preserve"> finds the theory of world</w:t>
      </w:r>
      <w:r w:rsidR="00D22BB6">
        <w:rPr>
          <w:rFonts w:ascii="Times New Roman" w:hAnsi="Times New Roman" w:cs="Times New Roman"/>
          <w:sz w:val="24"/>
          <w:szCs w:val="24"/>
          <w:lang w:val="en-GB"/>
        </w:rPr>
        <w:t>-</w:t>
      </w:r>
      <w:r w:rsidRPr="00574476">
        <w:rPr>
          <w:rFonts w:ascii="Times New Roman" w:hAnsi="Times New Roman" w:cs="Times New Roman"/>
          <w:sz w:val="24"/>
          <w:szCs w:val="24"/>
          <w:lang w:val="en-GB"/>
        </w:rPr>
        <w:t>views to be “the least satisfactory part of Dilthey’s philosophy” (</w:t>
      </w:r>
      <w:proofErr w:type="spellStart"/>
      <w:r w:rsidRPr="00574476">
        <w:rPr>
          <w:rFonts w:ascii="Times New Roman" w:hAnsi="Times New Roman" w:cs="Times New Roman"/>
          <w:sz w:val="24"/>
          <w:szCs w:val="24"/>
          <w:lang w:val="en-GB"/>
        </w:rPr>
        <w:t>Makkreel</w:t>
      </w:r>
      <w:proofErr w:type="spellEnd"/>
      <w:r w:rsidRPr="00574476">
        <w:rPr>
          <w:rFonts w:ascii="Times New Roman" w:hAnsi="Times New Roman" w:cs="Times New Roman"/>
          <w:sz w:val="24"/>
          <w:szCs w:val="24"/>
          <w:lang w:val="en-GB"/>
        </w:rPr>
        <w:t xml:space="preserve"> 1975, 345). In his view, the analysis of world-views is based on psychological concepts that are more static than those employed in his other writings (349). He thinks that Dilthey is incapable of solving </w:t>
      </w:r>
      <w:r w:rsidRPr="00574476">
        <w:rPr>
          <w:rFonts w:ascii="Times New Roman" w:hAnsi="Times New Roman" w:cs="Times New Roman"/>
          <w:sz w:val="24"/>
          <w:szCs w:val="24"/>
          <w:lang w:val="en-GB"/>
        </w:rPr>
        <w:lastRenderedPageBreak/>
        <w:t xml:space="preserve">the problem of relativism, because his world-views express “fixed cognitive differences” and resist all transformation (352). </w:t>
      </w:r>
      <w:proofErr w:type="spellStart"/>
      <w:r w:rsidRPr="00210957">
        <w:rPr>
          <w:rFonts w:ascii="Times New Roman" w:hAnsi="Times New Roman" w:cs="Times New Roman"/>
          <w:sz w:val="24"/>
          <w:szCs w:val="24"/>
          <w:lang w:val="en-GB"/>
        </w:rPr>
        <w:t>Ermarth</w:t>
      </w:r>
      <w:proofErr w:type="spellEnd"/>
      <w:r w:rsidRPr="00210957">
        <w:rPr>
          <w:rFonts w:ascii="Times New Roman" w:hAnsi="Times New Roman" w:cs="Times New Roman"/>
          <w:sz w:val="24"/>
          <w:szCs w:val="24"/>
          <w:lang w:val="en-GB"/>
        </w:rPr>
        <w:t xml:space="preserve"> offers a more positive assessment of the </w:t>
      </w:r>
      <w:r w:rsidR="00D22BB6" w:rsidRPr="00F00EFE">
        <w:rPr>
          <w:rFonts w:ascii="Times New Roman" w:hAnsi="Times New Roman" w:cs="Times New Roman"/>
          <w:sz w:val="24"/>
          <w:szCs w:val="24"/>
          <w:lang w:val="en-GB"/>
        </w:rPr>
        <w:t>theory of world-views</w:t>
      </w:r>
      <w:r w:rsidR="00D22BB6">
        <w:rPr>
          <w:rFonts w:ascii="Times New Roman" w:hAnsi="Times New Roman" w:cs="Times New Roman"/>
          <w:i/>
          <w:sz w:val="24"/>
          <w:szCs w:val="24"/>
          <w:lang w:val="en-GB"/>
        </w:rPr>
        <w:t xml:space="preserve">. </w:t>
      </w:r>
      <w:r w:rsidRPr="00210957">
        <w:rPr>
          <w:rFonts w:ascii="Times New Roman" w:hAnsi="Times New Roman" w:cs="Times New Roman"/>
          <w:sz w:val="24"/>
          <w:szCs w:val="24"/>
          <w:lang w:val="en-GB"/>
        </w:rPr>
        <w:t xml:space="preserve"> He thinks of Dilthey’s world</w:t>
      </w:r>
      <w:r w:rsidR="00F00EFE">
        <w:rPr>
          <w:rFonts w:ascii="Times New Roman" w:hAnsi="Times New Roman" w:cs="Times New Roman"/>
          <w:sz w:val="24"/>
          <w:szCs w:val="24"/>
          <w:lang w:val="en-GB"/>
        </w:rPr>
        <w:t>-</w:t>
      </w:r>
      <w:r w:rsidRPr="00210957">
        <w:rPr>
          <w:rFonts w:ascii="Times New Roman" w:hAnsi="Times New Roman" w:cs="Times New Roman"/>
          <w:sz w:val="24"/>
          <w:szCs w:val="24"/>
          <w:lang w:val="en-GB"/>
        </w:rPr>
        <w:t>views as coherent and stabilizing but not self-enclosed and static. They are driven by an inner dialectic that compels them to revise their initial premises (</w:t>
      </w:r>
      <w:proofErr w:type="spellStart"/>
      <w:r w:rsidRPr="00210957">
        <w:rPr>
          <w:rFonts w:ascii="Times New Roman" w:hAnsi="Times New Roman" w:cs="Times New Roman"/>
          <w:sz w:val="24"/>
          <w:szCs w:val="24"/>
          <w:lang w:val="en-GB"/>
        </w:rPr>
        <w:t>Ermarth</w:t>
      </w:r>
      <w:proofErr w:type="spellEnd"/>
      <w:r w:rsidRPr="00210957">
        <w:rPr>
          <w:rFonts w:ascii="Times New Roman" w:hAnsi="Times New Roman" w:cs="Times New Roman"/>
          <w:sz w:val="24"/>
          <w:szCs w:val="24"/>
          <w:lang w:val="en-GB"/>
        </w:rPr>
        <w:t xml:space="preserve"> 1975, 329-332). </w:t>
      </w:r>
      <w:r w:rsidR="009B50B7">
        <w:rPr>
          <w:rFonts w:ascii="Times New Roman" w:hAnsi="Times New Roman" w:cs="Times New Roman"/>
          <w:sz w:val="24"/>
          <w:szCs w:val="24"/>
          <w:lang w:val="en-GB"/>
        </w:rPr>
        <w:t xml:space="preserve">Michael </w:t>
      </w:r>
      <w:proofErr w:type="spellStart"/>
      <w:r w:rsidRPr="00210957">
        <w:rPr>
          <w:rFonts w:ascii="Times New Roman" w:hAnsi="Times New Roman" w:cs="Times New Roman"/>
          <w:sz w:val="24"/>
          <w:szCs w:val="24"/>
          <w:lang w:val="en-GB"/>
        </w:rPr>
        <w:t>Ermarth</w:t>
      </w:r>
      <w:proofErr w:type="spellEnd"/>
      <w:r w:rsidRPr="00210957">
        <w:rPr>
          <w:rFonts w:ascii="Times New Roman" w:hAnsi="Times New Roman" w:cs="Times New Roman"/>
          <w:sz w:val="24"/>
          <w:szCs w:val="24"/>
          <w:lang w:val="en-GB"/>
        </w:rPr>
        <w:t xml:space="preserve"> also emphasi</w:t>
      </w:r>
      <w:r w:rsidR="00574476">
        <w:rPr>
          <w:rFonts w:ascii="Times New Roman" w:hAnsi="Times New Roman" w:cs="Times New Roman"/>
          <w:sz w:val="24"/>
          <w:szCs w:val="24"/>
          <w:lang w:val="en-GB"/>
        </w:rPr>
        <w:t>s</w:t>
      </w:r>
      <w:r w:rsidRPr="00210957">
        <w:rPr>
          <w:rFonts w:ascii="Times New Roman" w:hAnsi="Times New Roman" w:cs="Times New Roman"/>
          <w:sz w:val="24"/>
          <w:szCs w:val="24"/>
          <w:lang w:val="en-GB"/>
        </w:rPr>
        <w:t>es the sharp distinction between world</w:t>
      </w:r>
      <w:r w:rsidR="00F00EFE">
        <w:rPr>
          <w:rFonts w:ascii="Times New Roman" w:hAnsi="Times New Roman" w:cs="Times New Roman"/>
          <w:sz w:val="24"/>
          <w:szCs w:val="24"/>
          <w:lang w:val="en-GB"/>
        </w:rPr>
        <w:t>-</w:t>
      </w:r>
      <w:r w:rsidRPr="00210957">
        <w:rPr>
          <w:rFonts w:ascii="Times New Roman" w:hAnsi="Times New Roman" w:cs="Times New Roman"/>
          <w:sz w:val="24"/>
          <w:szCs w:val="24"/>
          <w:lang w:val="en-GB"/>
        </w:rPr>
        <w:t>views and hermeneutical science. While world</w:t>
      </w:r>
      <w:r w:rsidR="00F00EFE">
        <w:rPr>
          <w:rFonts w:ascii="Times New Roman" w:hAnsi="Times New Roman" w:cs="Times New Roman"/>
          <w:sz w:val="24"/>
          <w:szCs w:val="24"/>
          <w:lang w:val="en-GB"/>
        </w:rPr>
        <w:t>-</w:t>
      </w:r>
      <w:r w:rsidRPr="00210957">
        <w:rPr>
          <w:rFonts w:ascii="Times New Roman" w:hAnsi="Times New Roman" w:cs="Times New Roman"/>
          <w:sz w:val="24"/>
          <w:szCs w:val="24"/>
          <w:lang w:val="en-GB"/>
        </w:rPr>
        <w:t>views are relative, the positive knowledge about them is not (334).</w:t>
      </w:r>
    </w:p>
    <w:p w14:paraId="26D459DE" w14:textId="77777777" w:rsidR="000B250D" w:rsidRPr="00210957" w:rsidRDefault="000B250D" w:rsidP="00881FFF">
      <w:pPr>
        <w:spacing w:line="360" w:lineRule="auto"/>
        <w:contextualSpacing/>
        <w:jc w:val="both"/>
        <w:rPr>
          <w:rFonts w:ascii="Times New Roman" w:hAnsi="Times New Roman" w:cs="Times New Roman"/>
          <w:sz w:val="24"/>
          <w:szCs w:val="24"/>
          <w:lang w:val="en-GB"/>
        </w:rPr>
      </w:pPr>
    </w:p>
    <w:p w14:paraId="3B88578A" w14:textId="40975F09" w:rsidR="000B250D" w:rsidRPr="00210957" w:rsidRDefault="000B250D" w:rsidP="00881FFF">
      <w:pPr>
        <w:spacing w:line="360" w:lineRule="auto"/>
        <w:contextualSpacing/>
        <w:jc w:val="both"/>
        <w:rPr>
          <w:rFonts w:ascii="Times New Roman" w:hAnsi="Times New Roman" w:cs="Times New Roman"/>
          <w:sz w:val="24"/>
          <w:szCs w:val="24"/>
          <w:lang w:val="en-GB"/>
        </w:rPr>
      </w:pPr>
      <w:proofErr w:type="spellStart"/>
      <w:r w:rsidRPr="00210957">
        <w:rPr>
          <w:rFonts w:ascii="Times New Roman" w:hAnsi="Times New Roman" w:cs="Times New Roman"/>
          <w:sz w:val="24"/>
          <w:szCs w:val="24"/>
          <w:lang w:val="en-GB"/>
        </w:rPr>
        <w:t>Ermarth</w:t>
      </w:r>
      <w:proofErr w:type="spellEnd"/>
      <w:r w:rsidRPr="00210957">
        <w:rPr>
          <w:rFonts w:ascii="Times New Roman" w:hAnsi="Times New Roman" w:cs="Times New Roman"/>
          <w:sz w:val="24"/>
          <w:szCs w:val="24"/>
          <w:lang w:val="en-GB"/>
        </w:rPr>
        <w:t xml:space="preserve"> is right to emphasi</w:t>
      </w:r>
      <w:r w:rsidR="00574476">
        <w:rPr>
          <w:rFonts w:ascii="Times New Roman" w:hAnsi="Times New Roman" w:cs="Times New Roman"/>
          <w:sz w:val="24"/>
          <w:szCs w:val="24"/>
          <w:lang w:val="en-GB"/>
        </w:rPr>
        <w:t>s</w:t>
      </w:r>
      <w:r w:rsidRPr="00210957">
        <w:rPr>
          <w:rFonts w:ascii="Times New Roman" w:hAnsi="Times New Roman" w:cs="Times New Roman"/>
          <w:sz w:val="24"/>
          <w:szCs w:val="24"/>
          <w:lang w:val="en-GB"/>
        </w:rPr>
        <w:t>e the distinction between the level of world</w:t>
      </w:r>
      <w:r w:rsidR="00F00EFE">
        <w:rPr>
          <w:rFonts w:ascii="Times New Roman" w:hAnsi="Times New Roman" w:cs="Times New Roman"/>
          <w:sz w:val="24"/>
          <w:szCs w:val="24"/>
          <w:lang w:val="en-GB"/>
        </w:rPr>
        <w:t>-</w:t>
      </w:r>
      <w:r w:rsidRPr="00210957">
        <w:rPr>
          <w:rFonts w:ascii="Times New Roman" w:hAnsi="Times New Roman" w:cs="Times New Roman"/>
          <w:sz w:val="24"/>
          <w:szCs w:val="24"/>
          <w:lang w:val="en-GB"/>
        </w:rPr>
        <w:t>views and the level of their analysis. While this raises some questions of reflexivity – whether Dilthey’s can claim his own project to classify as philosophy without relativizing it</w:t>
      </w:r>
      <w:r w:rsidR="00574476">
        <w:rPr>
          <w:rFonts w:ascii="Times New Roman" w:hAnsi="Times New Roman" w:cs="Times New Roman"/>
          <w:sz w:val="24"/>
          <w:szCs w:val="24"/>
          <w:lang w:val="en-GB"/>
        </w:rPr>
        <w:t xml:space="preserve"> –</w:t>
      </w:r>
      <w:r w:rsidRPr="00210957">
        <w:rPr>
          <w:rFonts w:ascii="Times New Roman" w:hAnsi="Times New Roman" w:cs="Times New Roman"/>
          <w:sz w:val="24"/>
          <w:szCs w:val="24"/>
          <w:lang w:val="en-GB"/>
        </w:rPr>
        <w:t xml:space="preserve"> it allows us to appreciate that what Dilthey’s critics took to be breakdown of reason, he himself saw as a breakthrough of historical consciousness (</w:t>
      </w:r>
      <w:proofErr w:type="spellStart"/>
      <w:r w:rsidRPr="00210957">
        <w:rPr>
          <w:rFonts w:ascii="Times New Roman" w:hAnsi="Times New Roman" w:cs="Times New Roman"/>
          <w:sz w:val="24"/>
          <w:szCs w:val="24"/>
          <w:lang w:val="en-GB"/>
        </w:rPr>
        <w:t>Ermarth</w:t>
      </w:r>
      <w:proofErr w:type="spellEnd"/>
      <w:r w:rsidRPr="00210957">
        <w:rPr>
          <w:rFonts w:ascii="Times New Roman" w:hAnsi="Times New Roman" w:cs="Times New Roman"/>
          <w:sz w:val="24"/>
          <w:szCs w:val="24"/>
          <w:lang w:val="en-GB"/>
        </w:rPr>
        <w:t xml:space="preserve"> 1975, 324). </w:t>
      </w:r>
      <w:r w:rsidRPr="00574476">
        <w:rPr>
          <w:rFonts w:ascii="Times New Roman" w:hAnsi="Times New Roman" w:cs="Times New Roman"/>
          <w:sz w:val="24"/>
          <w:szCs w:val="24"/>
          <w:lang w:val="en-GB"/>
        </w:rPr>
        <w:t>Dilthey indeed believes that by showing how the plurality of philosophical systems is rooted in life, the historical consciousness can resolve “the harsh contradiction between the claim to universal validity in every philosophical system and the historical anarchy</w:t>
      </w:r>
      <w:r w:rsidR="0050286F" w:rsidRPr="00574476">
        <w:rPr>
          <w:rFonts w:ascii="Times New Roman" w:hAnsi="Times New Roman" w:cs="Times New Roman"/>
          <w:sz w:val="24"/>
          <w:szCs w:val="24"/>
          <w:lang w:val="en-GB"/>
        </w:rPr>
        <w:t xml:space="preserve"> of these systems</w:t>
      </w:r>
      <w:r w:rsidR="006939BB">
        <w:rPr>
          <w:rFonts w:ascii="Times New Roman" w:hAnsi="Times New Roman" w:cs="Times New Roman"/>
          <w:sz w:val="24"/>
          <w:szCs w:val="24"/>
          <w:lang w:val="en-GB"/>
        </w:rPr>
        <w:t>”</w:t>
      </w:r>
      <w:r w:rsidR="0050286F" w:rsidRPr="00574476">
        <w:rPr>
          <w:rFonts w:ascii="Times New Roman" w:hAnsi="Times New Roman" w:cs="Times New Roman"/>
          <w:sz w:val="24"/>
          <w:szCs w:val="24"/>
          <w:lang w:val="en-GB"/>
        </w:rPr>
        <w:t xml:space="preserve"> (Dilthey </w:t>
      </w:r>
      <w:r w:rsidR="0050286F" w:rsidRPr="00210957">
        <w:rPr>
          <w:rFonts w:ascii="Times New Roman" w:hAnsi="Times New Roman" w:cs="Times New Roman"/>
          <w:sz w:val="24"/>
          <w:szCs w:val="24"/>
          <w:lang w:val="en-GB"/>
        </w:rPr>
        <w:t>1960b</w:t>
      </w:r>
      <w:r w:rsidRPr="00574476">
        <w:rPr>
          <w:rFonts w:ascii="Times New Roman" w:hAnsi="Times New Roman" w:cs="Times New Roman"/>
          <w:sz w:val="24"/>
          <w:szCs w:val="24"/>
          <w:lang w:val="en-GB"/>
        </w:rPr>
        <w:t>, 78). By explaining how all the different philosophical systems and the conflicts between them come about, the theory of world</w:t>
      </w:r>
      <w:r w:rsidR="00D22BB6">
        <w:rPr>
          <w:rFonts w:ascii="Times New Roman" w:hAnsi="Times New Roman" w:cs="Times New Roman"/>
          <w:sz w:val="24"/>
          <w:szCs w:val="24"/>
          <w:lang w:val="en-GB"/>
        </w:rPr>
        <w:t>-</w:t>
      </w:r>
      <w:r w:rsidRPr="00574476">
        <w:rPr>
          <w:rFonts w:ascii="Times New Roman" w:hAnsi="Times New Roman" w:cs="Times New Roman"/>
          <w:sz w:val="24"/>
          <w:szCs w:val="24"/>
          <w:lang w:val="en-GB"/>
        </w:rPr>
        <w:t>views occupies a standpoint above them and thus reaffirms the sovereignty of reason</w:t>
      </w:r>
      <w:r w:rsidRPr="00210957">
        <w:rPr>
          <w:rFonts w:ascii="Times New Roman" w:hAnsi="Times New Roman" w:cs="Times New Roman"/>
          <w:sz w:val="24"/>
          <w:szCs w:val="24"/>
          <w:lang w:val="en-GB"/>
        </w:rPr>
        <w:t xml:space="preserve"> (</w:t>
      </w:r>
      <w:r w:rsidR="00DF2C16" w:rsidRPr="00210957">
        <w:rPr>
          <w:rFonts w:ascii="Times New Roman" w:hAnsi="Times New Roman" w:cs="Times New Roman"/>
          <w:sz w:val="24"/>
          <w:szCs w:val="24"/>
          <w:lang w:val="en-GB"/>
        </w:rPr>
        <w:t>Dilthey 1907/1954,</w:t>
      </w:r>
      <w:r w:rsidR="00FA58BB" w:rsidRPr="00210957">
        <w:rPr>
          <w:rFonts w:ascii="Times New Roman" w:hAnsi="Times New Roman" w:cs="Times New Roman"/>
          <w:sz w:val="24"/>
          <w:szCs w:val="24"/>
          <w:lang w:val="en-GB"/>
        </w:rPr>
        <w:t xml:space="preserve"> </w:t>
      </w:r>
      <w:r w:rsidR="001C4BB9" w:rsidRPr="00210957">
        <w:rPr>
          <w:rFonts w:ascii="Times New Roman" w:hAnsi="Times New Roman" w:cs="Times New Roman"/>
          <w:sz w:val="24"/>
          <w:szCs w:val="24"/>
          <w:lang w:val="en-GB"/>
        </w:rPr>
        <w:t>41</w:t>
      </w:r>
      <w:r w:rsidR="00FA58BB" w:rsidRPr="00210957">
        <w:rPr>
          <w:rFonts w:ascii="Times New Roman" w:hAnsi="Times New Roman" w:cs="Times New Roman"/>
          <w:sz w:val="24"/>
          <w:szCs w:val="24"/>
          <w:lang w:val="en-GB"/>
        </w:rPr>
        <w:t>, 66</w:t>
      </w:r>
      <w:r w:rsidRPr="00210957">
        <w:rPr>
          <w:rFonts w:ascii="Times New Roman" w:hAnsi="Times New Roman" w:cs="Times New Roman"/>
          <w:sz w:val="24"/>
          <w:szCs w:val="24"/>
          <w:lang w:val="en-GB"/>
        </w:rPr>
        <w:t xml:space="preserve">). </w:t>
      </w:r>
      <w:r w:rsidRPr="00574476">
        <w:rPr>
          <w:rFonts w:ascii="Times New Roman" w:hAnsi="Times New Roman" w:cs="Times New Roman"/>
          <w:sz w:val="24"/>
          <w:szCs w:val="24"/>
          <w:lang w:val="en-GB"/>
        </w:rPr>
        <w:t>Relativism is avoided for the universal historical standpoint</w:t>
      </w:r>
      <w:r w:rsidR="004C491B">
        <w:rPr>
          <w:rFonts w:ascii="Times New Roman" w:hAnsi="Times New Roman" w:cs="Times New Roman"/>
          <w:sz w:val="24"/>
          <w:szCs w:val="24"/>
          <w:lang w:val="en-GB"/>
        </w:rPr>
        <w:t xml:space="preserve">. Johannes </w:t>
      </w:r>
      <w:proofErr w:type="spellStart"/>
      <w:r w:rsidR="004C491B">
        <w:rPr>
          <w:rFonts w:ascii="Times New Roman" w:hAnsi="Times New Roman" w:cs="Times New Roman"/>
          <w:sz w:val="24"/>
          <w:szCs w:val="24"/>
          <w:lang w:val="en-GB"/>
        </w:rPr>
        <w:t>Steizinger</w:t>
      </w:r>
      <w:proofErr w:type="spellEnd"/>
      <w:r w:rsidR="004C491B">
        <w:rPr>
          <w:rFonts w:ascii="Times New Roman" w:hAnsi="Times New Roman" w:cs="Times New Roman"/>
          <w:sz w:val="24"/>
          <w:szCs w:val="24"/>
          <w:lang w:val="en-GB"/>
        </w:rPr>
        <w:t xml:space="preserve"> has emphasized that in making this move, Dilthey also ends up attributing to the theory of world</w:t>
      </w:r>
      <w:r w:rsidR="00020554">
        <w:rPr>
          <w:rFonts w:ascii="Times New Roman" w:hAnsi="Times New Roman" w:cs="Times New Roman"/>
          <w:sz w:val="24"/>
          <w:szCs w:val="24"/>
          <w:lang w:val="en-GB"/>
        </w:rPr>
        <w:t>-</w:t>
      </w:r>
      <w:r w:rsidR="004C491B">
        <w:rPr>
          <w:rFonts w:ascii="Times New Roman" w:hAnsi="Times New Roman" w:cs="Times New Roman"/>
          <w:sz w:val="24"/>
          <w:szCs w:val="24"/>
          <w:lang w:val="en-GB"/>
        </w:rPr>
        <w:t>views qualities that he denies to metaphysical philosophy: it is objective, all-encompassing and expressive of the sovereignty of reason (</w:t>
      </w:r>
      <w:proofErr w:type="spellStart"/>
      <w:r w:rsidR="0070383C">
        <w:rPr>
          <w:rFonts w:ascii="Times New Roman" w:hAnsi="Times New Roman" w:cs="Times New Roman"/>
          <w:sz w:val="24"/>
          <w:szCs w:val="24"/>
          <w:lang w:val="en-GB"/>
        </w:rPr>
        <w:t>Steizinger</w:t>
      </w:r>
      <w:proofErr w:type="spellEnd"/>
      <w:r w:rsidR="0070383C">
        <w:rPr>
          <w:rFonts w:ascii="Times New Roman" w:hAnsi="Times New Roman" w:cs="Times New Roman"/>
          <w:sz w:val="24"/>
          <w:szCs w:val="24"/>
          <w:lang w:val="en-GB"/>
        </w:rPr>
        <w:t xml:space="preserve"> 2017, 19-21)</w:t>
      </w:r>
      <w:r w:rsidRPr="00574476">
        <w:rPr>
          <w:rFonts w:ascii="Times New Roman" w:hAnsi="Times New Roman" w:cs="Times New Roman"/>
          <w:sz w:val="24"/>
          <w:szCs w:val="24"/>
          <w:lang w:val="en-GB"/>
        </w:rPr>
        <w:t xml:space="preserve">. </w:t>
      </w:r>
    </w:p>
    <w:p w14:paraId="78932451" w14:textId="77777777" w:rsidR="000B250D" w:rsidRPr="00574476" w:rsidRDefault="000B250D" w:rsidP="00881FFF">
      <w:pPr>
        <w:spacing w:line="360" w:lineRule="auto"/>
        <w:contextualSpacing/>
        <w:jc w:val="both"/>
        <w:rPr>
          <w:rFonts w:ascii="Times New Roman" w:hAnsi="Times New Roman" w:cs="Times New Roman"/>
          <w:sz w:val="24"/>
          <w:szCs w:val="24"/>
          <w:lang w:val="en-GB"/>
        </w:rPr>
      </w:pPr>
    </w:p>
    <w:p w14:paraId="3FE539CD" w14:textId="6408DAB9" w:rsidR="00881FFF" w:rsidRPr="00210957" w:rsidRDefault="000B250D" w:rsidP="00881FFF">
      <w:pPr>
        <w:spacing w:line="360" w:lineRule="auto"/>
        <w:contextualSpacing/>
        <w:jc w:val="both"/>
        <w:rPr>
          <w:rFonts w:ascii="Times New Roman" w:hAnsi="Times New Roman" w:cs="Times New Roman"/>
          <w:sz w:val="24"/>
          <w:szCs w:val="24"/>
          <w:lang w:val="en-GB"/>
        </w:rPr>
      </w:pPr>
      <w:r w:rsidRPr="00574476">
        <w:rPr>
          <w:rFonts w:ascii="Times New Roman" w:hAnsi="Times New Roman" w:cs="Times New Roman"/>
          <w:sz w:val="24"/>
          <w:szCs w:val="24"/>
          <w:lang w:val="en-GB"/>
        </w:rPr>
        <w:t xml:space="preserve">But, and this is central, </w:t>
      </w:r>
      <w:r w:rsidRPr="00210957">
        <w:rPr>
          <w:rFonts w:ascii="Times New Roman" w:hAnsi="Times New Roman" w:cs="Times New Roman"/>
          <w:sz w:val="24"/>
          <w:szCs w:val="24"/>
          <w:lang w:val="en-GB"/>
        </w:rPr>
        <w:t xml:space="preserve">the problem of relativism has not been avoided on the level of </w:t>
      </w:r>
      <w:r w:rsidRPr="00574476">
        <w:rPr>
          <w:rFonts w:ascii="Times New Roman" w:hAnsi="Times New Roman" w:cs="Times New Roman"/>
          <w:sz w:val="24"/>
          <w:szCs w:val="24"/>
          <w:lang w:val="en-GB"/>
        </w:rPr>
        <w:t>philosophical systems. Ultimately, Dilthey’s theory of world</w:t>
      </w:r>
      <w:r w:rsidR="00D22BB6">
        <w:rPr>
          <w:rFonts w:ascii="Times New Roman" w:hAnsi="Times New Roman" w:cs="Times New Roman"/>
          <w:sz w:val="24"/>
          <w:szCs w:val="24"/>
          <w:lang w:val="en-GB"/>
        </w:rPr>
        <w:t>-</w:t>
      </w:r>
      <w:r w:rsidRPr="00574476">
        <w:rPr>
          <w:rFonts w:ascii="Times New Roman" w:hAnsi="Times New Roman" w:cs="Times New Roman"/>
          <w:sz w:val="24"/>
          <w:szCs w:val="24"/>
          <w:lang w:val="en-GB"/>
        </w:rPr>
        <w:t xml:space="preserve">views defines philosophy in a way that attributes only relative validity to its claims. </w:t>
      </w:r>
      <w:r w:rsidRPr="00210957">
        <w:rPr>
          <w:rFonts w:ascii="Times New Roman" w:hAnsi="Times New Roman" w:cs="Times New Roman"/>
          <w:bCs/>
          <w:sz w:val="24"/>
          <w:szCs w:val="24"/>
          <w:lang w:val="en-GB"/>
        </w:rPr>
        <w:t xml:space="preserve">Each philosophical system </w:t>
      </w:r>
      <w:r w:rsidRPr="00574476">
        <w:rPr>
          <w:rFonts w:ascii="Times New Roman" w:hAnsi="Times New Roman" w:cs="Times New Roman"/>
          <w:sz w:val="24"/>
          <w:szCs w:val="24"/>
          <w:lang w:val="en-GB"/>
        </w:rPr>
        <w:t>justifies a world</w:t>
      </w:r>
      <w:r w:rsidR="00F00EFE">
        <w:rPr>
          <w:rFonts w:ascii="Times New Roman" w:hAnsi="Times New Roman" w:cs="Times New Roman"/>
          <w:sz w:val="24"/>
          <w:szCs w:val="24"/>
          <w:lang w:val="en-GB"/>
        </w:rPr>
        <w:t>-</w:t>
      </w:r>
      <w:r w:rsidRPr="00574476">
        <w:rPr>
          <w:rFonts w:ascii="Times New Roman" w:hAnsi="Times New Roman" w:cs="Times New Roman"/>
          <w:sz w:val="24"/>
          <w:szCs w:val="24"/>
          <w:lang w:val="en-GB"/>
        </w:rPr>
        <w:t>view, expressing the manifoldness of life in a one-sided conceptual system that has only relative validity. The conflict between different – only relatively valid – world</w:t>
      </w:r>
      <w:r w:rsidR="00F00EFE">
        <w:rPr>
          <w:rFonts w:ascii="Times New Roman" w:hAnsi="Times New Roman" w:cs="Times New Roman"/>
          <w:sz w:val="24"/>
          <w:szCs w:val="24"/>
          <w:lang w:val="en-GB"/>
        </w:rPr>
        <w:t>-</w:t>
      </w:r>
      <w:r w:rsidRPr="00574476">
        <w:rPr>
          <w:rFonts w:ascii="Times New Roman" w:hAnsi="Times New Roman" w:cs="Times New Roman"/>
          <w:sz w:val="24"/>
          <w:szCs w:val="24"/>
          <w:lang w:val="en-GB"/>
        </w:rPr>
        <w:t>views is eternal, just as the different world</w:t>
      </w:r>
      <w:r w:rsidR="00F00EFE">
        <w:rPr>
          <w:rFonts w:ascii="Times New Roman" w:hAnsi="Times New Roman" w:cs="Times New Roman"/>
          <w:sz w:val="24"/>
          <w:szCs w:val="24"/>
          <w:lang w:val="en-GB"/>
        </w:rPr>
        <w:t>-</w:t>
      </w:r>
      <w:r w:rsidRPr="00574476">
        <w:rPr>
          <w:rFonts w:ascii="Times New Roman" w:hAnsi="Times New Roman" w:cs="Times New Roman"/>
          <w:sz w:val="24"/>
          <w:szCs w:val="24"/>
          <w:lang w:val="en-GB"/>
        </w:rPr>
        <w:t xml:space="preserve">view types are. </w:t>
      </w:r>
      <w:r w:rsidR="000851C3" w:rsidRPr="00574476">
        <w:rPr>
          <w:rFonts w:ascii="Times New Roman" w:hAnsi="Times New Roman" w:cs="Times New Roman"/>
          <w:sz w:val="24"/>
          <w:szCs w:val="24"/>
          <w:lang w:val="en-GB"/>
        </w:rPr>
        <w:t xml:space="preserve">By </w:t>
      </w:r>
      <w:r w:rsidR="000851C3" w:rsidRPr="00210957">
        <w:rPr>
          <w:rFonts w:ascii="Times New Roman" w:hAnsi="Times New Roman" w:cs="Times New Roman"/>
          <w:bCs/>
          <w:sz w:val="24"/>
          <w:szCs w:val="24"/>
          <w:lang w:val="en-GB"/>
        </w:rPr>
        <w:t xml:space="preserve">making philosophy into something ahistorical, Dilthey has thus merely removed the historical element of relativism. In his analysis, relativism is not a result of the historicization of philosophy, but rather built into the ahistorical relation of conceptual thinking to the puzzles of life. </w:t>
      </w:r>
    </w:p>
    <w:p w14:paraId="57E74969" w14:textId="77777777" w:rsidR="00881FFF" w:rsidRPr="00210957" w:rsidRDefault="00881FFF" w:rsidP="00881FFF">
      <w:pPr>
        <w:spacing w:line="360" w:lineRule="auto"/>
        <w:contextualSpacing/>
        <w:jc w:val="both"/>
        <w:rPr>
          <w:rFonts w:ascii="Times New Roman" w:hAnsi="Times New Roman" w:cs="Times New Roman"/>
          <w:sz w:val="24"/>
          <w:szCs w:val="24"/>
          <w:lang w:val="en-GB"/>
        </w:rPr>
      </w:pPr>
    </w:p>
    <w:p w14:paraId="5EF8161D" w14:textId="77777777" w:rsidR="00881FFF" w:rsidRPr="00574476" w:rsidRDefault="00BC0988" w:rsidP="00881FFF">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bCs/>
          <w:sz w:val="24"/>
          <w:szCs w:val="24"/>
          <w:lang w:val="en-GB"/>
        </w:rPr>
        <w:lastRenderedPageBreak/>
        <w:t xml:space="preserve">It is no accident that Windelband’s account of philosophical problems has the same effect. As reconstructed above, Windelband thinks that </w:t>
      </w:r>
      <w:r w:rsidRPr="006939BB">
        <w:rPr>
          <w:rFonts w:ascii="Times New Roman" w:hAnsi="Times New Roman" w:cs="Times New Roman"/>
          <w:sz w:val="24"/>
          <w:szCs w:val="24"/>
          <w:lang w:val="en-GB"/>
        </w:rPr>
        <w:t>philosophical problems are the necessary product of the norms of reasoning being appl</w:t>
      </w:r>
      <w:r w:rsidRPr="00574476">
        <w:rPr>
          <w:rFonts w:ascii="Times New Roman" w:hAnsi="Times New Roman" w:cs="Times New Roman"/>
          <w:sz w:val="24"/>
          <w:szCs w:val="24"/>
          <w:lang w:val="en-GB"/>
        </w:rPr>
        <w:t>ied to the conceptual materials found in life and science. For this reason, they reoccur throughout history</w:t>
      </w:r>
      <w:r w:rsidRPr="00574476">
        <w:rPr>
          <w:rFonts w:ascii="Times New Roman" w:hAnsi="Times New Roman" w:cs="Times New Roman"/>
          <w:bCs/>
          <w:sz w:val="24"/>
          <w:szCs w:val="24"/>
          <w:lang w:val="en-GB"/>
        </w:rPr>
        <w:t xml:space="preserve">. But while the </w:t>
      </w:r>
      <w:r w:rsidRPr="00574476">
        <w:rPr>
          <w:rFonts w:ascii="Times New Roman" w:hAnsi="Times New Roman" w:cs="Times New Roman"/>
          <w:sz w:val="24"/>
          <w:szCs w:val="24"/>
          <w:lang w:val="en-GB"/>
        </w:rPr>
        <w:t xml:space="preserve">system of absolute values which comprises the norms of rational thinking is absolute, the conflicting problem-solutions are not. Windelband does not envision his system of absolute values to lead to unequivocal decisions between different philosophical systems. Quite to the contrary, he, like Dilthey, accepts a picture of endless conflict. </w:t>
      </w:r>
    </w:p>
    <w:p w14:paraId="6E752F9F" w14:textId="77777777" w:rsidR="00881FFF" w:rsidRPr="00574476" w:rsidRDefault="00881FFF" w:rsidP="00881FFF">
      <w:pPr>
        <w:spacing w:line="360" w:lineRule="auto"/>
        <w:contextualSpacing/>
        <w:jc w:val="both"/>
        <w:rPr>
          <w:rFonts w:ascii="Times New Roman" w:hAnsi="Times New Roman" w:cs="Times New Roman"/>
          <w:sz w:val="24"/>
          <w:szCs w:val="24"/>
          <w:lang w:val="en-GB"/>
        </w:rPr>
      </w:pPr>
    </w:p>
    <w:p w14:paraId="20B0E5D8" w14:textId="77777777" w:rsidR="00881FFF" w:rsidRPr="00210957" w:rsidRDefault="00BC0988" w:rsidP="00881FFF">
      <w:pPr>
        <w:spacing w:line="360" w:lineRule="auto"/>
        <w:contextualSpacing/>
        <w:jc w:val="both"/>
        <w:rPr>
          <w:rFonts w:ascii="Times New Roman" w:hAnsi="Times New Roman" w:cs="Times New Roman"/>
          <w:sz w:val="24"/>
          <w:szCs w:val="24"/>
          <w:lang w:val="en-GB"/>
        </w:rPr>
      </w:pPr>
      <w:r w:rsidRPr="00574476">
        <w:rPr>
          <w:rFonts w:ascii="Times New Roman" w:hAnsi="Times New Roman" w:cs="Times New Roman"/>
          <w:sz w:val="24"/>
          <w:szCs w:val="24"/>
          <w:lang w:val="en-GB"/>
        </w:rPr>
        <w:t xml:space="preserve">Lutz </w:t>
      </w:r>
      <w:proofErr w:type="spellStart"/>
      <w:r w:rsidRPr="00574476">
        <w:rPr>
          <w:rFonts w:ascii="Times New Roman" w:hAnsi="Times New Roman" w:cs="Times New Roman"/>
          <w:sz w:val="24"/>
          <w:szCs w:val="24"/>
          <w:lang w:val="en-GB"/>
        </w:rPr>
        <w:t>Geldsetzer</w:t>
      </w:r>
      <w:proofErr w:type="spellEnd"/>
      <w:r w:rsidRPr="00574476">
        <w:rPr>
          <w:rFonts w:ascii="Times New Roman" w:hAnsi="Times New Roman" w:cs="Times New Roman"/>
          <w:sz w:val="24"/>
          <w:szCs w:val="24"/>
          <w:lang w:val="en-GB"/>
        </w:rPr>
        <w:t xml:space="preserve"> suggests that in branding genuine philosophical problems as unsolvable, philosophical problem-history is the “expression of modern relativism and scepticism” (</w:t>
      </w:r>
      <w:proofErr w:type="spellStart"/>
      <w:r w:rsidRPr="00574476">
        <w:rPr>
          <w:rFonts w:ascii="Times New Roman" w:hAnsi="Times New Roman" w:cs="Times New Roman"/>
          <w:sz w:val="24"/>
          <w:szCs w:val="24"/>
          <w:lang w:val="en-GB"/>
        </w:rPr>
        <w:t>Geldsetzer</w:t>
      </w:r>
      <w:proofErr w:type="spellEnd"/>
      <w:r w:rsidRPr="00574476">
        <w:rPr>
          <w:rFonts w:ascii="Times New Roman" w:hAnsi="Times New Roman" w:cs="Times New Roman"/>
          <w:sz w:val="24"/>
          <w:szCs w:val="24"/>
          <w:lang w:val="en-GB"/>
        </w:rPr>
        <w:t xml:space="preserve"> 1968, 167). And indeed, Windelband has done nothing to avoid the conclusion that the different philosophical systems that attempt opposing problem-solutions have only relative, but not absolute validity. Like Dilthey, he has made reoccurring conflict between philosophical systems that cannot claim absolute validity </w:t>
      </w:r>
      <w:r w:rsidRPr="00210957">
        <w:rPr>
          <w:rFonts w:ascii="Times New Roman" w:hAnsi="Times New Roman" w:cs="Times New Roman"/>
          <w:bCs/>
          <w:sz w:val="24"/>
          <w:szCs w:val="24"/>
          <w:lang w:val="en-GB"/>
        </w:rPr>
        <w:t xml:space="preserve">into a feature of the timeless structure of philosophical discourse. </w:t>
      </w:r>
    </w:p>
    <w:p w14:paraId="3D6E4558" w14:textId="77777777" w:rsidR="00881FFF" w:rsidRPr="00210957" w:rsidRDefault="00881FFF" w:rsidP="00881FFF">
      <w:pPr>
        <w:spacing w:line="360" w:lineRule="auto"/>
        <w:contextualSpacing/>
        <w:jc w:val="both"/>
        <w:rPr>
          <w:rFonts w:ascii="Times New Roman" w:hAnsi="Times New Roman" w:cs="Times New Roman"/>
          <w:sz w:val="24"/>
          <w:szCs w:val="24"/>
          <w:lang w:val="en-GB"/>
        </w:rPr>
      </w:pPr>
    </w:p>
    <w:p w14:paraId="4A670B72" w14:textId="7A98E51F" w:rsidR="00881FFF" w:rsidRPr="00574476" w:rsidRDefault="00BC0988" w:rsidP="00881FFF">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 xml:space="preserve">Let us take stock. Both Dilthey and Windelband seek to reveal an ahistorical core of philosophical </w:t>
      </w:r>
      <w:r w:rsidR="00F61F74" w:rsidRPr="006939BB">
        <w:rPr>
          <w:rFonts w:ascii="Times New Roman" w:hAnsi="Times New Roman" w:cs="Times New Roman"/>
          <w:sz w:val="24"/>
          <w:szCs w:val="24"/>
          <w:lang w:val="en-GB"/>
        </w:rPr>
        <w:t>thinking</w:t>
      </w:r>
      <w:r w:rsidRPr="006939BB">
        <w:rPr>
          <w:rFonts w:ascii="Times New Roman" w:hAnsi="Times New Roman" w:cs="Times New Roman"/>
          <w:sz w:val="24"/>
          <w:szCs w:val="24"/>
          <w:lang w:val="en-GB"/>
        </w:rPr>
        <w:t>. Both introduce something that grounds and to some extent explains the historical variety of conflicting philosophical systems – th</w:t>
      </w:r>
      <w:r w:rsidRPr="00574476">
        <w:rPr>
          <w:rFonts w:ascii="Times New Roman" w:hAnsi="Times New Roman" w:cs="Times New Roman"/>
          <w:sz w:val="24"/>
          <w:szCs w:val="24"/>
          <w:lang w:val="en-GB"/>
        </w:rPr>
        <w:t xml:space="preserve">e universal structure of life in the case of Dilthey, an absolute system of norms in the case of Windelband. Both assume that the introduction of a universal or absolute </w:t>
      </w:r>
      <w:r w:rsidRPr="00574476">
        <w:rPr>
          <w:rFonts w:ascii="Times New Roman" w:hAnsi="Times New Roman" w:cs="Times New Roman"/>
          <w:i/>
          <w:sz w:val="24"/>
          <w:szCs w:val="24"/>
          <w:lang w:val="en-GB"/>
        </w:rPr>
        <w:t>explanan</w:t>
      </w:r>
      <w:r w:rsidR="00F00EFE">
        <w:rPr>
          <w:rFonts w:ascii="Times New Roman" w:hAnsi="Times New Roman" w:cs="Times New Roman"/>
          <w:i/>
          <w:sz w:val="24"/>
          <w:szCs w:val="24"/>
          <w:lang w:val="en-GB"/>
        </w:rPr>
        <w:t>s</w:t>
      </w:r>
      <w:r w:rsidRPr="00574476">
        <w:rPr>
          <w:rFonts w:ascii="Times New Roman" w:hAnsi="Times New Roman" w:cs="Times New Roman"/>
          <w:sz w:val="24"/>
          <w:szCs w:val="24"/>
          <w:lang w:val="en-GB"/>
        </w:rPr>
        <w:t xml:space="preserve"> for philosophical conflict</w:t>
      </w:r>
      <w:r w:rsidRPr="00210957">
        <w:rPr>
          <w:rFonts w:ascii="Times New Roman" w:hAnsi="Times New Roman" w:cs="Times New Roman"/>
          <w:sz w:val="24"/>
          <w:szCs w:val="24"/>
          <w:lang w:val="en-GB"/>
        </w:rPr>
        <w:t xml:space="preserve"> solves the problem of historical relativism. However, they both seem to miss that the </w:t>
      </w:r>
      <w:r w:rsidRPr="00210957">
        <w:rPr>
          <w:rFonts w:ascii="Times New Roman" w:hAnsi="Times New Roman" w:cs="Times New Roman"/>
          <w:i/>
          <w:sz w:val="24"/>
          <w:szCs w:val="24"/>
          <w:lang w:val="en-GB"/>
        </w:rPr>
        <w:t>explanan</w:t>
      </w:r>
      <w:r w:rsidR="00F00EFE">
        <w:rPr>
          <w:rFonts w:ascii="Times New Roman" w:hAnsi="Times New Roman" w:cs="Times New Roman"/>
          <w:i/>
          <w:sz w:val="24"/>
          <w:szCs w:val="24"/>
          <w:lang w:val="en-GB"/>
        </w:rPr>
        <w:t>dum</w:t>
      </w:r>
      <w:r w:rsidRPr="00210957">
        <w:rPr>
          <w:rFonts w:ascii="Times New Roman" w:hAnsi="Times New Roman" w:cs="Times New Roman"/>
          <w:sz w:val="24"/>
          <w:szCs w:val="24"/>
          <w:lang w:val="en-GB"/>
        </w:rPr>
        <w:t xml:space="preserve"> in question – the conflicting philosophical systems – is not thereby rendered universal or absolute. The conflicting philosophical systems that emerge from the universal structure of life or from the absolute norms of reason have only relative validity. While the historical character of the </w:t>
      </w:r>
      <w:r w:rsidRPr="006939BB">
        <w:rPr>
          <w:rFonts w:ascii="Times New Roman" w:hAnsi="Times New Roman" w:cs="Times New Roman"/>
          <w:i/>
          <w:sz w:val="24"/>
          <w:szCs w:val="24"/>
          <w:lang w:val="en-GB"/>
        </w:rPr>
        <w:t>explanan</w:t>
      </w:r>
      <w:r w:rsidR="00F00EFE">
        <w:rPr>
          <w:rFonts w:ascii="Times New Roman" w:hAnsi="Times New Roman" w:cs="Times New Roman"/>
          <w:i/>
          <w:sz w:val="24"/>
          <w:szCs w:val="24"/>
          <w:lang w:val="en-GB"/>
        </w:rPr>
        <w:t>s</w:t>
      </w:r>
      <w:r w:rsidRPr="006939BB">
        <w:rPr>
          <w:rFonts w:ascii="Times New Roman" w:hAnsi="Times New Roman" w:cs="Times New Roman"/>
          <w:sz w:val="24"/>
          <w:szCs w:val="24"/>
          <w:lang w:val="en-GB"/>
        </w:rPr>
        <w:t xml:space="preserve"> has been removed, relativism about the </w:t>
      </w:r>
      <w:r w:rsidRPr="006939BB">
        <w:rPr>
          <w:rFonts w:ascii="Times New Roman" w:hAnsi="Times New Roman" w:cs="Times New Roman"/>
          <w:i/>
          <w:sz w:val="24"/>
          <w:szCs w:val="24"/>
          <w:lang w:val="en-GB"/>
        </w:rPr>
        <w:t>explanan</w:t>
      </w:r>
      <w:r w:rsidR="00F00EFE">
        <w:rPr>
          <w:rFonts w:ascii="Times New Roman" w:hAnsi="Times New Roman" w:cs="Times New Roman"/>
          <w:i/>
          <w:sz w:val="24"/>
          <w:szCs w:val="24"/>
          <w:lang w:val="en-GB"/>
        </w:rPr>
        <w:t>dum</w:t>
      </w:r>
      <w:r w:rsidRPr="006939BB">
        <w:rPr>
          <w:rFonts w:ascii="Times New Roman" w:hAnsi="Times New Roman" w:cs="Times New Roman"/>
          <w:sz w:val="24"/>
          <w:szCs w:val="24"/>
          <w:lang w:val="en-GB"/>
        </w:rPr>
        <w:t xml:space="preserve"> has not. I</w:t>
      </w:r>
      <w:r w:rsidRPr="006939BB">
        <w:rPr>
          <w:rFonts w:ascii="Times New Roman" w:hAnsi="Times New Roman" w:cs="Times New Roman"/>
          <w:bCs/>
          <w:sz w:val="24"/>
          <w:szCs w:val="24"/>
          <w:lang w:val="en-GB"/>
        </w:rPr>
        <w:t xml:space="preserve">ronically, by de-historicizing philosophy, Windelband and Dilthey make the conflict between philosophical systems </w:t>
      </w:r>
      <w:r w:rsidR="00F61F74" w:rsidRPr="006939BB">
        <w:rPr>
          <w:rFonts w:ascii="Times New Roman" w:hAnsi="Times New Roman" w:cs="Times New Roman"/>
          <w:bCs/>
          <w:sz w:val="24"/>
          <w:szCs w:val="24"/>
          <w:lang w:val="en-GB"/>
        </w:rPr>
        <w:t xml:space="preserve">– each of which has only relative validity – </w:t>
      </w:r>
      <w:r w:rsidRPr="00574476">
        <w:rPr>
          <w:rFonts w:ascii="Times New Roman" w:hAnsi="Times New Roman" w:cs="Times New Roman"/>
          <w:bCs/>
          <w:sz w:val="24"/>
          <w:szCs w:val="24"/>
          <w:lang w:val="en-GB"/>
        </w:rPr>
        <w:t>into an eternal feature of philosophical discourse.</w:t>
      </w:r>
    </w:p>
    <w:p w14:paraId="6E2F0361" w14:textId="77777777" w:rsidR="00881FFF" w:rsidRPr="00574476" w:rsidRDefault="00881FFF" w:rsidP="00881FFF">
      <w:pPr>
        <w:spacing w:line="360" w:lineRule="auto"/>
        <w:contextualSpacing/>
        <w:jc w:val="both"/>
        <w:rPr>
          <w:rFonts w:ascii="Times New Roman" w:hAnsi="Times New Roman" w:cs="Times New Roman"/>
          <w:sz w:val="24"/>
          <w:szCs w:val="24"/>
          <w:lang w:val="en-GB"/>
        </w:rPr>
      </w:pPr>
    </w:p>
    <w:p w14:paraId="1CA1A0D1" w14:textId="71FDA395" w:rsidR="00BC0988" w:rsidRPr="00574476" w:rsidRDefault="00D07EDE" w:rsidP="00881FFF">
      <w:pPr>
        <w:spacing w:line="360" w:lineRule="auto"/>
        <w:contextualSpacing/>
        <w:jc w:val="both"/>
        <w:rPr>
          <w:rFonts w:ascii="Times New Roman" w:hAnsi="Times New Roman" w:cs="Times New Roman"/>
          <w:sz w:val="24"/>
          <w:szCs w:val="24"/>
          <w:lang w:val="en-GB"/>
        </w:rPr>
      </w:pPr>
      <w:r w:rsidRPr="00574476">
        <w:rPr>
          <w:rFonts w:ascii="Times New Roman" w:hAnsi="Times New Roman" w:cs="Times New Roman"/>
          <w:bCs/>
          <w:sz w:val="24"/>
          <w:szCs w:val="24"/>
          <w:lang w:val="en-GB"/>
        </w:rPr>
        <w:t>This</w:t>
      </w:r>
      <w:r w:rsidR="002E2E7D" w:rsidRPr="00574476">
        <w:rPr>
          <w:rFonts w:ascii="Times New Roman" w:hAnsi="Times New Roman" w:cs="Times New Roman"/>
          <w:bCs/>
          <w:sz w:val="24"/>
          <w:szCs w:val="24"/>
          <w:lang w:val="en-GB"/>
        </w:rPr>
        <w:t xml:space="preserve"> finding </w:t>
      </w:r>
      <w:r w:rsidRPr="00574476">
        <w:rPr>
          <w:rFonts w:ascii="Times New Roman" w:hAnsi="Times New Roman" w:cs="Times New Roman"/>
          <w:bCs/>
          <w:sz w:val="24"/>
          <w:szCs w:val="24"/>
          <w:lang w:val="en-GB"/>
        </w:rPr>
        <w:t xml:space="preserve">not only </w:t>
      </w:r>
      <w:r w:rsidR="00AC188B" w:rsidRPr="00574476">
        <w:rPr>
          <w:rFonts w:ascii="Times New Roman" w:hAnsi="Times New Roman" w:cs="Times New Roman"/>
          <w:bCs/>
          <w:sz w:val="24"/>
          <w:szCs w:val="24"/>
          <w:lang w:val="en-GB"/>
        </w:rPr>
        <w:t xml:space="preserve">reveals that Windelband and Dilthey remained somewhat inconsequential in their dealings with relativism. It </w:t>
      </w:r>
      <w:r w:rsidRPr="00574476">
        <w:rPr>
          <w:rFonts w:ascii="Times New Roman" w:hAnsi="Times New Roman" w:cs="Times New Roman"/>
          <w:bCs/>
          <w:sz w:val="24"/>
          <w:szCs w:val="24"/>
          <w:lang w:val="en-GB"/>
        </w:rPr>
        <w:t xml:space="preserve">also </w:t>
      </w:r>
      <w:r w:rsidR="002E2E7D" w:rsidRPr="00574476">
        <w:rPr>
          <w:rFonts w:ascii="Times New Roman" w:hAnsi="Times New Roman" w:cs="Times New Roman"/>
          <w:bCs/>
          <w:sz w:val="24"/>
          <w:szCs w:val="24"/>
          <w:lang w:val="en-GB"/>
        </w:rPr>
        <w:t xml:space="preserve">attests to how firmly </w:t>
      </w:r>
      <w:r w:rsidR="00AC188B" w:rsidRPr="00574476">
        <w:rPr>
          <w:rFonts w:ascii="Times New Roman" w:hAnsi="Times New Roman" w:cs="Times New Roman"/>
          <w:bCs/>
          <w:sz w:val="24"/>
          <w:szCs w:val="24"/>
          <w:lang w:val="en-GB"/>
        </w:rPr>
        <w:t xml:space="preserve">they and possibly many other late Nineteenth and early Twentieth Century philosophers – Rickert, the early Husserl and Ernst </w:t>
      </w:r>
      <w:r w:rsidR="00AC188B" w:rsidRPr="00574476">
        <w:rPr>
          <w:rFonts w:ascii="Times New Roman" w:hAnsi="Times New Roman" w:cs="Times New Roman"/>
          <w:bCs/>
          <w:sz w:val="24"/>
          <w:szCs w:val="24"/>
          <w:lang w:val="en-GB"/>
        </w:rPr>
        <w:lastRenderedPageBreak/>
        <w:t xml:space="preserve">Troeltsch come to mind – associated </w:t>
      </w:r>
      <w:r w:rsidR="002E2E7D" w:rsidRPr="00574476">
        <w:rPr>
          <w:rFonts w:ascii="Times New Roman" w:hAnsi="Times New Roman" w:cs="Times New Roman"/>
          <w:bCs/>
          <w:sz w:val="24"/>
          <w:szCs w:val="24"/>
          <w:lang w:val="en-GB"/>
        </w:rPr>
        <w:t xml:space="preserve">historicism and relativism </w:t>
      </w:r>
      <w:r w:rsidR="00AC188B" w:rsidRPr="00574476">
        <w:rPr>
          <w:rFonts w:ascii="Times New Roman" w:hAnsi="Times New Roman" w:cs="Times New Roman"/>
          <w:bCs/>
          <w:sz w:val="24"/>
          <w:szCs w:val="24"/>
          <w:lang w:val="en-GB"/>
        </w:rPr>
        <w:t xml:space="preserve">with one another. To Windelband and Dilthey, </w:t>
      </w:r>
      <w:r w:rsidR="00F870D0" w:rsidRPr="00574476">
        <w:rPr>
          <w:rFonts w:ascii="Times New Roman" w:hAnsi="Times New Roman" w:cs="Times New Roman"/>
          <w:bCs/>
          <w:sz w:val="24"/>
          <w:szCs w:val="24"/>
          <w:lang w:val="en-GB"/>
        </w:rPr>
        <w:t>it seemed that t</w:t>
      </w:r>
      <w:r w:rsidRPr="00574476">
        <w:rPr>
          <w:rFonts w:ascii="Times New Roman" w:hAnsi="Times New Roman" w:cs="Times New Roman"/>
          <w:bCs/>
          <w:sz w:val="24"/>
          <w:szCs w:val="24"/>
          <w:lang w:val="en-GB"/>
        </w:rPr>
        <w:t>he solution to the problem of relativism</w:t>
      </w:r>
      <w:r w:rsidR="002E2E7D" w:rsidRPr="00574476">
        <w:rPr>
          <w:rFonts w:ascii="Times New Roman" w:hAnsi="Times New Roman" w:cs="Times New Roman"/>
          <w:bCs/>
          <w:sz w:val="24"/>
          <w:szCs w:val="24"/>
          <w:lang w:val="en-GB"/>
        </w:rPr>
        <w:t xml:space="preserve"> had to run via a solution to historicism. And conversely, </w:t>
      </w:r>
      <w:r w:rsidRPr="00574476">
        <w:rPr>
          <w:rFonts w:ascii="Times New Roman" w:hAnsi="Times New Roman" w:cs="Times New Roman"/>
          <w:bCs/>
          <w:sz w:val="24"/>
          <w:szCs w:val="24"/>
          <w:lang w:val="en-GB"/>
        </w:rPr>
        <w:t>the common expectation was that</w:t>
      </w:r>
      <w:r w:rsidR="002E2E7D" w:rsidRPr="00574476">
        <w:rPr>
          <w:rFonts w:ascii="Times New Roman" w:hAnsi="Times New Roman" w:cs="Times New Roman"/>
          <w:bCs/>
          <w:sz w:val="24"/>
          <w:szCs w:val="24"/>
          <w:lang w:val="en-GB"/>
        </w:rPr>
        <w:t xml:space="preserve"> </w:t>
      </w:r>
      <w:r w:rsidRPr="00574476">
        <w:rPr>
          <w:rFonts w:ascii="Times New Roman" w:hAnsi="Times New Roman" w:cs="Times New Roman"/>
          <w:bCs/>
          <w:sz w:val="24"/>
          <w:szCs w:val="24"/>
          <w:lang w:val="en-GB"/>
        </w:rPr>
        <w:t xml:space="preserve">a </w:t>
      </w:r>
      <w:r w:rsidR="002E2E7D" w:rsidRPr="00574476">
        <w:rPr>
          <w:rFonts w:ascii="Times New Roman" w:hAnsi="Times New Roman" w:cs="Times New Roman"/>
          <w:bCs/>
          <w:sz w:val="24"/>
          <w:szCs w:val="24"/>
          <w:lang w:val="en-GB"/>
        </w:rPr>
        <w:t xml:space="preserve">solution to historicism would </w:t>
      </w:r>
      <w:r w:rsidRPr="00574476">
        <w:rPr>
          <w:rFonts w:ascii="Times New Roman" w:hAnsi="Times New Roman" w:cs="Times New Roman"/>
          <w:bCs/>
          <w:sz w:val="24"/>
          <w:szCs w:val="24"/>
          <w:lang w:val="en-GB"/>
        </w:rPr>
        <w:t xml:space="preserve">also </w:t>
      </w:r>
      <w:r w:rsidR="002E2E7D" w:rsidRPr="00574476">
        <w:rPr>
          <w:rFonts w:ascii="Times New Roman" w:hAnsi="Times New Roman" w:cs="Times New Roman"/>
          <w:bCs/>
          <w:sz w:val="24"/>
          <w:szCs w:val="24"/>
          <w:lang w:val="en-GB"/>
        </w:rPr>
        <w:t>b</w:t>
      </w:r>
      <w:r w:rsidR="00C023DD" w:rsidRPr="00574476">
        <w:rPr>
          <w:rFonts w:ascii="Times New Roman" w:hAnsi="Times New Roman" w:cs="Times New Roman"/>
          <w:bCs/>
          <w:sz w:val="24"/>
          <w:szCs w:val="24"/>
          <w:lang w:val="en-GB"/>
        </w:rPr>
        <w:t>l</w:t>
      </w:r>
      <w:r w:rsidR="002E2E7D" w:rsidRPr="00574476">
        <w:rPr>
          <w:rFonts w:ascii="Times New Roman" w:hAnsi="Times New Roman" w:cs="Times New Roman"/>
          <w:bCs/>
          <w:sz w:val="24"/>
          <w:szCs w:val="24"/>
          <w:lang w:val="en-GB"/>
        </w:rPr>
        <w:t xml:space="preserve">ock the road to relativism. </w:t>
      </w:r>
      <w:r w:rsidR="00F870D0" w:rsidRPr="00574476">
        <w:rPr>
          <w:rFonts w:ascii="Times New Roman" w:hAnsi="Times New Roman" w:cs="Times New Roman"/>
          <w:bCs/>
          <w:sz w:val="24"/>
          <w:szCs w:val="24"/>
          <w:lang w:val="en-GB"/>
        </w:rPr>
        <w:t xml:space="preserve">Hence, </w:t>
      </w:r>
      <w:r w:rsidR="007C49AF">
        <w:rPr>
          <w:rFonts w:ascii="Times New Roman" w:hAnsi="Times New Roman" w:cs="Times New Roman"/>
          <w:bCs/>
          <w:sz w:val="24"/>
          <w:szCs w:val="24"/>
          <w:lang w:val="en-GB"/>
        </w:rPr>
        <w:t xml:space="preserve">it was assumed </w:t>
      </w:r>
      <w:r w:rsidR="00F870D0" w:rsidRPr="00D22BB6">
        <w:rPr>
          <w:rFonts w:ascii="Times New Roman" w:hAnsi="Times New Roman" w:cs="Times New Roman"/>
          <w:bCs/>
          <w:sz w:val="24"/>
          <w:szCs w:val="24"/>
          <w:lang w:val="en-GB"/>
        </w:rPr>
        <w:t xml:space="preserve">that the “crisis of the historicization of philosophy” could </w:t>
      </w:r>
      <w:r w:rsidR="00F870D0" w:rsidRPr="00F00EFE">
        <w:rPr>
          <w:rFonts w:ascii="Times New Roman" w:hAnsi="Times New Roman" w:cs="Times New Roman"/>
          <w:bCs/>
          <w:sz w:val="24"/>
          <w:szCs w:val="24"/>
          <w:lang w:val="en-GB"/>
        </w:rPr>
        <w:t xml:space="preserve">be solved by recourse to an ahistorical core of philosophical thinking. </w:t>
      </w:r>
      <w:r w:rsidR="007C49AF">
        <w:rPr>
          <w:rFonts w:ascii="Times New Roman" w:hAnsi="Times New Roman" w:cs="Times New Roman"/>
          <w:bCs/>
          <w:sz w:val="24"/>
          <w:szCs w:val="24"/>
          <w:lang w:val="en-GB"/>
        </w:rPr>
        <w:t>And b</w:t>
      </w:r>
      <w:r w:rsidRPr="00F00EFE">
        <w:rPr>
          <w:rFonts w:ascii="Times New Roman" w:hAnsi="Times New Roman" w:cs="Times New Roman"/>
          <w:bCs/>
          <w:sz w:val="24"/>
          <w:szCs w:val="24"/>
          <w:lang w:val="en-GB"/>
        </w:rPr>
        <w:t xml:space="preserve">ecause they equated historicism and relativism with one another, </w:t>
      </w:r>
      <w:r w:rsidR="00AC188B" w:rsidRPr="00F00EFE">
        <w:rPr>
          <w:rFonts w:ascii="Times New Roman" w:hAnsi="Times New Roman" w:cs="Times New Roman"/>
          <w:bCs/>
          <w:sz w:val="24"/>
          <w:szCs w:val="24"/>
          <w:lang w:val="en-GB"/>
        </w:rPr>
        <w:t>Windelband and Dilthey did not reali</w:t>
      </w:r>
      <w:r w:rsidR="00F00EFE">
        <w:rPr>
          <w:rFonts w:ascii="Times New Roman" w:hAnsi="Times New Roman" w:cs="Times New Roman"/>
          <w:bCs/>
          <w:sz w:val="24"/>
          <w:szCs w:val="24"/>
          <w:lang w:val="en-GB"/>
        </w:rPr>
        <w:t>s</w:t>
      </w:r>
      <w:r w:rsidR="00AC188B" w:rsidRPr="00F00EFE">
        <w:rPr>
          <w:rFonts w:ascii="Times New Roman" w:hAnsi="Times New Roman" w:cs="Times New Roman"/>
          <w:bCs/>
          <w:sz w:val="24"/>
          <w:szCs w:val="24"/>
          <w:lang w:val="en-GB"/>
        </w:rPr>
        <w:t>e</w:t>
      </w:r>
      <w:r w:rsidRPr="00210957">
        <w:rPr>
          <w:rFonts w:ascii="Times New Roman" w:hAnsi="Times New Roman" w:cs="Times New Roman"/>
          <w:bCs/>
          <w:sz w:val="24"/>
          <w:szCs w:val="24"/>
          <w:lang w:val="en-GB"/>
        </w:rPr>
        <w:t xml:space="preserve"> </w:t>
      </w:r>
      <w:r w:rsidR="00AC188B" w:rsidRPr="00210957">
        <w:rPr>
          <w:rFonts w:ascii="Times New Roman" w:hAnsi="Times New Roman" w:cs="Times New Roman"/>
          <w:bCs/>
          <w:sz w:val="24"/>
          <w:szCs w:val="24"/>
          <w:lang w:val="en-GB"/>
        </w:rPr>
        <w:t>that</w:t>
      </w:r>
      <w:r w:rsidR="00F870D0" w:rsidRPr="00210957">
        <w:rPr>
          <w:rFonts w:ascii="Times New Roman" w:hAnsi="Times New Roman" w:cs="Times New Roman"/>
          <w:bCs/>
          <w:sz w:val="24"/>
          <w:szCs w:val="24"/>
          <w:lang w:val="en-GB"/>
        </w:rPr>
        <w:t>,</w:t>
      </w:r>
      <w:r w:rsidR="00AC188B" w:rsidRPr="00210957">
        <w:rPr>
          <w:rFonts w:ascii="Times New Roman" w:hAnsi="Times New Roman" w:cs="Times New Roman"/>
          <w:bCs/>
          <w:sz w:val="24"/>
          <w:szCs w:val="24"/>
          <w:lang w:val="en-GB"/>
        </w:rPr>
        <w:t xml:space="preserve"> when</w:t>
      </w:r>
      <w:r w:rsidRPr="00210957">
        <w:rPr>
          <w:rFonts w:ascii="Times New Roman" w:hAnsi="Times New Roman" w:cs="Times New Roman"/>
          <w:bCs/>
          <w:sz w:val="24"/>
          <w:szCs w:val="24"/>
          <w:lang w:val="en-GB"/>
        </w:rPr>
        <w:t xml:space="preserve"> immunizing</w:t>
      </w:r>
      <w:r w:rsidR="005B6D92" w:rsidRPr="00210957">
        <w:rPr>
          <w:rFonts w:ascii="Times New Roman" w:hAnsi="Times New Roman" w:cs="Times New Roman"/>
          <w:bCs/>
          <w:sz w:val="24"/>
          <w:szCs w:val="24"/>
          <w:lang w:val="en-GB"/>
        </w:rPr>
        <w:t xml:space="preserve"> philosophy from historicism, </w:t>
      </w:r>
      <w:r w:rsidRPr="006939BB">
        <w:rPr>
          <w:rFonts w:ascii="Times New Roman" w:hAnsi="Times New Roman" w:cs="Times New Roman"/>
          <w:bCs/>
          <w:sz w:val="24"/>
          <w:szCs w:val="24"/>
          <w:lang w:val="en-GB"/>
        </w:rPr>
        <w:t>they</w:t>
      </w:r>
      <w:r w:rsidR="005B6D92" w:rsidRPr="006939BB">
        <w:rPr>
          <w:rFonts w:ascii="Times New Roman" w:hAnsi="Times New Roman" w:cs="Times New Roman"/>
          <w:bCs/>
          <w:sz w:val="24"/>
          <w:szCs w:val="24"/>
          <w:lang w:val="en-GB"/>
        </w:rPr>
        <w:t xml:space="preserve"> </w:t>
      </w:r>
      <w:r w:rsidRPr="006939BB">
        <w:rPr>
          <w:rFonts w:ascii="Times New Roman" w:hAnsi="Times New Roman" w:cs="Times New Roman"/>
          <w:bCs/>
          <w:sz w:val="24"/>
          <w:szCs w:val="24"/>
          <w:lang w:val="en-GB"/>
        </w:rPr>
        <w:t>incurred</w:t>
      </w:r>
      <w:r w:rsidR="005B6D92" w:rsidRPr="006939BB">
        <w:rPr>
          <w:rFonts w:ascii="Times New Roman" w:hAnsi="Times New Roman" w:cs="Times New Roman"/>
          <w:bCs/>
          <w:sz w:val="24"/>
          <w:szCs w:val="24"/>
          <w:lang w:val="en-GB"/>
        </w:rPr>
        <w:t xml:space="preserve"> a relativism </w:t>
      </w:r>
      <w:r w:rsidR="00AC188B" w:rsidRPr="006939BB">
        <w:rPr>
          <w:rFonts w:ascii="Times New Roman" w:hAnsi="Times New Roman" w:cs="Times New Roman"/>
          <w:bCs/>
          <w:sz w:val="24"/>
          <w:szCs w:val="24"/>
          <w:lang w:val="en-GB"/>
        </w:rPr>
        <w:t>about</w:t>
      </w:r>
      <w:r w:rsidRPr="006939BB">
        <w:rPr>
          <w:rFonts w:ascii="Times New Roman" w:hAnsi="Times New Roman" w:cs="Times New Roman"/>
          <w:bCs/>
          <w:sz w:val="24"/>
          <w:szCs w:val="24"/>
          <w:lang w:val="en-GB"/>
        </w:rPr>
        <w:t xml:space="preserve"> philosophical systems: a</w:t>
      </w:r>
      <w:r w:rsidR="005B6D92" w:rsidRPr="006939BB">
        <w:rPr>
          <w:rFonts w:ascii="Times New Roman" w:hAnsi="Times New Roman" w:cs="Times New Roman"/>
          <w:bCs/>
          <w:sz w:val="24"/>
          <w:szCs w:val="24"/>
          <w:lang w:val="en-GB"/>
        </w:rPr>
        <w:t xml:space="preserve"> relativism rooted not in the historicity of philosophy but in the timeless essence of philosophical </w:t>
      </w:r>
      <w:r w:rsidRPr="006939BB">
        <w:rPr>
          <w:rFonts w:ascii="Times New Roman" w:hAnsi="Times New Roman" w:cs="Times New Roman"/>
          <w:bCs/>
          <w:sz w:val="24"/>
          <w:szCs w:val="24"/>
          <w:lang w:val="en-GB"/>
        </w:rPr>
        <w:t>thinking</w:t>
      </w:r>
      <w:r w:rsidR="005B6D92" w:rsidRPr="00574476">
        <w:rPr>
          <w:rFonts w:ascii="Times New Roman" w:hAnsi="Times New Roman" w:cs="Times New Roman"/>
          <w:bCs/>
          <w:sz w:val="24"/>
          <w:szCs w:val="24"/>
          <w:lang w:val="en-GB"/>
        </w:rPr>
        <w:t xml:space="preserve"> itself.</w:t>
      </w:r>
    </w:p>
    <w:p w14:paraId="7FA34013" w14:textId="77777777" w:rsidR="00D07EDE" w:rsidRPr="00574476" w:rsidRDefault="00D07EDE" w:rsidP="000A3F39">
      <w:pPr>
        <w:spacing w:line="360" w:lineRule="auto"/>
        <w:contextualSpacing/>
        <w:jc w:val="both"/>
        <w:rPr>
          <w:rFonts w:ascii="Times New Roman" w:hAnsi="Times New Roman" w:cs="Times New Roman"/>
          <w:sz w:val="24"/>
          <w:szCs w:val="24"/>
          <w:lang w:val="en-GB"/>
        </w:rPr>
      </w:pPr>
    </w:p>
    <w:p w14:paraId="34DE040D" w14:textId="77777777" w:rsidR="000A3F39" w:rsidRPr="00574476" w:rsidRDefault="000A3F39" w:rsidP="006A74F2">
      <w:pPr>
        <w:spacing w:line="240" w:lineRule="auto"/>
        <w:contextualSpacing/>
        <w:jc w:val="both"/>
        <w:rPr>
          <w:rFonts w:ascii="Times New Roman" w:hAnsi="Times New Roman" w:cs="Times New Roman"/>
          <w:sz w:val="24"/>
          <w:szCs w:val="24"/>
          <w:lang w:val="en-GB"/>
        </w:rPr>
      </w:pPr>
      <w:r w:rsidRPr="00574476">
        <w:rPr>
          <w:rFonts w:ascii="Times New Roman" w:hAnsi="Times New Roman" w:cs="Times New Roman"/>
          <w:sz w:val="24"/>
          <w:szCs w:val="24"/>
          <w:lang w:val="en-GB"/>
        </w:rPr>
        <w:t>References</w:t>
      </w:r>
    </w:p>
    <w:p w14:paraId="444E36F9" w14:textId="77777777" w:rsidR="000A3F39" w:rsidRPr="00F00EFE" w:rsidRDefault="000A3F39" w:rsidP="006A74F2">
      <w:pPr>
        <w:spacing w:line="240" w:lineRule="auto"/>
        <w:contextualSpacing/>
        <w:jc w:val="both"/>
        <w:rPr>
          <w:rFonts w:ascii="Times New Roman" w:hAnsi="Times New Roman" w:cs="Times New Roman"/>
          <w:sz w:val="24"/>
          <w:szCs w:val="24"/>
          <w:lang w:val="en-GB"/>
        </w:rPr>
      </w:pPr>
    </w:p>
    <w:p w14:paraId="079FB68B" w14:textId="77777777" w:rsidR="000A3F39" w:rsidRPr="00F00EFE" w:rsidRDefault="006A74F2" w:rsidP="006A74F2">
      <w:pPr>
        <w:spacing w:line="240" w:lineRule="auto"/>
        <w:contextualSpacing/>
        <w:jc w:val="both"/>
        <w:rPr>
          <w:rFonts w:ascii="Times New Roman" w:hAnsi="Times New Roman" w:cs="Times New Roman"/>
          <w:sz w:val="24"/>
          <w:szCs w:val="24"/>
          <w:lang w:val="en-GB"/>
        </w:rPr>
      </w:pPr>
      <w:proofErr w:type="spellStart"/>
      <w:r w:rsidRPr="00F00EFE">
        <w:rPr>
          <w:rFonts w:ascii="Times New Roman" w:hAnsi="Times New Roman" w:cs="Times New Roman"/>
          <w:sz w:val="24"/>
          <w:szCs w:val="24"/>
          <w:lang w:val="en-GB"/>
        </w:rPr>
        <w:t>Bambach</w:t>
      </w:r>
      <w:proofErr w:type="spellEnd"/>
      <w:r w:rsidRPr="00F00EFE">
        <w:rPr>
          <w:rFonts w:ascii="Times New Roman" w:hAnsi="Times New Roman" w:cs="Times New Roman"/>
          <w:sz w:val="24"/>
          <w:szCs w:val="24"/>
          <w:lang w:val="en-GB"/>
        </w:rPr>
        <w:t>, C. (1995),</w:t>
      </w:r>
      <w:r w:rsidR="000A3F39" w:rsidRPr="00F00EFE">
        <w:rPr>
          <w:rFonts w:ascii="Times New Roman" w:hAnsi="Times New Roman" w:cs="Times New Roman"/>
          <w:sz w:val="24"/>
          <w:szCs w:val="24"/>
          <w:lang w:val="en-GB"/>
        </w:rPr>
        <w:t xml:space="preserve"> Heidegger, Dilthe</w:t>
      </w:r>
      <w:r w:rsidRPr="00F00EFE">
        <w:rPr>
          <w:rFonts w:ascii="Times New Roman" w:hAnsi="Times New Roman" w:cs="Times New Roman"/>
          <w:sz w:val="24"/>
          <w:szCs w:val="24"/>
          <w:lang w:val="en-GB"/>
        </w:rPr>
        <w:t>y and the crisis of historicism,</w:t>
      </w:r>
      <w:r w:rsidR="000A3F39" w:rsidRPr="00F00EFE">
        <w:rPr>
          <w:rFonts w:ascii="Times New Roman" w:hAnsi="Times New Roman" w:cs="Times New Roman"/>
          <w:sz w:val="24"/>
          <w:szCs w:val="24"/>
          <w:lang w:val="en-GB"/>
        </w:rPr>
        <w:t xml:space="preserve"> Ithaca, London: Cornell University Press.</w:t>
      </w:r>
    </w:p>
    <w:p w14:paraId="152A9BEF" w14:textId="77777777" w:rsidR="000A3F39" w:rsidRPr="00F00EFE" w:rsidRDefault="000A3F39" w:rsidP="006A74F2">
      <w:pPr>
        <w:spacing w:line="240" w:lineRule="auto"/>
        <w:contextualSpacing/>
        <w:jc w:val="both"/>
        <w:rPr>
          <w:rFonts w:ascii="Times New Roman" w:hAnsi="Times New Roman" w:cs="Times New Roman"/>
          <w:sz w:val="24"/>
          <w:szCs w:val="24"/>
          <w:lang w:val="en-GB"/>
        </w:rPr>
      </w:pPr>
    </w:p>
    <w:p w14:paraId="1EACE476" w14:textId="77777777" w:rsidR="000A3F39" w:rsidRPr="00F00EFE" w:rsidRDefault="006A74F2" w:rsidP="006A74F2">
      <w:pPr>
        <w:spacing w:line="240" w:lineRule="auto"/>
        <w:contextualSpacing/>
        <w:jc w:val="both"/>
        <w:rPr>
          <w:rFonts w:ascii="Times New Roman" w:hAnsi="Times New Roman" w:cs="Times New Roman"/>
          <w:sz w:val="24"/>
          <w:szCs w:val="24"/>
          <w:lang w:val="en-US"/>
        </w:rPr>
      </w:pPr>
      <w:r w:rsidRPr="00F00EFE">
        <w:rPr>
          <w:rFonts w:ascii="Times New Roman" w:hAnsi="Times New Roman" w:cs="Times New Roman"/>
          <w:sz w:val="24"/>
          <w:szCs w:val="24"/>
          <w:lang w:val="en-US"/>
        </w:rPr>
        <w:t>Beiser F. (2008), “Historicism and neo-Kantianism”,</w:t>
      </w:r>
      <w:r w:rsidR="000A3F39" w:rsidRPr="00F00EFE">
        <w:rPr>
          <w:rFonts w:ascii="Times New Roman" w:hAnsi="Times New Roman" w:cs="Times New Roman"/>
          <w:sz w:val="24"/>
          <w:szCs w:val="24"/>
          <w:lang w:val="en-US"/>
        </w:rPr>
        <w:t xml:space="preserve"> Studies in History and Philosophy of Science</w:t>
      </w:r>
      <w:r w:rsidRPr="00F00EFE">
        <w:rPr>
          <w:rFonts w:ascii="Times New Roman" w:hAnsi="Times New Roman" w:cs="Times New Roman"/>
          <w:sz w:val="24"/>
          <w:szCs w:val="24"/>
          <w:lang w:val="en-US"/>
        </w:rPr>
        <w:t xml:space="preserve"> 39: 554-</w:t>
      </w:r>
      <w:r w:rsidR="000A3F39" w:rsidRPr="00F00EFE">
        <w:rPr>
          <w:rFonts w:ascii="Times New Roman" w:hAnsi="Times New Roman" w:cs="Times New Roman"/>
          <w:sz w:val="24"/>
          <w:szCs w:val="24"/>
          <w:lang w:val="en-US"/>
        </w:rPr>
        <w:t>564.</w:t>
      </w:r>
    </w:p>
    <w:p w14:paraId="69C54507" w14:textId="77777777" w:rsidR="000A3F39" w:rsidRPr="00F00EFE" w:rsidRDefault="000A3F39" w:rsidP="006A74F2">
      <w:pPr>
        <w:spacing w:line="240" w:lineRule="auto"/>
        <w:contextualSpacing/>
        <w:jc w:val="both"/>
        <w:rPr>
          <w:rFonts w:ascii="Times New Roman" w:hAnsi="Times New Roman" w:cs="Times New Roman"/>
          <w:sz w:val="24"/>
          <w:szCs w:val="24"/>
          <w:lang w:val="en-US"/>
        </w:rPr>
      </w:pPr>
    </w:p>
    <w:p w14:paraId="4FF6064B" w14:textId="77777777" w:rsidR="000A3F39" w:rsidRPr="00F00EFE" w:rsidRDefault="000A3F39" w:rsidP="006A74F2">
      <w:pPr>
        <w:spacing w:line="240" w:lineRule="auto"/>
        <w:contextualSpacing/>
        <w:jc w:val="both"/>
        <w:rPr>
          <w:rFonts w:ascii="Times New Roman" w:hAnsi="Times New Roman" w:cs="Times New Roman"/>
          <w:sz w:val="24"/>
          <w:szCs w:val="24"/>
          <w:lang w:val="en-US"/>
        </w:rPr>
      </w:pPr>
      <w:r w:rsidRPr="00F00EFE">
        <w:rPr>
          <w:rFonts w:ascii="Times New Roman" w:hAnsi="Times New Roman" w:cs="Times New Roman"/>
          <w:sz w:val="24"/>
          <w:szCs w:val="24"/>
          <w:lang w:val="en-US"/>
        </w:rPr>
        <w:t>--- (2014)</w:t>
      </w:r>
      <w:r w:rsidR="006A74F2" w:rsidRPr="00F00EFE">
        <w:rPr>
          <w:rFonts w:ascii="Times New Roman" w:hAnsi="Times New Roman" w:cs="Times New Roman"/>
          <w:sz w:val="24"/>
          <w:szCs w:val="24"/>
          <w:lang w:val="en-US"/>
        </w:rPr>
        <w:t>,</w:t>
      </w:r>
      <w:r w:rsidRPr="00F00EFE">
        <w:rPr>
          <w:rFonts w:ascii="Times New Roman" w:hAnsi="Times New Roman" w:cs="Times New Roman"/>
          <w:sz w:val="24"/>
          <w:szCs w:val="24"/>
          <w:lang w:val="en-US"/>
        </w:rPr>
        <w:t xml:space="preserve"> The Genesis of Neo-Kantianism, 1796-1880, Oxford: Oxford University Press.</w:t>
      </w:r>
    </w:p>
    <w:p w14:paraId="43E5A1FA" w14:textId="77777777" w:rsidR="00210957" w:rsidRPr="00F00EFE" w:rsidRDefault="00210957" w:rsidP="006A74F2">
      <w:pPr>
        <w:spacing w:line="240" w:lineRule="auto"/>
        <w:contextualSpacing/>
        <w:jc w:val="both"/>
        <w:rPr>
          <w:rFonts w:ascii="Times New Roman" w:hAnsi="Times New Roman" w:cs="Times New Roman"/>
          <w:sz w:val="24"/>
          <w:szCs w:val="24"/>
          <w:lang w:val="en-US"/>
        </w:rPr>
      </w:pPr>
    </w:p>
    <w:p w14:paraId="5B83DE11" w14:textId="6DF5CA52" w:rsidR="00210957" w:rsidRPr="00F00EFE" w:rsidRDefault="00210957" w:rsidP="006A74F2">
      <w:pPr>
        <w:spacing w:line="240" w:lineRule="auto"/>
        <w:contextualSpacing/>
        <w:jc w:val="both"/>
        <w:rPr>
          <w:rFonts w:ascii="Times New Roman" w:hAnsi="Times New Roman" w:cs="Times New Roman"/>
          <w:sz w:val="24"/>
          <w:szCs w:val="24"/>
          <w:lang w:val="en-US"/>
        </w:rPr>
      </w:pPr>
      <w:r w:rsidRPr="00F00EFE">
        <w:rPr>
          <w:rFonts w:ascii="Times New Roman" w:hAnsi="Times New Roman" w:cs="Times New Roman"/>
          <w:sz w:val="24"/>
          <w:szCs w:val="24"/>
          <w:lang w:val="en-US"/>
        </w:rPr>
        <w:t>--- (2015), The German Historicist Tradition, Oxford: Oxford University Press.</w:t>
      </w:r>
    </w:p>
    <w:p w14:paraId="2C5C428A" w14:textId="77777777" w:rsidR="000A3F39" w:rsidRPr="00F00EFE" w:rsidRDefault="000A3F39" w:rsidP="006A74F2">
      <w:pPr>
        <w:spacing w:line="240" w:lineRule="auto"/>
        <w:contextualSpacing/>
        <w:jc w:val="both"/>
        <w:rPr>
          <w:rFonts w:ascii="Times New Roman" w:hAnsi="Times New Roman" w:cs="Times New Roman"/>
          <w:sz w:val="24"/>
          <w:szCs w:val="24"/>
          <w:u w:val="single"/>
          <w:lang w:val="en-US"/>
        </w:rPr>
      </w:pPr>
    </w:p>
    <w:p w14:paraId="6A71730F" w14:textId="77777777" w:rsidR="00EA4D84" w:rsidRPr="00F00EFE" w:rsidRDefault="006A74F2" w:rsidP="00EA4D84">
      <w:pPr>
        <w:spacing w:line="240" w:lineRule="auto"/>
        <w:jc w:val="both"/>
        <w:rPr>
          <w:rFonts w:ascii="Times New Roman" w:hAnsi="Times New Roman" w:cs="Times New Roman"/>
          <w:sz w:val="24"/>
          <w:szCs w:val="24"/>
          <w:lang w:val="en-US"/>
        </w:rPr>
      </w:pPr>
      <w:r w:rsidRPr="00F00EFE">
        <w:rPr>
          <w:rFonts w:ascii="Times New Roman" w:hAnsi="Times New Roman" w:cs="Times New Roman"/>
          <w:sz w:val="24"/>
          <w:szCs w:val="24"/>
          <w:lang w:val="en-US"/>
        </w:rPr>
        <w:t xml:space="preserve">Dilthey, W. </w:t>
      </w:r>
      <w:r w:rsidR="00EA4D84" w:rsidRPr="00F00EFE">
        <w:rPr>
          <w:rFonts w:ascii="Times New Roman" w:hAnsi="Times New Roman" w:cs="Times New Roman"/>
          <w:sz w:val="24"/>
          <w:szCs w:val="24"/>
          <w:lang w:val="en-US"/>
        </w:rPr>
        <w:t>(1880-1890/1989), “Drafts for Volume II of the Introduction to the Human Sciences. Book Four”, in Dilthey,</w:t>
      </w:r>
      <w:r w:rsidR="00EA4D84" w:rsidRPr="00F00EFE">
        <w:rPr>
          <w:rStyle w:val="st"/>
          <w:rFonts w:ascii="Times New Roman" w:hAnsi="Times New Roman" w:cs="Times New Roman"/>
          <w:sz w:val="24"/>
          <w:szCs w:val="24"/>
          <w:lang w:val="en-US"/>
        </w:rPr>
        <w:t xml:space="preserve"> </w:t>
      </w:r>
      <w:r w:rsidR="00EA4D84" w:rsidRPr="00F00EFE">
        <w:rPr>
          <w:rFonts w:ascii="Times New Roman" w:hAnsi="Times New Roman" w:cs="Times New Roman"/>
          <w:sz w:val="24"/>
          <w:szCs w:val="24"/>
          <w:lang w:val="en-US"/>
        </w:rPr>
        <w:t>Selected Works I, Princeton: Princeton University Press, 243-391.</w:t>
      </w:r>
    </w:p>
    <w:p w14:paraId="1D57F8DE" w14:textId="77777777" w:rsidR="00EA4D84" w:rsidRPr="00F00EFE" w:rsidRDefault="00EA4D84" w:rsidP="00EA4D84">
      <w:pPr>
        <w:spacing w:after="0" w:line="240" w:lineRule="auto"/>
        <w:jc w:val="both"/>
        <w:rPr>
          <w:rFonts w:ascii="Times New Roman" w:hAnsi="Times New Roman" w:cs="Times New Roman"/>
          <w:sz w:val="24"/>
          <w:szCs w:val="24"/>
          <w:lang w:val="en-US"/>
        </w:rPr>
      </w:pPr>
    </w:p>
    <w:p w14:paraId="52F31E23" w14:textId="77777777" w:rsidR="000A3F39" w:rsidRPr="00F00EFE" w:rsidRDefault="00EA4D84" w:rsidP="00EA4D84">
      <w:pPr>
        <w:spacing w:line="240" w:lineRule="auto"/>
        <w:contextualSpacing/>
        <w:jc w:val="both"/>
        <w:rPr>
          <w:rFonts w:ascii="Times New Roman" w:hAnsi="Times New Roman" w:cs="Times New Roman"/>
          <w:sz w:val="24"/>
          <w:szCs w:val="24"/>
          <w:lang w:val="en-US"/>
        </w:rPr>
      </w:pPr>
      <w:r w:rsidRPr="00F00EFE">
        <w:rPr>
          <w:rFonts w:ascii="Times New Roman" w:hAnsi="Times New Roman" w:cs="Times New Roman"/>
          <w:sz w:val="24"/>
          <w:szCs w:val="24"/>
          <w:lang w:val="en-US"/>
        </w:rPr>
        <w:t>---</w:t>
      </w:r>
      <w:r w:rsidR="006A74F2" w:rsidRPr="00F00EFE">
        <w:rPr>
          <w:rFonts w:ascii="Times New Roman" w:hAnsi="Times New Roman" w:cs="Times New Roman"/>
          <w:sz w:val="24"/>
          <w:szCs w:val="24"/>
          <w:lang w:val="en-US"/>
        </w:rPr>
        <w:t>(1883/1989), “Introduction to the Human Sciences”, in Dilthey, Selected Works I, Princeton: Princeton University Press, 47-240.</w:t>
      </w:r>
    </w:p>
    <w:p w14:paraId="53D7F51D" w14:textId="77777777" w:rsidR="006A74F2" w:rsidRPr="00F00EFE" w:rsidRDefault="006A74F2" w:rsidP="006A74F2">
      <w:pPr>
        <w:spacing w:line="240" w:lineRule="auto"/>
        <w:contextualSpacing/>
        <w:jc w:val="both"/>
        <w:rPr>
          <w:rFonts w:ascii="Times New Roman" w:hAnsi="Times New Roman" w:cs="Times New Roman"/>
          <w:sz w:val="24"/>
          <w:szCs w:val="24"/>
          <w:lang w:val="en-US"/>
        </w:rPr>
      </w:pPr>
    </w:p>
    <w:p w14:paraId="1EE32F8E" w14:textId="77777777" w:rsidR="000A3F39" w:rsidRPr="00F00EFE" w:rsidRDefault="00EA4D84" w:rsidP="006A74F2">
      <w:pPr>
        <w:spacing w:line="240" w:lineRule="auto"/>
        <w:contextualSpacing/>
        <w:jc w:val="both"/>
        <w:rPr>
          <w:rFonts w:ascii="Times New Roman" w:hAnsi="Times New Roman" w:cs="Times New Roman"/>
          <w:sz w:val="24"/>
          <w:szCs w:val="24"/>
          <w:lang w:val="en-US"/>
        </w:rPr>
      </w:pPr>
      <w:r w:rsidRPr="00F00EFE">
        <w:rPr>
          <w:rFonts w:ascii="Times New Roman" w:hAnsi="Times New Roman" w:cs="Times New Roman"/>
          <w:sz w:val="24"/>
          <w:szCs w:val="24"/>
          <w:lang w:val="en-US"/>
        </w:rPr>
        <w:t xml:space="preserve"> ---(1894/2010),</w:t>
      </w:r>
      <w:r w:rsidR="000A3F39" w:rsidRPr="00F00EFE">
        <w:rPr>
          <w:rFonts w:ascii="Times New Roman" w:hAnsi="Times New Roman" w:cs="Times New Roman"/>
          <w:sz w:val="24"/>
          <w:szCs w:val="24"/>
          <w:lang w:val="en-US"/>
        </w:rPr>
        <w:t xml:space="preserve"> “Ideas for a Descriptive and Analytic Psychology”, </w:t>
      </w:r>
      <w:r w:rsidRPr="00F00EFE">
        <w:rPr>
          <w:rFonts w:ascii="Times New Roman" w:hAnsi="Times New Roman" w:cs="Times New Roman"/>
          <w:sz w:val="24"/>
          <w:szCs w:val="24"/>
          <w:lang w:val="en-US"/>
        </w:rPr>
        <w:t>in Dilthey, Selected Works</w:t>
      </w:r>
      <w:r w:rsidR="000A3F39" w:rsidRPr="00F00EFE">
        <w:rPr>
          <w:rFonts w:ascii="Times New Roman" w:hAnsi="Times New Roman" w:cs="Times New Roman"/>
          <w:sz w:val="24"/>
          <w:szCs w:val="24"/>
          <w:lang w:val="en-US"/>
        </w:rPr>
        <w:t xml:space="preserve"> </w:t>
      </w:r>
      <w:r w:rsidRPr="00F00EFE">
        <w:rPr>
          <w:rFonts w:ascii="Times New Roman" w:hAnsi="Times New Roman" w:cs="Times New Roman"/>
          <w:sz w:val="24"/>
          <w:szCs w:val="24"/>
          <w:lang w:val="en-US"/>
        </w:rPr>
        <w:t>II,</w:t>
      </w:r>
      <w:r w:rsidR="000A3F39" w:rsidRPr="00F00EFE">
        <w:rPr>
          <w:rFonts w:ascii="Times New Roman" w:hAnsi="Times New Roman" w:cs="Times New Roman"/>
          <w:sz w:val="24"/>
          <w:szCs w:val="24"/>
          <w:lang w:val="en-US"/>
        </w:rPr>
        <w:t xml:space="preserve"> Princeton: Pr</w:t>
      </w:r>
      <w:r w:rsidRPr="00F00EFE">
        <w:rPr>
          <w:rFonts w:ascii="Times New Roman" w:hAnsi="Times New Roman" w:cs="Times New Roman"/>
          <w:sz w:val="24"/>
          <w:szCs w:val="24"/>
          <w:lang w:val="en-US"/>
        </w:rPr>
        <w:t>inceton University Press, 115-210.</w:t>
      </w:r>
    </w:p>
    <w:p w14:paraId="0CA42225" w14:textId="77777777" w:rsidR="000A3F39" w:rsidRPr="00F00EFE" w:rsidRDefault="000A3F39" w:rsidP="006A74F2">
      <w:pPr>
        <w:spacing w:line="240" w:lineRule="auto"/>
        <w:contextualSpacing/>
        <w:jc w:val="both"/>
        <w:rPr>
          <w:rFonts w:ascii="Times New Roman" w:hAnsi="Times New Roman" w:cs="Times New Roman"/>
          <w:sz w:val="24"/>
          <w:szCs w:val="24"/>
          <w:lang w:val="en-US"/>
        </w:rPr>
      </w:pPr>
    </w:p>
    <w:p w14:paraId="0FBEAAD4" w14:textId="77777777" w:rsidR="000A3F39" w:rsidRPr="00F00EFE" w:rsidRDefault="000A3F39" w:rsidP="006A74F2">
      <w:pPr>
        <w:spacing w:line="240" w:lineRule="auto"/>
        <w:contextualSpacing/>
        <w:jc w:val="both"/>
        <w:rPr>
          <w:rFonts w:ascii="Times New Roman" w:hAnsi="Times New Roman" w:cs="Times New Roman"/>
          <w:sz w:val="24"/>
          <w:szCs w:val="24"/>
          <w:lang w:val="en-US"/>
        </w:rPr>
      </w:pPr>
      <w:r w:rsidRPr="00F00EFE">
        <w:rPr>
          <w:rFonts w:ascii="Times New Roman" w:hAnsi="Times New Roman" w:cs="Times New Roman"/>
          <w:sz w:val="24"/>
          <w:szCs w:val="24"/>
          <w:lang w:val="en-US"/>
        </w:rPr>
        <w:t>---(1895-96</w:t>
      </w:r>
      <w:r w:rsidR="00EA4D84" w:rsidRPr="00F00EFE">
        <w:rPr>
          <w:rFonts w:ascii="Times New Roman" w:hAnsi="Times New Roman" w:cs="Times New Roman"/>
          <w:sz w:val="24"/>
          <w:szCs w:val="24"/>
          <w:lang w:val="en-US"/>
        </w:rPr>
        <w:t>/2010</w:t>
      </w:r>
      <w:r w:rsidRPr="00F00EFE">
        <w:rPr>
          <w:rFonts w:ascii="Times New Roman" w:hAnsi="Times New Roman" w:cs="Times New Roman"/>
          <w:sz w:val="24"/>
          <w:szCs w:val="24"/>
          <w:lang w:val="en-US"/>
        </w:rPr>
        <w:t xml:space="preserve">): “Contributions to the Study of Individuality”, </w:t>
      </w:r>
      <w:r w:rsidR="00EA4D84" w:rsidRPr="00F00EFE">
        <w:rPr>
          <w:rFonts w:ascii="Times New Roman" w:hAnsi="Times New Roman" w:cs="Times New Roman"/>
          <w:sz w:val="24"/>
          <w:szCs w:val="24"/>
          <w:lang w:val="en-US"/>
        </w:rPr>
        <w:t>in Dilthey, Selected Works II, Princeton: Princeton University Press, 211-284.</w:t>
      </w:r>
    </w:p>
    <w:p w14:paraId="20AC4223" w14:textId="77777777" w:rsidR="00D25138" w:rsidRPr="00F00EFE" w:rsidRDefault="00D25138" w:rsidP="006A74F2">
      <w:pPr>
        <w:spacing w:line="240" w:lineRule="auto"/>
        <w:contextualSpacing/>
        <w:jc w:val="both"/>
        <w:rPr>
          <w:rFonts w:ascii="Times New Roman" w:hAnsi="Times New Roman" w:cs="Times New Roman"/>
          <w:sz w:val="24"/>
          <w:szCs w:val="24"/>
          <w:lang w:val="en-US"/>
        </w:rPr>
      </w:pPr>
    </w:p>
    <w:p w14:paraId="0B71F842" w14:textId="4D786E82" w:rsidR="000A3F39" w:rsidRPr="004C491B" w:rsidRDefault="000A3F3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---(1903</w:t>
      </w:r>
      <w:r w:rsidR="00EA4D84" w:rsidRPr="004C491B">
        <w:rPr>
          <w:rFonts w:ascii="Times New Roman" w:hAnsi="Times New Roman" w:cs="Times New Roman"/>
          <w:sz w:val="24"/>
          <w:szCs w:val="24"/>
        </w:rPr>
        <w:t>/1990</w:t>
      </w:r>
      <w:r w:rsidRPr="004C491B">
        <w:rPr>
          <w:rFonts w:ascii="Times New Roman" w:hAnsi="Times New Roman" w:cs="Times New Roman"/>
          <w:sz w:val="24"/>
          <w:szCs w:val="24"/>
        </w:rPr>
        <w:t xml:space="preserve">): </w:t>
      </w:r>
      <w:r w:rsidR="006939BB" w:rsidRPr="004C491B">
        <w:rPr>
          <w:rFonts w:ascii="Times New Roman" w:hAnsi="Times New Roman" w:cs="Times New Roman"/>
          <w:sz w:val="24"/>
          <w:szCs w:val="24"/>
        </w:rPr>
        <w:t>“</w:t>
      </w:r>
      <w:r w:rsidRPr="004C491B">
        <w:rPr>
          <w:rFonts w:ascii="Times New Roman" w:hAnsi="Times New Roman" w:cs="Times New Roman"/>
          <w:sz w:val="24"/>
          <w:szCs w:val="24"/>
        </w:rPr>
        <w:t xml:space="preserve">Rede zum 70. </w:t>
      </w:r>
      <w:r w:rsidR="00EA4D84" w:rsidRPr="004C491B">
        <w:rPr>
          <w:rFonts w:ascii="Times New Roman" w:hAnsi="Times New Roman" w:cs="Times New Roman"/>
          <w:sz w:val="24"/>
          <w:szCs w:val="24"/>
        </w:rPr>
        <w:t>Geburtstag</w:t>
      </w:r>
      <w:r w:rsidR="006939BB" w:rsidRPr="004C491B">
        <w:rPr>
          <w:rFonts w:ascii="Times New Roman" w:hAnsi="Times New Roman" w:cs="Times New Roman"/>
          <w:sz w:val="24"/>
          <w:szCs w:val="24"/>
        </w:rPr>
        <w:t>”</w:t>
      </w:r>
      <w:r w:rsidR="00EA4D84" w:rsidRPr="004C491B">
        <w:rPr>
          <w:rFonts w:ascii="Times New Roman" w:hAnsi="Times New Roman" w:cs="Times New Roman"/>
          <w:sz w:val="24"/>
          <w:szCs w:val="24"/>
        </w:rPr>
        <w:t xml:space="preserve">, in Dilthey, </w:t>
      </w:r>
      <w:r w:rsidRPr="004C491B">
        <w:rPr>
          <w:rFonts w:ascii="Times New Roman" w:hAnsi="Times New Roman" w:cs="Times New Roman"/>
          <w:sz w:val="24"/>
          <w:szCs w:val="24"/>
        </w:rPr>
        <w:t>Gesammelte Schriften</w:t>
      </w:r>
      <w:r w:rsidR="00EA4D84" w:rsidRPr="004C491B">
        <w:rPr>
          <w:rFonts w:ascii="Times New Roman" w:hAnsi="Times New Roman" w:cs="Times New Roman"/>
          <w:sz w:val="24"/>
          <w:szCs w:val="24"/>
        </w:rPr>
        <w:t xml:space="preserve"> V, Stuttgart: Teubner, 7-9</w:t>
      </w:r>
      <w:r w:rsidRPr="004C491B">
        <w:rPr>
          <w:rFonts w:ascii="Times New Roman" w:hAnsi="Times New Roman" w:cs="Times New Roman"/>
          <w:sz w:val="24"/>
          <w:szCs w:val="24"/>
        </w:rPr>
        <w:t>.</w:t>
      </w:r>
    </w:p>
    <w:p w14:paraId="2E4DB0A7"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757EC4BE" w14:textId="77777777" w:rsidR="000A3F39" w:rsidRPr="00F00EFE" w:rsidRDefault="000A3F39" w:rsidP="006A74F2">
      <w:pPr>
        <w:spacing w:line="240" w:lineRule="auto"/>
        <w:contextualSpacing/>
        <w:jc w:val="both"/>
        <w:rPr>
          <w:rFonts w:ascii="Times New Roman" w:hAnsi="Times New Roman" w:cs="Times New Roman"/>
          <w:sz w:val="24"/>
          <w:szCs w:val="24"/>
          <w:lang w:val="en-US"/>
        </w:rPr>
      </w:pPr>
      <w:r w:rsidRPr="00F00EFE">
        <w:rPr>
          <w:rFonts w:ascii="Times New Roman" w:hAnsi="Times New Roman" w:cs="Times New Roman"/>
          <w:sz w:val="24"/>
          <w:szCs w:val="24"/>
          <w:lang w:val="en-US"/>
        </w:rPr>
        <w:t>---(1907</w:t>
      </w:r>
      <w:r w:rsidR="00EA4D84" w:rsidRPr="00F00EFE">
        <w:rPr>
          <w:rFonts w:ascii="Times New Roman" w:hAnsi="Times New Roman" w:cs="Times New Roman"/>
          <w:sz w:val="24"/>
          <w:szCs w:val="24"/>
          <w:lang w:val="en-US"/>
        </w:rPr>
        <w:t>/1954),</w:t>
      </w:r>
      <w:r w:rsidRPr="00F00EFE">
        <w:rPr>
          <w:rFonts w:ascii="Times New Roman" w:hAnsi="Times New Roman" w:cs="Times New Roman"/>
          <w:sz w:val="24"/>
          <w:szCs w:val="24"/>
          <w:lang w:val="en-US"/>
        </w:rPr>
        <w:t xml:space="preserve"> </w:t>
      </w:r>
      <w:r w:rsidR="00EA4D84" w:rsidRPr="00F00EFE">
        <w:rPr>
          <w:rFonts w:ascii="Times New Roman" w:hAnsi="Times New Roman" w:cs="Times New Roman"/>
          <w:sz w:val="24"/>
          <w:szCs w:val="24"/>
          <w:lang w:val="en-US"/>
        </w:rPr>
        <w:t xml:space="preserve">The Essence of Philosophy, </w:t>
      </w:r>
      <w:r w:rsidRPr="00F00EFE">
        <w:rPr>
          <w:rFonts w:ascii="Times New Roman" w:hAnsi="Times New Roman" w:cs="Times New Roman"/>
          <w:sz w:val="24"/>
          <w:szCs w:val="24"/>
          <w:lang w:val="en-US"/>
        </w:rPr>
        <w:t>Chapel Hill: Univers</w:t>
      </w:r>
      <w:r w:rsidR="00EA4D84" w:rsidRPr="00F00EFE">
        <w:rPr>
          <w:rFonts w:ascii="Times New Roman" w:hAnsi="Times New Roman" w:cs="Times New Roman"/>
          <w:sz w:val="24"/>
          <w:szCs w:val="24"/>
          <w:lang w:val="en-US"/>
        </w:rPr>
        <w:t>ity of North Carolina Press</w:t>
      </w:r>
      <w:r w:rsidRPr="00F00EFE">
        <w:rPr>
          <w:rFonts w:ascii="Times New Roman" w:hAnsi="Times New Roman" w:cs="Times New Roman"/>
          <w:sz w:val="24"/>
          <w:szCs w:val="24"/>
          <w:lang w:val="en-US"/>
        </w:rPr>
        <w:t>.</w:t>
      </w:r>
    </w:p>
    <w:p w14:paraId="1B4E9135" w14:textId="77777777" w:rsidR="000A3F39" w:rsidRPr="00F00EFE" w:rsidRDefault="000A3F39" w:rsidP="006A74F2">
      <w:pPr>
        <w:spacing w:line="240" w:lineRule="auto"/>
        <w:contextualSpacing/>
        <w:jc w:val="both"/>
        <w:rPr>
          <w:rFonts w:ascii="Times New Roman" w:hAnsi="Times New Roman" w:cs="Times New Roman"/>
          <w:sz w:val="24"/>
          <w:szCs w:val="24"/>
          <w:lang w:val="en-US"/>
        </w:rPr>
      </w:pPr>
    </w:p>
    <w:p w14:paraId="30254C30" w14:textId="77777777" w:rsidR="000A3F39" w:rsidRPr="00F00EFE" w:rsidRDefault="00EA4D84" w:rsidP="006A74F2">
      <w:pPr>
        <w:spacing w:line="240" w:lineRule="auto"/>
        <w:contextualSpacing/>
        <w:jc w:val="both"/>
        <w:rPr>
          <w:rFonts w:ascii="Times New Roman" w:hAnsi="Times New Roman" w:cs="Times New Roman"/>
          <w:sz w:val="24"/>
          <w:szCs w:val="24"/>
          <w:lang w:val="en-US"/>
        </w:rPr>
      </w:pPr>
      <w:r w:rsidRPr="00F00EFE">
        <w:rPr>
          <w:rFonts w:ascii="Times New Roman" w:hAnsi="Times New Roman" w:cs="Times New Roman"/>
          <w:sz w:val="24"/>
          <w:szCs w:val="24"/>
          <w:lang w:val="en-US"/>
        </w:rPr>
        <w:t>---(1910/2002),</w:t>
      </w:r>
      <w:r w:rsidR="000A3F39" w:rsidRPr="00F00EFE">
        <w:rPr>
          <w:rFonts w:ascii="Times New Roman" w:hAnsi="Times New Roman" w:cs="Times New Roman"/>
          <w:sz w:val="24"/>
          <w:szCs w:val="24"/>
          <w:lang w:val="en-US"/>
        </w:rPr>
        <w:t xml:space="preserve"> “The Formation of the Historical World in the Human Sciences”, in</w:t>
      </w:r>
      <w:r w:rsidRPr="00F00EFE">
        <w:rPr>
          <w:rFonts w:ascii="Times New Roman" w:hAnsi="Times New Roman" w:cs="Times New Roman"/>
          <w:sz w:val="24"/>
          <w:szCs w:val="24"/>
          <w:lang w:val="en-US"/>
        </w:rPr>
        <w:t xml:space="preserve"> Dilthey, Selected Works III, </w:t>
      </w:r>
      <w:r w:rsidR="000A3F39" w:rsidRPr="00F00EFE">
        <w:rPr>
          <w:rFonts w:ascii="Times New Roman" w:hAnsi="Times New Roman" w:cs="Times New Roman"/>
          <w:sz w:val="24"/>
          <w:szCs w:val="24"/>
          <w:lang w:val="en-US"/>
        </w:rPr>
        <w:t>Princeton: P</w:t>
      </w:r>
      <w:r w:rsidRPr="00F00EFE">
        <w:rPr>
          <w:rFonts w:ascii="Times New Roman" w:hAnsi="Times New Roman" w:cs="Times New Roman"/>
          <w:sz w:val="24"/>
          <w:szCs w:val="24"/>
          <w:lang w:val="en-US"/>
        </w:rPr>
        <w:t>rinceton University Press, 101-212</w:t>
      </w:r>
      <w:r w:rsidR="000A3F39" w:rsidRPr="00F00EFE">
        <w:rPr>
          <w:rFonts w:ascii="Times New Roman" w:hAnsi="Times New Roman" w:cs="Times New Roman"/>
          <w:sz w:val="24"/>
          <w:szCs w:val="24"/>
          <w:lang w:val="en-US"/>
        </w:rPr>
        <w:t>.</w:t>
      </w:r>
    </w:p>
    <w:p w14:paraId="21E88E2D" w14:textId="77777777" w:rsidR="000A3F39" w:rsidRPr="00F00EFE" w:rsidRDefault="000A3F39" w:rsidP="006A74F2">
      <w:pPr>
        <w:spacing w:line="240" w:lineRule="auto"/>
        <w:contextualSpacing/>
        <w:jc w:val="both"/>
        <w:rPr>
          <w:rFonts w:ascii="Times New Roman" w:hAnsi="Times New Roman" w:cs="Times New Roman"/>
          <w:sz w:val="24"/>
          <w:szCs w:val="24"/>
          <w:lang w:val="en-US"/>
        </w:rPr>
      </w:pPr>
    </w:p>
    <w:p w14:paraId="71A32BC9" w14:textId="551032D8" w:rsidR="000A3F39" w:rsidRPr="004C491B" w:rsidRDefault="00EA4D84"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---(1960a</w:t>
      </w:r>
      <w:r w:rsidR="000A3F39" w:rsidRPr="004C491B">
        <w:rPr>
          <w:rFonts w:ascii="Times New Roman" w:hAnsi="Times New Roman" w:cs="Times New Roman"/>
          <w:sz w:val="24"/>
          <w:szCs w:val="24"/>
        </w:rPr>
        <w:t xml:space="preserve">): </w:t>
      </w:r>
      <w:r w:rsidR="006939BB" w:rsidRPr="004C491B">
        <w:rPr>
          <w:rFonts w:ascii="Times New Roman" w:hAnsi="Times New Roman" w:cs="Times New Roman"/>
          <w:sz w:val="24"/>
          <w:szCs w:val="24"/>
        </w:rPr>
        <w:t>“</w:t>
      </w:r>
      <w:r w:rsidR="000A3F39" w:rsidRPr="004C491B">
        <w:rPr>
          <w:rFonts w:ascii="Times New Roman" w:hAnsi="Times New Roman" w:cs="Times New Roman"/>
          <w:sz w:val="24"/>
          <w:szCs w:val="24"/>
        </w:rPr>
        <w:t>Das geschichtliche Bewusstsein u</w:t>
      </w:r>
      <w:r w:rsidRPr="004C491B">
        <w:rPr>
          <w:rFonts w:ascii="Times New Roman" w:hAnsi="Times New Roman" w:cs="Times New Roman"/>
          <w:sz w:val="24"/>
          <w:szCs w:val="24"/>
        </w:rPr>
        <w:t>nd die Weltanschauungen</w:t>
      </w:r>
      <w:r w:rsidR="00F00EFE" w:rsidRPr="004C491B">
        <w:rPr>
          <w:rFonts w:ascii="Times New Roman" w:hAnsi="Times New Roman" w:cs="Times New Roman"/>
          <w:sz w:val="24"/>
          <w:szCs w:val="24"/>
        </w:rPr>
        <w:t>”</w:t>
      </w:r>
      <w:r w:rsidRPr="004C491B">
        <w:rPr>
          <w:rFonts w:ascii="Times New Roman" w:hAnsi="Times New Roman" w:cs="Times New Roman"/>
          <w:sz w:val="24"/>
          <w:szCs w:val="24"/>
        </w:rPr>
        <w:t xml:space="preserve">, in Dilthey, </w:t>
      </w:r>
      <w:r w:rsidR="000A3F39" w:rsidRPr="004C491B">
        <w:rPr>
          <w:rFonts w:ascii="Times New Roman" w:hAnsi="Times New Roman" w:cs="Times New Roman"/>
          <w:sz w:val="24"/>
          <w:szCs w:val="24"/>
        </w:rPr>
        <w:t>Gesammelte Schriften</w:t>
      </w:r>
      <w:r w:rsidRPr="004C491B">
        <w:rPr>
          <w:rFonts w:ascii="Times New Roman" w:hAnsi="Times New Roman" w:cs="Times New Roman"/>
          <w:sz w:val="24"/>
          <w:szCs w:val="24"/>
        </w:rPr>
        <w:t xml:space="preserve"> VIII,</w:t>
      </w:r>
      <w:r w:rsidR="000A3F39" w:rsidRPr="004C491B">
        <w:rPr>
          <w:rFonts w:ascii="Times New Roman" w:hAnsi="Times New Roman" w:cs="Times New Roman"/>
          <w:sz w:val="24"/>
          <w:szCs w:val="24"/>
        </w:rPr>
        <w:t xml:space="preserve"> </w:t>
      </w:r>
      <w:r w:rsidRPr="004C491B">
        <w:rPr>
          <w:rFonts w:ascii="Times New Roman" w:hAnsi="Times New Roman" w:cs="Times New Roman"/>
          <w:sz w:val="24"/>
          <w:szCs w:val="24"/>
        </w:rPr>
        <w:t>Stuttgart: Teubner, 1-71</w:t>
      </w:r>
      <w:r w:rsidR="000A3F39" w:rsidRPr="004C491B">
        <w:rPr>
          <w:rFonts w:ascii="Times New Roman" w:hAnsi="Times New Roman" w:cs="Times New Roman"/>
          <w:sz w:val="24"/>
          <w:szCs w:val="24"/>
        </w:rPr>
        <w:t>.</w:t>
      </w:r>
    </w:p>
    <w:p w14:paraId="1BD3BD40"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25100436" w14:textId="697B708B" w:rsidR="000A3F39" w:rsidRPr="004C491B" w:rsidRDefault="00EA4D84"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---(1960b</w:t>
      </w:r>
      <w:r w:rsidR="000A3F39" w:rsidRPr="004C491B">
        <w:rPr>
          <w:rFonts w:ascii="Times New Roman" w:hAnsi="Times New Roman" w:cs="Times New Roman"/>
          <w:sz w:val="24"/>
          <w:szCs w:val="24"/>
        </w:rPr>
        <w:t xml:space="preserve">): </w:t>
      </w:r>
      <w:r w:rsidR="006939BB" w:rsidRPr="004C491B">
        <w:rPr>
          <w:rFonts w:ascii="Times New Roman" w:hAnsi="Times New Roman" w:cs="Times New Roman"/>
          <w:sz w:val="24"/>
          <w:szCs w:val="24"/>
        </w:rPr>
        <w:t>“</w:t>
      </w:r>
      <w:r w:rsidR="000A3F39" w:rsidRPr="004C491B">
        <w:rPr>
          <w:rFonts w:ascii="Times New Roman" w:hAnsi="Times New Roman" w:cs="Times New Roman"/>
          <w:sz w:val="24"/>
          <w:szCs w:val="24"/>
        </w:rPr>
        <w:t>Die Typen der Weltanschauung und ihre Ausbildung in d</w:t>
      </w:r>
      <w:r w:rsidRPr="004C491B">
        <w:rPr>
          <w:rFonts w:ascii="Times New Roman" w:hAnsi="Times New Roman" w:cs="Times New Roman"/>
          <w:sz w:val="24"/>
          <w:szCs w:val="24"/>
        </w:rPr>
        <w:t>en metaphysischen Systemen</w:t>
      </w:r>
      <w:r w:rsidR="00F00EFE" w:rsidRPr="004C491B">
        <w:rPr>
          <w:rFonts w:ascii="Times New Roman" w:hAnsi="Times New Roman" w:cs="Times New Roman"/>
          <w:sz w:val="24"/>
          <w:szCs w:val="24"/>
        </w:rPr>
        <w:t>”</w:t>
      </w:r>
      <w:r w:rsidRPr="004C491B">
        <w:rPr>
          <w:rFonts w:ascii="Times New Roman" w:hAnsi="Times New Roman" w:cs="Times New Roman"/>
          <w:sz w:val="24"/>
          <w:szCs w:val="24"/>
        </w:rPr>
        <w:t>, in Dilthey,</w:t>
      </w:r>
      <w:r w:rsidR="000A3F39" w:rsidRPr="004C491B">
        <w:rPr>
          <w:rFonts w:ascii="Times New Roman" w:hAnsi="Times New Roman" w:cs="Times New Roman"/>
          <w:sz w:val="24"/>
          <w:szCs w:val="24"/>
        </w:rPr>
        <w:t xml:space="preserve"> Gesammelte Schriften VIII</w:t>
      </w:r>
      <w:r w:rsidRPr="004C491B">
        <w:rPr>
          <w:rFonts w:ascii="Times New Roman" w:hAnsi="Times New Roman" w:cs="Times New Roman"/>
          <w:sz w:val="24"/>
          <w:szCs w:val="24"/>
        </w:rPr>
        <w:t xml:space="preserve">, </w:t>
      </w:r>
      <w:r w:rsidR="000A3F39" w:rsidRPr="004C491B">
        <w:rPr>
          <w:rFonts w:ascii="Times New Roman" w:hAnsi="Times New Roman" w:cs="Times New Roman"/>
          <w:sz w:val="24"/>
          <w:szCs w:val="24"/>
        </w:rPr>
        <w:t>Stutt</w:t>
      </w:r>
      <w:r w:rsidRPr="004C491B">
        <w:rPr>
          <w:rFonts w:ascii="Times New Roman" w:hAnsi="Times New Roman" w:cs="Times New Roman"/>
          <w:sz w:val="24"/>
          <w:szCs w:val="24"/>
        </w:rPr>
        <w:t>gart: Teubner, 73-118</w:t>
      </w:r>
      <w:r w:rsidR="000A3F39" w:rsidRPr="004C491B">
        <w:rPr>
          <w:rFonts w:ascii="Times New Roman" w:hAnsi="Times New Roman" w:cs="Times New Roman"/>
          <w:sz w:val="24"/>
          <w:szCs w:val="24"/>
        </w:rPr>
        <w:t>.</w:t>
      </w:r>
    </w:p>
    <w:p w14:paraId="727E5BCA"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74943BDB" w14:textId="77777777" w:rsidR="000A3F39" w:rsidRPr="00F00EFE" w:rsidRDefault="005A7806" w:rsidP="006A74F2">
      <w:pPr>
        <w:spacing w:line="240" w:lineRule="auto"/>
        <w:rPr>
          <w:rFonts w:ascii="Times New Roman" w:hAnsi="Times New Roman" w:cs="Times New Roman"/>
          <w:sz w:val="24"/>
          <w:szCs w:val="24"/>
          <w:lang w:val="en-US"/>
        </w:rPr>
      </w:pPr>
      <w:proofErr w:type="spellStart"/>
      <w:r w:rsidRPr="00F00EFE">
        <w:rPr>
          <w:rFonts w:ascii="Times New Roman" w:hAnsi="Times New Roman" w:cs="Times New Roman"/>
          <w:sz w:val="24"/>
          <w:szCs w:val="24"/>
          <w:lang w:val="en-US"/>
        </w:rPr>
        <w:t>Ermarth</w:t>
      </w:r>
      <w:proofErr w:type="spellEnd"/>
      <w:r w:rsidRPr="00F00EFE">
        <w:rPr>
          <w:rFonts w:ascii="Times New Roman" w:hAnsi="Times New Roman" w:cs="Times New Roman"/>
          <w:sz w:val="24"/>
          <w:szCs w:val="24"/>
          <w:lang w:val="en-US"/>
        </w:rPr>
        <w:t>, M. (1975),</w:t>
      </w:r>
      <w:r w:rsidR="000A3F39" w:rsidRPr="00F00EFE">
        <w:rPr>
          <w:rFonts w:ascii="Times New Roman" w:hAnsi="Times New Roman" w:cs="Times New Roman"/>
          <w:sz w:val="24"/>
          <w:szCs w:val="24"/>
          <w:lang w:val="en-US"/>
        </w:rPr>
        <w:t xml:space="preserve"> </w:t>
      </w:r>
      <w:r w:rsidRPr="00F00EFE">
        <w:rPr>
          <w:rFonts w:ascii="Times New Roman" w:hAnsi="Times New Roman" w:cs="Times New Roman"/>
          <w:sz w:val="24"/>
          <w:szCs w:val="24"/>
          <w:lang w:val="en-US"/>
        </w:rPr>
        <w:t>Wilhelm Dilthey:</w:t>
      </w:r>
      <w:r w:rsidR="000A3F39" w:rsidRPr="00F00EFE">
        <w:rPr>
          <w:rFonts w:ascii="Times New Roman" w:hAnsi="Times New Roman" w:cs="Times New Roman"/>
          <w:sz w:val="24"/>
          <w:szCs w:val="24"/>
          <w:lang w:val="en-US"/>
        </w:rPr>
        <w:t xml:space="preserve"> The Critique of Historical Reason</w:t>
      </w:r>
      <w:r w:rsidRPr="00F00EFE">
        <w:rPr>
          <w:rFonts w:ascii="Times New Roman" w:hAnsi="Times New Roman" w:cs="Times New Roman"/>
          <w:sz w:val="24"/>
          <w:szCs w:val="24"/>
          <w:lang w:val="en-US"/>
        </w:rPr>
        <w:t>,</w:t>
      </w:r>
      <w:r w:rsidR="000A3F39" w:rsidRPr="00F00EFE">
        <w:rPr>
          <w:rFonts w:ascii="Times New Roman" w:hAnsi="Times New Roman" w:cs="Times New Roman"/>
          <w:sz w:val="24"/>
          <w:szCs w:val="24"/>
          <w:lang w:val="en-US"/>
        </w:rPr>
        <w:t xml:space="preserve"> Chicago, London: University of Chicago Press.</w:t>
      </w:r>
    </w:p>
    <w:p w14:paraId="75C93AEA" w14:textId="77777777" w:rsidR="000A3F39" w:rsidRPr="00F00EFE" w:rsidRDefault="000A3F39" w:rsidP="006A74F2">
      <w:pPr>
        <w:spacing w:line="240" w:lineRule="auto"/>
        <w:contextualSpacing/>
        <w:jc w:val="both"/>
        <w:rPr>
          <w:rFonts w:ascii="Times New Roman" w:hAnsi="Times New Roman" w:cs="Times New Roman"/>
          <w:sz w:val="24"/>
          <w:szCs w:val="24"/>
          <w:lang w:val="en-US"/>
        </w:rPr>
      </w:pPr>
    </w:p>
    <w:p w14:paraId="43E614AD" w14:textId="77777777" w:rsidR="000A3F39" w:rsidRPr="004C491B" w:rsidRDefault="005A7806"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 xml:space="preserve">Geldsetzer, L. (1968), </w:t>
      </w:r>
      <w:r w:rsidR="000A3F39" w:rsidRPr="004C491B">
        <w:rPr>
          <w:rFonts w:ascii="Times New Roman" w:hAnsi="Times New Roman" w:cs="Times New Roman"/>
          <w:sz w:val="24"/>
          <w:szCs w:val="24"/>
        </w:rPr>
        <w:t>Die Philosophie der Philosoph</w:t>
      </w:r>
      <w:r w:rsidRPr="004C491B">
        <w:rPr>
          <w:rFonts w:ascii="Times New Roman" w:hAnsi="Times New Roman" w:cs="Times New Roman"/>
          <w:sz w:val="24"/>
          <w:szCs w:val="24"/>
        </w:rPr>
        <w:t>iegeschichte im 19. Jahrhundert:</w:t>
      </w:r>
      <w:r w:rsidR="000A3F39" w:rsidRPr="004C491B">
        <w:rPr>
          <w:rFonts w:ascii="Times New Roman" w:hAnsi="Times New Roman" w:cs="Times New Roman"/>
          <w:sz w:val="24"/>
          <w:szCs w:val="24"/>
        </w:rPr>
        <w:t xml:space="preserve"> Zur Wissenschaftstheorie der Philo</w:t>
      </w:r>
      <w:r w:rsidR="002C4048" w:rsidRPr="004C491B">
        <w:rPr>
          <w:rFonts w:ascii="Times New Roman" w:hAnsi="Times New Roman" w:cs="Times New Roman"/>
          <w:sz w:val="24"/>
          <w:szCs w:val="24"/>
        </w:rPr>
        <w:t>sophiegeschichtsschreibung und -</w:t>
      </w:r>
      <w:r w:rsidR="000A3F39" w:rsidRPr="004C491B">
        <w:rPr>
          <w:rFonts w:ascii="Times New Roman" w:hAnsi="Times New Roman" w:cs="Times New Roman"/>
          <w:sz w:val="24"/>
          <w:szCs w:val="24"/>
        </w:rPr>
        <w:t>betrachtung</w:t>
      </w:r>
      <w:r w:rsidRPr="004C491B">
        <w:rPr>
          <w:rFonts w:ascii="Times New Roman" w:hAnsi="Times New Roman" w:cs="Times New Roman"/>
          <w:sz w:val="24"/>
          <w:szCs w:val="24"/>
        </w:rPr>
        <w:t xml:space="preserve">, Meisenheim am Glan: </w:t>
      </w:r>
      <w:r w:rsidR="000A3F39" w:rsidRPr="004C491B">
        <w:rPr>
          <w:rFonts w:ascii="Times New Roman" w:hAnsi="Times New Roman" w:cs="Times New Roman"/>
          <w:sz w:val="24"/>
          <w:szCs w:val="24"/>
        </w:rPr>
        <w:t>Hain.</w:t>
      </w:r>
    </w:p>
    <w:p w14:paraId="6CB3F973"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4F75B15B" w14:textId="77777777" w:rsidR="000A3F39" w:rsidRPr="00F00EFE" w:rsidRDefault="005A7806" w:rsidP="006A74F2">
      <w:pPr>
        <w:spacing w:line="240" w:lineRule="auto"/>
        <w:contextualSpacing/>
        <w:jc w:val="both"/>
        <w:rPr>
          <w:rFonts w:ascii="Times New Roman" w:hAnsi="Times New Roman" w:cs="Times New Roman"/>
          <w:sz w:val="24"/>
          <w:szCs w:val="24"/>
          <w:lang w:val="en-US"/>
        </w:rPr>
      </w:pPr>
      <w:r w:rsidRPr="00F00EFE">
        <w:rPr>
          <w:rFonts w:ascii="Times New Roman" w:hAnsi="Times New Roman" w:cs="Times New Roman"/>
          <w:sz w:val="24"/>
          <w:szCs w:val="24"/>
          <w:lang w:val="en-US"/>
        </w:rPr>
        <w:t>Hartung, G.</w:t>
      </w:r>
      <w:r w:rsidR="002C4048" w:rsidRPr="00F00EFE">
        <w:rPr>
          <w:rFonts w:ascii="Times New Roman" w:hAnsi="Times New Roman" w:cs="Times New Roman"/>
          <w:sz w:val="24"/>
          <w:szCs w:val="24"/>
          <w:lang w:val="en-US"/>
        </w:rPr>
        <w:t xml:space="preserve"> (2015),</w:t>
      </w:r>
      <w:r w:rsidR="000A3F39" w:rsidRPr="00F00EFE">
        <w:rPr>
          <w:rFonts w:ascii="Times New Roman" w:hAnsi="Times New Roman" w:cs="Times New Roman"/>
          <w:sz w:val="24"/>
          <w:szCs w:val="24"/>
          <w:lang w:val="en-US"/>
        </w:rPr>
        <w:t xml:space="preserve"> “Philosophical His</w:t>
      </w:r>
      <w:r w:rsidR="002C4048" w:rsidRPr="00F00EFE">
        <w:rPr>
          <w:rFonts w:ascii="Times New Roman" w:hAnsi="Times New Roman" w:cs="Times New Roman"/>
          <w:sz w:val="24"/>
          <w:szCs w:val="24"/>
          <w:lang w:val="en-US"/>
        </w:rPr>
        <w:t>toriography in the 19th Century:</w:t>
      </w:r>
      <w:r w:rsidR="000A3F39" w:rsidRPr="00F00EFE">
        <w:rPr>
          <w:rFonts w:ascii="Times New Roman" w:hAnsi="Times New Roman" w:cs="Times New Roman"/>
          <w:sz w:val="24"/>
          <w:szCs w:val="24"/>
          <w:lang w:val="en-US"/>
        </w:rPr>
        <w:t xml:space="preserve"> A provisional</w:t>
      </w:r>
      <w:r w:rsidR="002C4048" w:rsidRPr="00F00EFE">
        <w:rPr>
          <w:rFonts w:ascii="Times New Roman" w:hAnsi="Times New Roman" w:cs="Times New Roman"/>
          <w:sz w:val="24"/>
          <w:szCs w:val="24"/>
          <w:lang w:val="en-US"/>
        </w:rPr>
        <w:t xml:space="preserve"> typology”, in Hartung,</w:t>
      </w:r>
      <w:r w:rsidR="000A3F39" w:rsidRPr="00F00EFE">
        <w:rPr>
          <w:rFonts w:ascii="Times New Roman" w:hAnsi="Times New Roman" w:cs="Times New Roman"/>
          <w:sz w:val="24"/>
          <w:szCs w:val="24"/>
          <w:lang w:val="en-US"/>
        </w:rPr>
        <w:t xml:space="preserve"> </w:t>
      </w:r>
      <w:proofErr w:type="spellStart"/>
      <w:proofErr w:type="gramStart"/>
      <w:r w:rsidR="000A3F39" w:rsidRPr="00F00EFE">
        <w:rPr>
          <w:rFonts w:ascii="Times New Roman" w:hAnsi="Times New Roman" w:cs="Times New Roman"/>
          <w:sz w:val="24"/>
          <w:szCs w:val="24"/>
          <w:lang w:val="en-US"/>
        </w:rPr>
        <w:t>Pluder</w:t>
      </w:r>
      <w:proofErr w:type="spellEnd"/>
      <w:r w:rsidR="002C4048" w:rsidRPr="00F00EFE">
        <w:rPr>
          <w:rFonts w:ascii="Times New Roman" w:hAnsi="Times New Roman" w:cs="Times New Roman"/>
          <w:sz w:val="24"/>
          <w:szCs w:val="24"/>
          <w:lang w:val="en-US"/>
        </w:rPr>
        <w:t xml:space="preserve">  (</w:t>
      </w:r>
      <w:proofErr w:type="gramEnd"/>
      <w:r w:rsidR="002C4048" w:rsidRPr="00F00EFE">
        <w:rPr>
          <w:rFonts w:ascii="Times New Roman" w:hAnsi="Times New Roman" w:cs="Times New Roman"/>
          <w:sz w:val="24"/>
          <w:szCs w:val="24"/>
          <w:lang w:val="en-US"/>
        </w:rPr>
        <w:t>eds.),</w:t>
      </w:r>
      <w:r w:rsidR="000A3F39" w:rsidRPr="00F00EFE">
        <w:rPr>
          <w:rFonts w:ascii="Times New Roman" w:hAnsi="Times New Roman" w:cs="Times New Roman"/>
          <w:sz w:val="24"/>
          <w:szCs w:val="24"/>
          <w:lang w:val="en-US"/>
        </w:rPr>
        <w:t xml:space="preserve"> Fr</w:t>
      </w:r>
      <w:r w:rsidR="002C4048" w:rsidRPr="00F00EFE">
        <w:rPr>
          <w:rFonts w:ascii="Times New Roman" w:hAnsi="Times New Roman" w:cs="Times New Roman"/>
          <w:sz w:val="24"/>
          <w:szCs w:val="24"/>
          <w:lang w:val="en-US"/>
        </w:rPr>
        <w:t>om Hegel to Windelband: Historiography of P</w:t>
      </w:r>
      <w:r w:rsidR="000A3F39" w:rsidRPr="00F00EFE">
        <w:rPr>
          <w:rFonts w:ascii="Times New Roman" w:hAnsi="Times New Roman" w:cs="Times New Roman"/>
          <w:sz w:val="24"/>
          <w:szCs w:val="24"/>
          <w:lang w:val="en-US"/>
        </w:rPr>
        <w:t>hilosophy in the 19</w:t>
      </w:r>
      <w:r w:rsidR="000A3F39" w:rsidRPr="00F00EFE">
        <w:rPr>
          <w:rFonts w:ascii="Times New Roman" w:hAnsi="Times New Roman" w:cs="Times New Roman"/>
          <w:sz w:val="24"/>
          <w:szCs w:val="24"/>
          <w:vertAlign w:val="superscript"/>
          <w:lang w:val="en-US"/>
        </w:rPr>
        <w:t>th</w:t>
      </w:r>
      <w:r w:rsidR="002C4048" w:rsidRPr="00F00EFE">
        <w:rPr>
          <w:rFonts w:ascii="Times New Roman" w:hAnsi="Times New Roman" w:cs="Times New Roman"/>
          <w:sz w:val="24"/>
          <w:szCs w:val="24"/>
          <w:lang w:val="en-US"/>
        </w:rPr>
        <w:t xml:space="preserve"> Century, Berlin: De Gruyter, 9-24</w:t>
      </w:r>
      <w:r w:rsidR="000A3F39" w:rsidRPr="00F00EFE">
        <w:rPr>
          <w:rFonts w:ascii="Times New Roman" w:hAnsi="Times New Roman" w:cs="Times New Roman"/>
          <w:sz w:val="24"/>
          <w:szCs w:val="24"/>
          <w:lang w:val="en-US"/>
        </w:rPr>
        <w:t>.</w:t>
      </w:r>
    </w:p>
    <w:p w14:paraId="7121BE35" w14:textId="77777777" w:rsidR="000A3F39" w:rsidRPr="00F00EFE" w:rsidRDefault="000A3F39" w:rsidP="006A74F2">
      <w:pPr>
        <w:spacing w:line="240" w:lineRule="auto"/>
        <w:contextualSpacing/>
        <w:rPr>
          <w:rFonts w:ascii="Times New Roman" w:hAnsi="Times New Roman" w:cs="Times New Roman"/>
          <w:sz w:val="24"/>
          <w:szCs w:val="24"/>
          <w:highlight w:val="yellow"/>
          <w:lang w:val="en-US"/>
        </w:rPr>
      </w:pPr>
    </w:p>
    <w:p w14:paraId="368AE267" w14:textId="77777777" w:rsidR="000A3F39" w:rsidRPr="004C491B" w:rsidRDefault="002C4048" w:rsidP="006A74F2">
      <w:pPr>
        <w:spacing w:line="240" w:lineRule="auto"/>
        <w:contextualSpacing/>
        <w:rPr>
          <w:rFonts w:ascii="Times New Roman" w:hAnsi="Times New Roman" w:cs="Times New Roman"/>
          <w:sz w:val="24"/>
          <w:szCs w:val="24"/>
        </w:rPr>
      </w:pPr>
      <w:proofErr w:type="spellStart"/>
      <w:r w:rsidRPr="004C491B">
        <w:rPr>
          <w:rFonts w:ascii="Times New Roman" w:hAnsi="Times New Roman" w:cs="Times New Roman"/>
          <w:sz w:val="24"/>
          <w:szCs w:val="24"/>
        </w:rPr>
        <w:t>Heussi</w:t>
      </w:r>
      <w:proofErr w:type="spellEnd"/>
      <w:r w:rsidRPr="004C491B">
        <w:rPr>
          <w:rFonts w:ascii="Times New Roman" w:hAnsi="Times New Roman" w:cs="Times New Roman"/>
          <w:sz w:val="24"/>
          <w:szCs w:val="24"/>
        </w:rPr>
        <w:t>, K. (1932),</w:t>
      </w:r>
      <w:r w:rsidR="000A3F39" w:rsidRPr="004C491B">
        <w:rPr>
          <w:rFonts w:ascii="Times New Roman" w:hAnsi="Times New Roman" w:cs="Times New Roman"/>
          <w:sz w:val="24"/>
          <w:szCs w:val="24"/>
        </w:rPr>
        <w:t xml:space="preserve"> </w:t>
      </w:r>
      <w:r w:rsidRPr="004C491B">
        <w:rPr>
          <w:rFonts w:ascii="Times New Roman" w:hAnsi="Times New Roman" w:cs="Times New Roman"/>
          <w:sz w:val="24"/>
          <w:szCs w:val="24"/>
        </w:rPr>
        <w:t xml:space="preserve">Die Krisis des Historismus, </w:t>
      </w:r>
      <w:r w:rsidR="000A3F39" w:rsidRPr="004C491B">
        <w:rPr>
          <w:rFonts w:ascii="Times New Roman" w:hAnsi="Times New Roman" w:cs="Times New Roman"/>
          <w:sz w:val="24"/>
          <w:szCs w:val="24"/>
        </w:rPr>
        <w:t>Tübingen: Mohr.</w:t>
      </w:r>
    </w:p>
    <w:p w14:paraId="091C59AB" w14:textId="77777777" w:rsidR="000A3F39" w:rsidRPr="004C491B" w:rsidRDefault="000A3F39" w:rsidP="006A74F2">
      <w:pPr>
        <w:spacing w:line="240" w:lineRule="auto"/>
        <w:contextualSpacing/>
        <w:rPr>
          <w:rFonts w:ascii="Times New Roman" w:hAnsi="Times New Roman" w:cs="Times New Roman"/>
          <w:sz w:val="24"/>
          <w:szCs w:val="24"/>
          <w:highlight w:val="yellow"/>
        </w:rPr>
      </w:pPr>
    </w:p>
    <w:p w14:paraId="1FA8BD34" w14:textId="0B68D843" w:rsidR="000A3F39" w:rsidRPr="004C491B" w:rsidRDefault="002C4048" w:rsidP="006A74F2">
      <w:pPr>
        <w:spacing w:line="240" w:lineRule="auto"/>
        <w:contextualSpacing/>
        <w:rPr>
          <w:rFonts w:ascii="Times New Roman" w:hAnsi="Times New Roman" w:cs="Times New Roman"/>
          <w:sz w:val="24"/>
          <w:szCs w:val="24"/>
        </w:rPr>
      </w:pPr>
      <w:r w:rsidRPr="004C491B">
        <w:rPr>
          <w:rFonts w:ascii="Times New Roman" w:hAnsi="Times New Roman" w:cs="Times New Roman"/>
          <w:sz w:val="24"/>
          <w:szCs w:val="24"/>
        </w:rPr>
        <w:t>Husserl, E. (1911),</w:t>
      </w:r>
      <w:r w:rsidR="000A3F39" w:rsidRPr="004C491B">
        <w:rPr>
          <w:rFonts w:ascii="Times New Roman" w:hAnsi="Times New Roman" w:cs="Times New Roman"/>
          <w:sz w:val="24"/>
          <w:szCs w:val="24"/>
        </w:rPr>
        <w:t xml:space="preserve"> </w:t>
      </w:r>
      <w:r w:rsidR="006939BB" w:rsidRPr="004C491B">
        <w:rPr>
          <w:rFonts w:ascii="Times New Roman" w:hAnsi="Times New Roman" w:cs="Times New Roman"/>
          <w:sz w:val="24"/>
          <w:szCs w:val="24"/>
        </w:rPr>
        <w:t>“</w:t>
      </w:r>
      <w:r w:rsidR="000A3F39" w:rsidRPr="004C491B">
        <w:rPr>
          <w:rFonts w:ascii="Times New Roman" w:hAnsi="Times New Roman" w:cs="Times New Roman"/>
          <w:sz w:val="24"/>
          <w:szCs w:val="24"/>
        </w:rPr>
        <w:t>Philosophie</w:t>
      </w:r>
      <w:r w:rsidR="00AE0799" w:rsidRPr="004C491B">
        <w:rPr>
          <w:rFonts w:ascii="Times New Roman" w:hAnsi="Times New Roman" w:cs="Times New Roman"/>
          <w:sz w:val="24"/>
          <w:szCs w:val="24"/>
        </w:rPr>
        <w:t xml:space="preserve"> als strenge Wissenschaft</w:t>
      </w:r>
      <w:r w:rsidR="006939BB" w:rsidRPr="004C491B">
        <w:rPr>
          <w:rFonts w:ascii="Times New Roman" w:hAnsi="Times New Roman" w:cs="Times New Roman"/>
          <w:sz w:val="24"/>
          <w:szCs w:val="24"/>
        </w:rPr>
        <w:t>”</w:t>
      </w:r>
      <w:r w:rsidR="00AE0799" w:rsidRPr="004C491B">
        <w:rPr>
          <w:rFonts w:ascii="Times New Roman" w:hAnsi="Times New Roman" w:cs="Times New Roman"/>
          <w:sz w:val="24"/>
          <w:szCs w:val="24"/>
        </w:rPr>
        <w:t xml:space="preserve">, </w:t>
      </w:r>
      <w:r w:rsidR="000A3F39" w:rsidRPr="004C491B">
        <w:rPr>
          <w:rFonts w:ascii="Times New Roman" w:hAnsi="Times New Roman" w:cs="Times New Roman"/>
          <w:sz w:val="24"/>
          <w:szCs w:val="24"/>
        </w:rPr>
        <w:t xml:space="preserve">Logos. Zeitschrift für Philosophie der Kultur </w:t>
      </w:r>
      <w:r w:rsidRPr="004C491B">
        <w:rPr>
          <w:rFonts w:ascii="Times New Roman" w:hAnsi="Times New Roman" w:cs="Times New Roman"/>
          <w:sz w:val="24"/>
          <w:szCs w:val="24"/>
        </w:rPr>
        <w:t>1: 289-341</w:t>
      </w:r>
      <w:r w:rsidR="000A3F39" w:rsidRPr="004C491B">
        <w:rPr>
          <w:rFonts w:ascii="Times New Roman" w:hAnsi="Times New Roman" w:cs="Times New Roman"/>
          <w:sz w:val="24"/>
          <w:szCs w:val="24"/>
        </w:rPr>
        <w:t>.</w:t>
      </w:r>
    </w:p>
    <w:p w14:paraId="276F43B1" w14:textId="77777777" w:rsidR="000A3F39" w:rsidRPr="004C491B" w:rsidRDefault="000A3F39" w:rsidP="006A74F2">
      <w:pPr>
        <w:spacing w:line="240" w:lineRule="auto"/>
        <w:contextualSpacing/>
        <w:rPr>
          <w:rFonts w:ascii="Times New Roman" w:hAnsi="Times New Roman" w:cs="Times New Roman"/>
          <w:sz w:val="24"/>
          <w:szCs w:val="24"/>
          <w:highlight w:val="yellow"/>
        </w:rPr>
      </w:pPr>
    </w:p>
    <w:p w14:paraId="7284A1EF" w14:textId="77777777" w:rsidR="000A3F39" w:rsidRPr="004C491B" w:rsidRDefault="002C4048" w:rsidP="006A74F2">
      <w:pPr>
        <w:spacing w:line="240" w:lineRule="auto"/>
        <w:contextualSpacing/>
        <w:rPr>
          <w:rFonts w:ascii="Times New Roman" w:hAnsi="Times New Roman" w:cs="Times New Roman"/>
          <w:sz w:val="24"/>
          <w:szCs w:val="24"/>
        </w:rPr>
      </w:pPr>
      <w:r w:rsidRPr="004C491B">
        <w:rPr>
          <w:rFonts w:ascii="Times New Roman" w:hAnsi="Times New Roman" w:cs="Times New Roman"/>
          <w:sz w:val="24"/>
          <w:szCs w:val="24"/>
        </w:rPr>
        <w:t>Ineichen, H. (1975),</w:t>
      </w:r>
      <w:r w:rsidR="000A3F39" w:rsidRPr="004C491B">
        <w:rPr>
          <w:rFonts w:ascii="Times New Roman" w:hAnsi="Times New Roman" w:cs="Times New Roman"/>
          <w:sz w:val="24"/>
          <w:szCs w:val="24"/>
        </w:rPr>
        <w:t xml:space="preserve"> Erkenntnistheorie und gesellschaftli</w:t>
      </w:r>
      <w:r w:rsidRPr="004C491B">
        <w:rPr>
          <w:rFonts w:ascii="Times New Roman" w:hAnsi="Times New Roman" w:cs="Times New Roman"/>
          <w:sz w:val="24"/>
          <w:szCs w:val="24"/>
        </w:rPr>
        <w:t xml:space="preserve">ch-geschichtliche Wirklichkeit: </w:t>
      </w:r>
      <w:r w:rsidR="000A3F39" w:rsidRPr="004C491B">
        <w:rPr>
          <w:rFonts w:ascii="Times New Roman" w:hAnsi="Times New Roman" w:cs="Times New Roman"/>
          <w:sz w:val="24"/>
          <w:szCs w:val="24"/>
        </w:rPr>
        <w:t>Diltheys Logik der Geisteswissenschaften</w:t>
      </w:r>
      <w:r w:rsidRPr="004C491B">
        <w:rPr>
          <w:rFonts w:ascii="Times New Roman" w:hAnsi="Times New Roman" w:cs="Times New Roman"/>
          <w:sz w:val="24"/>
          <w:szCs w:val="24"/>
        </w:rPr>
        <w:t xml:space="preserve">, </w:t>
      </w:r>
      <w:r w:rsidR="000A3F39" w:rsidRPr="004C491B">
        <w:rPr>
          <w:rFonts w:ascii="Times New Roman" w:hAnsi="Times New Roman" w:cs="Times New Roman"/>
          <w:sz w:val="24"/>
          <w:szCs w:val="24"/>
        </w:rPr>
        <w:t>Frankfurt am Main: Klostermann.</w:t>
      </w:r>
    </w:p>
    <w:p w14:paraId="65453659" w14:textId="77777777" w:rsidR="000A3F39" w:rsidRPr="004C491B" w:rsidRDefault="000A3F39" w:rsidP="006A74F2">
      <w:pPr>
        <w:spacing w:line="240" w:lineRule="auto"/>
        <w:contextualSpacing/>
        <w:jc w:val="both"/>
        <w:rPr>
          <w:rFonts w:ascii="Times New Roman" w:hAnsi="Times New Roman" w:cs="Times New Roman"/>
          <w:sz w:val="24"/>
          <w:szCs w:val="24"/>
          <w:highlight w:val="yellow"/>
        </w:rPr>
      </w:pPr>
    </w:p>
    <w:p w14:paraId="2B42DD29" w14:textId="57CA9EA6" w:rsidR="00D25138" w:rsidRPr="00F00EFE" w:rsidRDefault="002C4048" w:rsidP="006A74F2">
      <w:pPr>
        <w:spacing w:line="240" w:lineRule="auto"/>
        <w:contextualSpacing/>
        <w:jc w:val="both"/>
        <w:rPr>
          <w:rFonts w:ascii="Times New Roman" w:hAnsi="Times New Roman" w:cs="Times New Roman"/>
          <w:lang w:val="en-GB"/>
        </w:rPr>
      </w:pPr>
      <w:proofErr w:type="spellStart"/>
      <w:r w:rsidRPr="00F00EFE">
        <w:rPr>
          <w:rFonts w:ascii="Times New Roman" w:hAnsi="Times New Roman" w:cs="Times New Roman"/>
          <w:sz w:val="24"/>
          <w:szCs w:val="24"/>
          <w:lang w:val="en-GB"/>
        </w:rPr>
        <w:t>Kinzel</w:t>
      </w:r>
      <w:proofErr w:type="spellEnd"/>
      <w:r w:rsidRPr="00F00EFE">
        <w:rPr>
          <w:rFonts w:ascii="Times New Roman" w:hAnsi="Times New Roman" w:cs="Times New Roman"/>
          <w:sz w:val="24"/>
          <w:szCs w:val="24"/>
          <w:lang w:val="en-GB"/>
        </w:rPr>
        <w:t>, K</w:t>
      </w:r>
      <w:r w:rsidR="00D25138" w:rsidRPr="00F00EFE">
        <w:rPr>
          <w:rFonts w:ascii="Times New Roman" w:hAnsi="Times New Roman" w:cs="Times New Roman"/>
          <w:sz w:val="24"/>
          <w:szCs w:val="24"/>
          <w:lang w:val="en-GB"/>
        </w:rPr>
        <w:t>.</w:t>
      </w:r>
      <w:r w:rsidRPr="00F00EFE">
        <w:rPr>
          <w:rFonts w:ascii="Times New Roman" w:hAnsi="Times New Roman" w:cs="Times New Roman"/>
          <w:sz w:val="24"/>
          <w:szCs w:val="24"/>
          <w:lang w:val="en-GB"/>
        </w:rPr>
        <w:t xml:space="preserve"> (2017),</w:t>
      </w:r>
      <w:r w:rsidR="00D25138" w:rsidRPr="00F00EFE">
        <w:rPr>
          <w:rFonts w:ascii="Times New Roman" w:hAnsi="Times New Roman" w:cs="Times New Roman"/>
          <w:sz w:val="24"/>
          <w:szCs w:val="24"/>
          <w:lang w:val="en-GB"/>
        </w:rPr>
        <w:t xml:space="preserve"> </w:t>
      </w:r>
      <w:r w:rsidR="006939BB" w:rsidRPr="00F00EFE">
        <w:rPr>
          <w:rFonts w:ascii="Times New Roman" w:hAnsi="Times New Roman" w:cs="Times New Roman"/>
          <w:sz w:val="24"/>
          <w:szCs w:val="24"/>
          <w:lang w:val="en-GB"/>
        </w:rPr>
        <w:t>“</w:t>
      </w:r>
      <w:r w:rsidR="00D25138" w:rsidRPr="00F00EFE">
        <w:rPr>
          <w:rFonts w:ascii="Times New Roman" w:hAnsi="Times New Roman" w:cs="Times New Roman"/>
          <w:sz w:val="24"/>
          <w:szCs w:val="24"/>
          <w:lang w:val="en-GB"/>
        </w:rPr>
        <w:t>Wilhelm Windelband and the problem of relativism</w:t>
      </w:r>
      <w:r w:rsidR="006939BB" w:rsidRPr="00F00EFE">
        <w:rPr>
          <w:rFonts w:ascii="Times New Roman" w:hAnsi="Times New Roman" w:cs="Times New Roman"/>
          <w:sz w:val="24"/>
          <w:szCs w:val="24"/>
          <w:lang w:val="en-GB"/>
        </w:rPr>
        <w:t>”</w:t>
      </w:r>
      <w:r w:rsidR="00D25138" w:rsidRPr="00F00EFE">
        <w:rPr>
          <w:rFonts w:ascii="Times New Roman" w:hAnsi="Times New Roman" w:cs="Times New Roman"/>
          <w:sz w:val="24"/>
          <w:szCs w:val="24"/>
          <w:lang w:val="en-GB"/>
        </w:rPr>
        <w:t>, British Journal for the History of Philosophy 25</w:t>
      </w:r>
      <w:r w:rsidR="00AE0799" w:rsidRPr="00F00EFE">
        <w:rPr>
          <w:rFonts w:ascii="Times New Roman" w:hAnsi="Times New Roman" w:cs="Times New Roman"/>
          <w:sz w:val="24"/>
          <w:szCs w:val="24"/>
          <w:lang w:val="en-GB"/>
        </w:rPr>
        <w:t>,</w:t>
      </w:r>
      <w:r w:rsidR="00D25138" w:rsidRPr="00F00EFE">
        <w:rPr>
          <w:rFonts w:ascii="Times New Roman" w:hAnsi="Times New Roman" w:cs="Times New Roman"/>
          <w:sz w:val="24"/>
          <w:szCs w:val="24"/>
          <w:lang w:val="en-GB"/>
        </w:rPr>
        <w:t xml:space="preserve"> </w:t>
      </w:r>
      <w:r w:rsidR="00D25138" w:rsidRPr="00F00EFE">
        <w:rPr>
          <w:rFonts w:ascii="Times New Roman" w:hAnsi="Times New Roman" w:cs="Times New Roman"/>
          <w:lang w:val="en-GB"/>
        </w:rPr>
        <w:t>84</w:t>
      </w:r>
      <w:r w:rsidR="00AE0799" w:rsidRPr="00F00EFE">
        <w:rPr>
          <w:rFonts w:ascii="Times New Roman" w:hAnsi="Times New Roman" w:cs="Times New Roman"/>
          <w:lang w:val="en-GB"/>
        </w:rPr>
        <w:t>-</w:t>
      </w:r>
      <w:r w:rsidR="00D25138" w:rsidRPr="00F00EFE">
        <w:rPr>
          <w:rFonts w:ascii="Times New Roman" w:hAnsi="Times New Roman" w:cs="Times New Roman"/>
          <w:lang w:val="en-GB"/>
        </w:rPr>
        <w:t>107.</w:t>
      </w:r>
    </w:p>
    <w:p w14:paraId="3F2B25CB" w14:textId="77777777" w:rsidR="000A3F39" w:rsidRPr="00F00EFE" w:rsidRDefault="000A3F39" w:rsidP="006A74F2">
      <w:pPr>
        <w:spacing w:line="240" w:lineRule="auto"/>
        <w:contextualSpacing/>
        <w:jc w:val="both"/>
        <w:rPr>
          <w:rFonts w:ascii="Times New Roman" w:hAnsi="Times New Roman" w:cs="Times New Roman"/>
          <w:b/>
          <w:sz w:val="24"/>
          <w:szCs w:val="24"/>
          <w:lang w:val="en-GB"/>
        </w:rPr>
      </w:pPr>
    </w:p>
    <w:p w14:paraId="7555A38D" w14:textId="77777777" w:rsidR="000A3F39" w:rsidRPr="004C491B" w:rsidRDefault="000A3F3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Köhnke K. (1986)</w:t>
      </w:r>
      <w:r w:rsidR="00AE0799" w:rsidRPr="004C491B">
        <w:rPr>
          <w:rFonts w:ascii="Times New Roman" w:hAnsi="Times New Roman" w:cs="Times New Roman"/>
          <w:sz w:val="24"/>
          <w:szCs w:val="24"/>
        </w:rPr>
        <w:t>,</w:t>
      </w:r>
      <w:r w:rsidRPr="004C491B">
        <w:rPr>
          <w:rFonts w:ascii="Times New Roman" w:hAnsi="Times New Roman" w:cs="Times New Roman"/>
          <w:sz w:val="24"/>
          <w:szCs w:val="24"/>
        </w:rPr>
        <w:t xml:space="preserve"> Entstehung u</w:t>
      </w:r>
      <w:r w:rsidR="00AE0799" w:rsidRPr="004C491B">
        <w:rPr>
          <w:rFonts w:ascii="Times New Roman" w:hAnsi="Times New Roman" w:cs="Times New Roman"/>
          <w:sz w:val="24"/>
          <w:szCs w:val="24"/>
        </w:rPr>
        <w:t>nd Aufstieg des Neukantianismus:</w:t>
      </w:r>
      <w:r w:rsidRPr="004C491B">
        <w:rPr>
          <w:rFonts w:ascii="Times New Roman" w:hAnsi="Times New Roman" w:cs="Times New Roman"/>
          <w:sz w:val="24"/>
          <w:szCs w:val="24"/>
        </w:rPr>
        <w:t xml:space="preserve"> Die deutsche Universitätsphilosophie zwischen Idealismus und Positivismus, Frankfurt am Main: Suhrkamp.</w:t>
      </w:r>
    </w:p>
    <w:p w14:paraId="71704B03"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7BFA966A" w14:textId="5475E501" w:rsidR="000A3F39" w:rsidRPr="004C491B" w:rsidRDefault="00AE0799" w:rsidP="006A74F2">
      <w:pPr>
        <w:spacing w:line="240" w:lineRule="auto"/>
        <w:contextualSpacing/>
        <w:jc w:val="both"/>
        <w:rPr>
          <w:rStyle w:val="st"/>
          <w:rFonts w:ascii="Times New Roman" w:hAnsi="Times New Roman" w:cs="Times New Roman"/>
          <w:sz w:val="24"/>
          <w:szCs w:val="24"/>
        </w:rPr>
      </w:pPr>
      <w:proofErr w:type="spellStart"/>
      <w:r w:rsidRPr="00F00EFE">
        <w:rPr>
          <w:rFonts w:ascii="Times New Roman" w:hAnsi="Times New Roman" w:cs="Times New Roman"/>
          <w:sz w:val="24"/>
          <w:szCs w:val="24"/>
          <w:lang w:val="en-GB"/>
        </w:rPr>
        <w:t>Kreiter</w:t>
      </w:r>
      <w:proofErr w:type="spellEnd"/>
      <w:r w:rsidRPr="00F00EFE">
        <w:rPr>
          <w:rFonts w:ascii="Times New Roman" w:hAnsi="Times New Roman" w:cs="Times New Roman"/>
          <w:sz w:val="24"/>
          <w:szCs w:val="24"/>
          <w:lang w:val="en-GB"/>
        </w:rPr>
        <w:t xml:space="preserve"> E. (2002)</w:t>
      </w:r>
      <w:r w:rsidR="00DB03CB">
        <w:rPr>
          <w:rFonts w:ascii="Times New Roman" w:hAnsi="Times New Roman" w:cs="Times New Roman"/>
          <w:sz w:val="24"/>
          <w:szCs w:val="24"/>
          <w:lang w:val="en-GB"/>
        </w:rPr>
        <w:t>,</w:t>
      </w:r>
      <w:r w:rsidRPr="00F00EFE">
        <w:rPr>
          <w:rFonts w:ascii="Times New Roman" w:hAnsi="Times New Roman" w:cs="Times New Roman"/>
          <w:sz w:val="24"/>
          <w:szCs w:val="24"/>
          <w:lang w:val="en-GB"/>
        </w:rPr>
        <w:t xml:space="preserve"> “</w:t>
      </w:r>
      <w:r w:rsidR="000A3F39" w:rsidRPr="00F00EFE">
        <w:rPr>
          <w:rFonts w:ascii="Times New Roman" w:hAnsi="Times New Roman" w:cs="Times New Roman"/>
          <w:sz w:val="24"/>
          <w:szCs w:val="24"/>
          <w:lang w:val="en-GB"/>
        </w:rPr>
        <w:t xml:space="preserve">Philosophy and the Problem of History. </w:t>
      </w:r>
      <w:r w:rsidRPr="004C491B">
        <w:rPr>
          <w:rFonts w:ascii="Times New Roman" w:hAnsi="Times New Roman" w:cs="Times New Roman"/>
          <w:sz w:val="24"/>
          <w:szCs w:val="24"/>
        </w:rPr>
        <w:t>Hegel and Windelband</w:t>
      </w:r>
      <w:r w:rsidR="00F00EFE" w:rsidRPr="004C491B">
        <w:rPr>
          <w:rFonts w:ascii="Times New Roman" w:hAnsi="Times New Roman" w:cs="Times New Roman"/>
          <w:sz w:val="24"/>
          <w:szCs w:val="24"/>
        </w:rPr>
        <w:t>”</w:t>
      </w:r>
      <w:r w:rsidR="000A3F39" w:rsidRPr="004C491B">
        <w:rPr>
          <w:rFonts w:ascii="Times New Roman" w:hAnsi="Times New Roman" w:cs="Times New Roman"/>
          <w:sz w:val="24"/>
          <w:szCs w:val="24"/>
        </w:rPr>
        <w:t xml:space="preserve">, in </w:t>
      </w:r>
      <w:r w:rsidRPr="004C491B">
        <w:rPr>
          <w:rFonts w:ascii="Times New Roman" w:hAnsi="Times New Roman" w:cs="Times New Roman"/>
          <w:sz w:val="24"/>
          <w:szCs w:val="24"/>
        </w:rPr>
        <w:t xml:space="preserve">Pätzold, </w:t>
      </w:r>
      <w:proofErr w:type="spellStart"/>
      <w:r w:rsidRPr="004C491B">
        <w:rPr>
          <w:rFonts w:ascii="Times New Roman" w:hAnsi="Times New Roman" w:cs="Times New Roman"/>
          <w:sz w:val="24"/>
          <w:szCs w:val="24"/>
        </w:rPr>
        <w:t>Krijnen</w:t>
      </w:r>
      <w:proofErr w:type="spellEnd"/>
      <w:r w:rsidRPr="004C491B">
        <w:rPr>
          <w:rFonts w:ascii="Times New Roman" w:hAnsi="Times New Roman" w:cs="Times New Roman"/>
          <w:sz w:val="24"/>
          <w:szCs w:val="24"/>
        </w:rPr>
        <w:t xml:space="preserve"> (</w:t>
      </w:r>
      <w:proofErr w:type="spellStart"/>
      <w:r w:rsidRPr="004C491B">
        <w:rPr>
          <w:rFonts w:ascii="Times New Roman" w:hAnsi="Times New Roman" w:cs="Times New Roman"/>
          <w:sz w:val="24"/>
          <w:szCs w:val="24"/>
        </w:rPr>
        <w:t>eds</w:t>
      </w:r>
      <w:proofErr w:type="spellEnd"/>
      <w:r w:rsidRPr="004C491B">
        <w:rPr>
          <w:rFonts w:ascii="Times New Roman" w:hAnsi="Times New Roman" w:cs="Times New Roman"/>
          <w:sz w:val="24"/>
          <w:szCs w:val="24"/>
        </w:rPr>
        <w:t xml:space="preserve">.), </w:t>
      </w:r>
      <w:r w:rsidR="000A3F39" w:rsidRPr="004C491B">
        <w:rPr>
          <w:rStyle w:val="st"/>
          <w:rFonts w:ascii="Times New Roman" w:hAnsi="Times New Roman" w:cs="Times New Roman"/>
          <w:sz w:val="24"/>
          <w:szCs w:val="24"/>
        </w:rPr>
        <w:t xml:space="preserve">Der Neukantianismus und das Erbe des deutschen Idealismus: Die philosophische Methode, Würzburg: </w:t>
      </w:r>
      <w:proofErr w:type="spellStart"/>
      <w:r w:rsidR="000A3F39" w:rsidRPr="004C491B">
        <w:rPr>
          <w:rStyle w:val="st"/>
          <w:rFonts w:ascii="Times New Roman" w:hAnsi="Times New Roman" w:cs="Times New Roman"/>
          <w:sz w:val="24"/>
          <w:szCs w:val="24"/>
        </w:rPr>
        <w:t>Koenigshausen</w:t>
      </w:r>
      <w:proofErr w:type="spellEnd"/>
      <w:r w:rsidR="000A3F39" w:rsidRPr="004C491B">
        <w:rPr>
          <w:rStyle w:val="st"/>
          <w:rFonts w:ascii="Times New Roman" w:hAnsi="Times New Roman" w:cs="Times New Roman"/>
          <w:sz w:val="24"/>
          <w:szCs w:val="24"/>
        </w:rPr>
        <w:t xml:space="preserve"> &amp; Neumann</w:t>
      </w:r>
      <w:r w:rsidRPr="004C491B">
        <w:rPr>
          <w:rStyle w:val="st"/>
          <w:rFonts w:ascii="Times New Roman" w:hAnsi="Times New Roman" w:cs="Times New Roman"/>
          <w:sz w:val="24"/>
          <w:szCs w:val="24"/>
        </w:rPr>
        <w:t>, 147</w:t>
      </w:r>
      <w:r w:rsidRPr="004C491B">
        <w:rPr>
          <w:rFonts w:ascii="Times New Roman" w:hAnsi="Times New Roman" w:cs="Times New Roman"/>
          <w:sz w:val="24"/>
          <w:szCs w:val="24"/>
        </w:rPr>
        <w:t>-</w:t>
      </w:r>
      <w:r w:rsidRPr="004C491B">
        <w:rPr>
          <w:rStyle w:val="st"/>
          <w:rFonts w:ascii="Times New Roman" w:hAnsi="Times New Roman" w:cs="Times New Roman"/>
          <w:sz w:val="24"/>
          <w:szCs w:val="24"/>
        </w:rPr>
        <w:t>160</w:t>
      </w:r>
      <w:r w:rsidR="000A3F39" w:rsidRPr="004C491B">
        <w:rPr>
          <w:rStyle w:val="st"/>
          <w:rFonts w:ascii="Times New Roman" w:hAnsi="Times New Roman" w:cs="Times New Roman"/>
          <w:sz w:val="24"/>
          <w:szCs w:val="24"/>
        </w:rPr>
        <w:t>.</w:t>
      </w:r>
    </w:p>
    <w:p w14:paraId="26EF7620" w14:textId="77777777" w:rsidR="00DB03CB" w:rsidRPr="004C491B" w:rsidRDefault="00DB03CB" w:rsidP="006A74F2">
      <w:pPr>
        <w:spacing w:line="240" w:lineRule="auto"/>
        <w:contextualSpacing/>
        <w:jc w:val="both"/>
        <w:rPr>
          <w:rStyle w:val="st"/>
          <w:rFonts w:ascii="Times New Roman" w:hAnsi="Times New Roman" w:cs="Times New Roman"/>
          <w:sz w:val="24"/>
          <w:szCs w:val="24"/>
        </w:rPr>
      </w:pPr>
    </w:p>
    <w:p w14:paraId="4B9376A7" w14:textId="3EFF5DCC" w:rsidR="00DB03CB" w:rsidRPr="004C491B" w:rsidRDefault="00DB03CB" w:rsidP="006A74F2">
      <w:pPr>
        <w:spacing w:line="240" w:lineRule="auto"/>
        <w:contextualSpacing/>
        <w:jc w:val="both"/>
        <w:rPr>
          <w:rStyle w:val="st"/>
          <w:rFonts w:ascii="Times New Roman" w:hAnsi="Times New Roman" w:cs="Times New Roman"/>
          <w:sz w:val="24"/>
          <w:szCs w:val="24"/>
        </w:rPr>
      </w:pPr>
      <w:r w:rsidRPr="004C491B">
        <w:rPr>
          <w:rStyle w:val="st"/>
          <w:rFonts w:ascii="Times New Roman" w:hAnsi="Times New Roman" w:cs="Times New Roman"/>
          <w:sz w:val="24"/>
          <w:szCs w:val="24"/>
        </w:rPr>
        <w:t>Lessing, H. (2016), Die Autonomie der Geisteswissenschaften: Studien zur Philosophie Wilhelm Diltheys Zweiter Band, Nordhausen: Bautz.</w:t>
      </w:r>
    </w:p>
    <w:p w14:paraId="5769691A"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01F1E962" w14:textId="77777777" w:rsidR="000A3F39" w:rsidRPr="00F00EFE" w:rsidRDefault="00AE0799" w:rsidP="006A74F2">
      <w:pPr>
        <w:spacing w:line="240" w:lineRule="auto"/>
        <w:contextualSpacing/>
        <w:jc w:val="both"/>
        <w:rPr>
          <w:rFonts w:ascii="Times New Roman" w:hAnsi="Times New Roman" w:cs="Times New Roman"/>
          <w:sz w:val="24"/>
          <w:szCs w:val="24"/>
          <w:lang w:val="en-GB"/>
        </w:rPr>
      </w:pPr>
      <w:proofErr w:type="spellStart"/>
      <w:r w:rsidRPr="00F00EFE">
        <w:rPr>
          <w:rFonts w:ascii="Times New Roman" w:hAnsi="Times New Roman" w:cs="Times New Roman"/>
          <w:sz w:val="24"/>
          <w:szCs w:val="24"/>
          <w:lang w:val="en-GB"/>
        </w:rPr>
        <w:t>Makkreel</w:t>
      </w:r>
      <w:proofErr w:type="spellEnd"/>
      <w:r w:rsidRPr="00F00EFE">
        <w:rPr>
          <w:rFonts w:ascii="Times New Roman" w:hAnsi="Times New Roman" w:cs="Times New Roman"/>
          <w:sz w:val="24"/>
          <w:szCs w:val="24"/>
          <w:lang w:val="en-GB"/>
        </w:rPr>
        <w:t>, R. (1975),</w:t>
      </w:r>
      <w:r w:rsidR="000A3F39" w:rsidRPr="00F00EFE">
        <w:rPr>
          <w:rFonts w:ascii="Times New Roman" w:hAnsi="Times New Roman" w:cs="Times New Roman"/>
          <w:sz w:val="24"/>
          <w:szCs w:val="24"/>
          <w:lang w:val="en-GB"/>
        </w:rPr>
        <w:t xml:space="preserve"> </w:t>
      </w:r>
      <w:r w:rsidRPr="00F00EFE">
        <w:rPr>
          <w:rFonts w:ascii="Times New Roman" w:hAnsi="Times New Roman" w:cs="Times New Roman"/>
          <w:sz w:val="24"/>
          <w:szCs w:val="24"/>
          <w:lang w:val="en-GB"/>
        </w:rPr>
        <w:t>Dilthey:</w:t>
      </w:r>
      <w:r w:rsidR="000A3F39" w:rsidRPr="00F00EFE">
        <w:rPr>
          <w:rFonts w:ascii="Times New Roman" w:hAnsi="Times New Roman" w:cs="Times New Roman"/>
          <w:sz w:val="24"/>
          <w:szCs w:val="24"/>
          <w:lang w:val="en-GB"/>
        </w:rPr>
        <w:t xml:space="preserve"> Philosopher of the Human Studies. Princeton: Princeton University Press.</w:t>
      </w:r>
    </w:p>
    <w:p w14:paraId="38930D66" w14:textId="77777777" w:rsidR="000A3F39" w:rsidRPr="00F00EFE" w:rsidRDefault="000A3F39" w:rsidP="006A74F2">
      <w:pPr>
        <w:spacing w:line="240" w:lineRule="auto"/>
        <w:contextualSpacing/>
        <w:jc w:val="both"/>
        <w:rPr>
          <w:rFonts w:ascii="Times New Roman" w:hAnsi="Times New Roman" w:cs="Times New Roman"/>
          <w:sz w:val="24"/>
          <w:szCs w:val="24"/>
          <w:lang w:val="en-GB"/>
        </w:rPr>
      </w:pPr>
    </w:p>
    <w:p w14:paraId="7C75CFC1" w14:textId="24067FBA" w:rsidR="000A3F39" w:rsidRDefault="00AE0799" w:rsidP="006A74F2">
      <w:pPr>
        <w:spacing w:line="240" w:lineRule="auto"/>
        <w:contextualSpacing/>
        <w:jc w:val="both"/>
        <w:rPr>
          <w:rFonts w:ascii="Times New Roman" w:hAnsi="Times New Roman" w:cs="Times New Roman"/>
          <w:sz w:val="24"/>
          <w:szCs w:val="24"/>
        </w:rPr>
      </w:pPr>
      <w:proofErr w:type="spellStart"/>
      <w:r w:rsidRPr="00F00EFE">
        <w:rPr>
          <w:rFonts w:ascii="Times New Roman" w:hAnsi="Times New Roman" w:cs="Times New Roman"/>
          <w:sz w:val="24"/>
          <w:szCs w:val="24"/>
          <w:lang w:val="en-GB"/>
        </w:rPr>
        <w:t>Oexle</w:t>
      </w:r>
      <w:proofErr w:type="spellEnd"/>
      <w:r w:rsidRPr="00F00EFE">
        <w:rPr>
          <w:rFonts w:ascii="Times New Roman" w:hAnsi="Times New Roman" w:cs="Times New Roman"/>
          <w:sz w:val="24"/>
          <w:szCs w:val="24"/>
          <w:lang w:val="en-GB"/>
        </w:rPr>
        <w:t xml:space="preserve">, O. (ed.) </w:t>
      </w:r>
      <w:r w:rsidRPr="004C491B">
        <w:rPr>
          <w:rFonts w:ascii="Times New Roman" w:hAnsi="Times New Roman" w:cs="Times New Roman"/>
          <w:sz w:val="24"/>
          <w:szCs w:val="24"/>
        </w:rPr>
        <w:t>(2007),</w:t>
      </w:r>
      <w:r w:rsidR="000A3F39" w:rsidRPr="004C491B">
        <w:rPr>
          <w:rFonts w:ascii="Times New Roman" w:hAnsi="Times New Roman" w:cs="Times New Roman"/>
          <w:sz w:val="24"/>
          <w:szCs w:val="24"/>
        </w:rPr>
        <w:t xml:space="preserve"> </w:t>
      </w:r>
      <w:r w:rsidRPr="004C491B">
        <w:rPr>
          <w:rFonts w:ascii="Times New Roman" w:hAnsi="Times New Roman" w:cs="Times New Roman"/>
          <w:sz w:val="24"/>
          <w:szCs w:val="24"/>
        </w:rPr>
        <w:t>Krise des Historismus - Krise der Wirklichkeit:</w:t>
      </w:r>
      <w:r w:rsidR="000A3F39" w:rsidRPr="004C491B">
        <w:rPr>
          <w:rFonts w:ascii="Times New Roman" w:hAnsi="Times New Roman" w:cs="Times New Roman"/>
          <w:sz w:val="24"/>
          <w:szCs w:val="24"/>
        </w:rPr>
        <w:t xml:space="preserve"> Wissenschaft, Kunst und Literatur, 1880 </w:t>
      </w:r>
      <w:r w:rsidRPr="004C491B">
        <w:rPr>
          <w:rFonts w:ascii="Times New Roman" w:hAnsi="Times New Roman" w:cs="Times New Roman"/>
          <w:sz w:val="24"/>
          <w:szCs w:val="24"/>
        </w:rPr>
        <w:t>–</w:t>
      </w:r>
      <w:r w:rsidR="000A3F39" w:rsidRPr="004C491B">
        <w:rPr>
          <w:rFonts w:ascii="Times New Roman" w:hAnsi="Times New Roman" w:cs="Times New Roman"/>
          <w:sz w:val="24"/>
          <w:szCs w:val="24"/>
        </w:rPr>
        <w:t xml:space="preserve"> 1932</w:t>
      </w:r>
      <w:r w:rsidRPr="004C491B">
        <w:rPr>
          <w:rFonts w:ascii="Times New Roman" w:hAnsi="Times New Roman" w:cs="Times New Roman"/>
          <w:sz w:val="24"/>
          <w:szCs w:val="24"/>
        </w:rPr>
        <w:t>,</w:t>
      </w:r>
      <w:r w:rsidR="000A3F39" w:rsidRPr="004C491B">
        <w:rPr>
          <w:rFonts w:ascii="Times New Roman" w:hAnsi="Times New Roman" w:cs="Times New Roman"/>
          <w:sz w:val="24"/>
          <w:szCs w:val="24"/>
        </w:rPr>
        <w:t xml:space="preserve"> Göttingen: Vandenhoeck &amp; Ruprecht.</w:t>
      </w:r>
    </w:p>
    <w:p w14:paraId="285ECC60" w14:textId="4BEA031F" w:rsidR="004E313A" w:rsidRDefault="004E313A" w:rsidP="006A74F2">
      <w:pPr>
        <w:spacing w:line="240" w:lineRule="auto"/>
        <w:contextualSpacing/>
        <w:jc w:val="both"/>
        <w:rPr>
          <w:rFonts w:ascii="Times New Roman" w:hAnsi="Times New Roman" w:cs="Times New Roman"/>
          <w:sz w:val="24"/>
          <w:szCs w:val="24"/>
        </w:rPr>
      </w:pPr>
    </w:p>
    <w:p w14:paraId="6B86A59C" w14:textId="77A32B63" w:rsidR="004E313A" w:rsidRPr="004E313A" w:rsidRDefault="004E313A" w:rsidP="006A74F2">
      <w:pPr>
        <w:spacing w:line="240" w:lineRule="auto"/>
        <w:contextualSpacing/>
        <w:jc w:val="both"/>
        <w:rPr>
          <w:rFonts w:ascii="Times New Roman" w:hAnsi="Times New Roman" w:cs="Times New Roman"/>
          <w:sz w:val="24"/>
          <w:szCs w:val="24"/>
          <w:lang w:val="en-GB"/>
        </w:rPr>
      </w:pPr>
      <w:r w:rsidRPr="004E313A">
        <w:rPr>
          <w:rFonts w:ascii="Times New Roman" w:hAnsi="Times New Roman" w:cs="Times New Roman"/>
          <w:sz w:val="24"/>
          <w:szCs w:val="24"/>
          <w:lang w:val="en-GB"/>
        </w:rPr>
        <w:t>Owensby, J. (</w:t>
      </w:r>
      <w:r>
        <w:rPr>
          <w:rFonts w:ascii="Times New Roman" w:hAnsi="Times New Roman" w:cs="Times New Roman"/>
          <w:sz w:val="24"/>
          <w:szCs w:val="24"/>
          <w:lang w:val="en-GB"/>
        </w:rPr>
        <w:t>1994</w:t>
      </w:r>
      <w:r w:rsidRPr="004E313A">
        <w:rPr>
          <w:rFonts w:ascii="Times New Roman" w:hAnsi="Times New Roman" w:cs="Times New Roman"/>
          <w:sz w:val="24"/>
          <w:szCs w:val="24"/>
          <w:lang w:val="en-GB"/>
        </w:rPr>
        <w:t>)</w:t>
      </w:r>
      <w:r>
        <w:rPr>
          <w:rFonts w:ascii="Times New Roman" w:hAnsi="Times New Roman" w:cs="Times New Roman"/>
          <w:sz w:val="24"/>
          <w:szCs w:val="24"/>
          <w:lang w:val="en-GB"/>
        </w:rPr>
        <w:t>,</w:t>
      </w:r>
      <w:r w:rsidRPr="004E313A">
        <w:rPr>
          <w:rFonts w:ascii="Times New Roman" w:hAnsi="Times New Roman" w:cs="Times New Roman"/>
          <w:sz w:val="24"/>
          <w:szCs w:val="24"/>
          <w:lang w:val="en-GB"/>
        </w:rPr>
        <w:t xml:space="preserve"> Dilthey and the Narrative of Hi</w:t>
      </w:r>
      <w:r>
        <w:rPr>
          <w:rFonts w:ascii="Times New Roman" w:hAnsi="Times New Roman" w:cs="Times New Roman"/>
          <w:sz w:val="24"/>
          <w:szCs w:val="24"/>
          <w:lang w:val="en-GB"/>
        </w:rPr>
        <w:t xml:space="preserve">story, </w:t>
      </w:r>
      <w:proofErr w:type="spellStart"/>
      <w:r>
        <w:rPr>
          <w:rFonts w:ascii="Times New Roman" w:hAnsi="Times New Roman" w:cs="Times New Roman"/>
          <w:sz w:val="24"/>
          <w:szCs w:val="24"/>
          <w:lang w:val="en-GB"/>
        </w:rPr>
        <w:t>Ithica</w:t>
      </w:r>
      <w:proofErr w:type="spellEnd"/>
      <w:r>
        <w:rPr>
          <w:rFonts w:ascii="Times New Roman" w:hAnsi="Times New Roman" w:cs="Times New Roman"/>
          <w:sz w:val="24"/>
          <w:szCs w:val="24"/>
          <w:lang w:val="en-GB"/>
        </w:rPr>
        <w:t>: Cornell University Press.</w:t>
      </w:r>
    </w:p>
    <w:p w14:paraId="4EB01DD1" w14:textId="77777777" w:rsidR="000A3F39" w:rsidRPr="004E313A" w:rsidRDefault="000A3F39" w:rsidP="006A74F2">
      <w:pPr>
        <w:spacing w:line="240" w:lineRule="auto"/>
        <w:contextualSpacing/>
        <w:jc w:val="both"/>
        <w:rPr>
          <w:rFonts w:ascii="Times New Roman" w:hAnsi="Times New Roman" w:cs="Times New Roman"/>
          <w:sz w:val="24"/>
          <w:szCs w:val="24"/>
          <w:lang w:val="en-GB"/>
        </w:rPr>
      </w:pPr>
    </w:p>
    <w:p w14:paraId="5574BAC2" w14:textId="16D83269" w:rsidR="00D25138" w:rsidRPr="00F00EFE" w:rsidRDefault="00AE0799" w:rsidP="006A74F2">
      <w:pPr>
        <w:spacing w:line="240" w:lineRule="auto"/>
        <w:contextualSpacing/>
        <w:jc w:val="both"/>
        <w:rPr>
          <w:rFonts w:ascii="Times New Roman" w:hAnsi="Times New Roman" w:cs="Times New Roman"/>
          <w:sz w:val="24"/>
          <w:szCs w:val="24"/>
          <w:lang w:val="en-GB"/>
        </w:rPr>
      </w:pPr>
      <w:r w:rsidRPr="00F00EFE">
        <w:rPr>
          <w:rFonts w:ascii="Times New Roman" w:hAnsi="Times New Roman" w:cs="Times New Roman"/>
          <w:sz w:val="24"/>
          <w:szCs w:val="24"/>
          <w:lang w:val="en-GB"/>
        </w:rPr>
        <w:t>Patton, L</w:t>
      </w:r>
      <w:r w:rsidR="00D25138" w:rsidRPr="00F00EFE">
        <w:rPr>
          <w:rFonts w:ascii="Times New Roman" w:hAnsi="Times New Roman" w:cs="Times New Roman"/>
          <w:sz w:val="24"/>
          <w:szCs w:val="24"/>
          <w:lang w:val="en-GB"/>
        </w:rPr>
        <w:t xml:space="preserve">. </w:t>
      </w:r>
      <w:r w:rsidRPr="00F00EFE">
        <w:rPr>
          <w:rFonts w:ascii="Times New Roman" w:hAnsi="Times New Roman" w:cs="Times New Roman"/>
          <w:sz w:val="24"/>
          <w:szCs w:val="24"/>
          <w:lang w:val="en-GB"/>
        </w:rPr>
        <w:t>(2015)</w:t>
      </w:r>
      <w:r w:rsidR="0070383C">
        <w:rPr>
          <w:rFonts w:ascii="Times New Roman" w:hAnsi="Times New Roman" w:cs="Times New Roman"/>
          <w:sz w:val="24"/>
          <w:szCs w:val="24"/>
          <w:lang w:val="en-GB"/>
        </w:rPr>
        <w:t>,</w:t>
      </w:r>
      <w:r w:rsidRPr="00F00EFE">
        <w:rPr>
          <w:rFonts w:ascii="Times New Roman" w:hAnsi="Times New Roman" w:cs="Times New Roman"/>
          <w:sz w:val="24"/>
          <w:szCs w:val="24"/>
          <w:lang w:val="en-GB"/>
        </w:rPr>
        <w:t xml:space="preserve"> </w:t>
      </w:r>
      <w:r w:rsidR="00D25138" w:rsidRPr="00F00EFE">
        <w:rPr>
          <w:rFonts w:ascii="Times New Roman" w:hAnsi="Times New Roman" w:cs="Times New Roman"/>
          <w:sz w:val="24"/>
          <w:szCs w:val="24"/>
          <w:lang w:val="en-GB"/>
        </w:rPr>
        <w:t xml:space="preserve">“Methodology of the Sciences”, in </w:t>
      </w:r>
      <w:r w:rsidRPr="00F00EFE">
        <w:rPr>
          <w:rFonts w:ascii="Times New Roman" w:hAnsi="Times New Roman" w:cs="Times New Roman"/>
          <w:sz w:val="24"/>
          <w:szCs w:val="24"/>
          <w:lang w:val="en-GB"/>
        </w:rPr>
        <w:t xml:space="preserve">Forster, Gjesdal (eds.): </w:t>
      </w:r>
      <w:r w:rsidR="00D25138" w:rsidRPr="00F00EFE">
        <w:rPr>
          <w:rStyle w:val="Hervorhebung"/>
          <w:rFonts w:ascii="Times New Roman" w:hAnsi="Times New Roman" w:cs="Times New Roman"/>
          <w:i w:val="0"/>
          <w:sz w:val="24"/>
          <w:szCs w:val="24"/>
          <w:lang w:val="en-GB"/>
        </w:rPr>
        <w:t>The Oxford Handbook of German Philosophy in the Nineteenth Century</w:t>
      </w:r>
      <w:r w:rsidR="00D25138" w:rsidRPr="00F00EFE">
        <w:rPr>
          <w:rFonts w:ascii="Times New Roman" w:hAnsi="Times New Roman" w:cs="Times New Roman"/>
          <w:sz w:val="24"/>
          <w:szCs w:val="24"/>
          <w:lang w:val="en-GB"/>
        </w:rPr>
        <w:t>, Oxfor</w:t>
      </w:r>
      <w:r w:rsidRPr="00F00EFE">
        <w:rPr>
          <w:rFonts w:ascii="Times New Roman" w:hAnsi="Times New Roman" w:cs="Times New Roman"/>
          <w:sz w:val="24"/>
          <w:szCs w:val="24"/>
          <w:lang w:val="en-GB"/>
        </w:rPr>
        <w:t>d: Oxford University Press, 594-606</w:t>
      </w:r>
      <w:r w:rsidR="00D25138" w:rsidRPr="00F00EFE">
        <w:rPr>
          <w:rFonts w:ascii="Times New Roman" w:hAnsi="Times New Roman" w:cs="Times New Roman"/>
          <w:sz w:val="24"/>
          <w:szCs w:val="24"/>
          <w:lang w:val="en-GB"/>
        </w:rPr>
        <w:t xml:space="preserve">.  </w:t>
      </w:r>
    </w:p>
    <w:p w14:paraId="7A2D8A87" w14:textId="77777777" w:rsidR="000A3F39" w:rsidRPr="00F00EFE" w:rsidRDefault="000A3F39" w:rsidP="006A74F2">
      <w:pPr>
        <w:spacing w:line="240" w:lineRule="auto"/>
        <w:contextualSpacing/>
        <w:jc w:val="both"/>
        <w:rPr>
          <w:rFonts w:ascii="Times New Roman" w:hAnsi="Times New Roman" w:cs="Times New Roman"/>
          <w:sz w:val="24"/>
          <w:szCs w:val="24"/>
          <w:highlight w:val="yellow"/>
          <w:lang w:val="en-GB"/>
        </w:rPr>
      </w:pPr>
    </w:p>
    <w:p w14:paraId="40284605" w14:textId="7863FA02" w:rsidR="00E576ED" w:rsidRPr="004C491B" w:rsidRDefault="00AE079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Ranke, L. (1831-</w:t>
      </w:r>
      <w:r w:rsidR="00E576ED" w:rsidRPr="004C491B">
        <w:rPr>
          <w:rFonts w:ascii="Times New Roman" w:hAnsi="Times New Roman" w:cs="Times New Roman"/>
          <w:sz w:val="24"/>
          <w:szCs w:val="24"/>
        </w:rPr>
        <w:t>32</w:t>
      </w:r>
      <w:r w:rsidRPr="004C491B">
        <w:rPr>
          <w:rFonts w:ascii="Times New Roman" w:hAnsi="Times New Roman" w:cs="Times New Roman"/>
          <w:sz w:val="24"/>
          <w:szCs w:val="24"/>
        </w:rPr>
        <w:t>/1975),</w:t>
      </w:r>
      <w:r w:rsidR="00E576ED" w:rsidRPr="004C491B">
        <w:rPr>
          <w:rFonts w:ascii="Times New Roman" w:hAnsi="Times New Roman" w:cs="Times New Roman"/>
          <w:sz w:val="24"/>
          <w:szCs w:val="24"/>
        </w:rPr>
        <w:t xml:space="preserve"> </w:t>
      </w:r>
      <w:r w:rsidR="006939BB" w:rsidRPr="004C491B">
        <w:rPr>
          <w:rFonts w:ascii="Times New Roman" w:hAnsi="Times New Roman" w:cs="Times New Roman"/>
          <w:sz w:val="24"/>
          <w:szCs w:val="24"/>
        </w:rPr>
        <w:t>“</w:t>
      </w:r>
      <w:r w:rsidR="00E576ED" w:rsidRPr="004C491B">
        <w:rPr>
          <w:rFonts w:ascii="Times New Roman" w:hAnsi="Times New Roman" w:cs="Times New Roman"/>
          <w:sz w:val="24"/>
          <w:szCs w:val="24"/>
        </w:rPr>
        <w:t>I</w:t>
      </w:r>
      <w:r w:rsidRPr="004C491B">
        <w:rPr>
          <w:rFonts w:ascii="Times New Roman" w:hAnsi="Times New Roman" w:cs="Times New Roman"/>
          <w:sz w:val="24"/>
          <w:szCs w:val="24"/>
        </w:rPr>
        <w:t>dee der Universalhistorie</w:t>
      </w:r>
      <w:r w:rsidR="006939BB" w:rsidRPr="004C491B">
        <w:rPr>
          <w:rFonts w:ascii="Times New Roman" w:hAnsi="Times New Roman" w:cs="Times New Roman"/>
          <w:sz w:val="24"/>
          <w:szCs w:val="24"/>
        </w:rPr>
        <w:t>”</w:t>
      </w:r>
      <w:r w:rsidRPr="004C491B">
        <w:rPr>
          <w:rFonts w:ascii="Times New Roman" w:hAnsi="Times New Roman" w:cs="Times New Roman"/>
          <w:sz w:val="24"/>
          <w:szCs w:val="24"/>
        </w:rPr>
        <w:t>, in Ranke, Aus Werk und Nachlass IV, München, Wien: Oldenburg, 72-89</w:t>
      </w:r>
      <w:r w:rsidR="00E576ED" w:rsidRPr="004C491B">
        <w:rPr>
          <w:rFonts w:ascii="Times New Roman" w:hAnsi="Times New Roman" w:cs="Times New Roman"/>
          <w:sz w:val="24"/>
          <w:szCs w:val="24"/>
        </w:rPr>
        <w:t>.</w:t>
      </w:r>
    </w:p>
    <w:p w14:paraId="6412F3B9"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461CEC1B" w14:textId="77777777" w:rsidR="000A3F39" w:rsidRPr="004C491B" w:rsidRDefault="00AE079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Rickert, H. (1921),</w:t>
      </w:r>
      <w:r w:rsidR="000A3F39" w:rsidRPr="004C491B">
        <w:rPr>
          <w:rFonts w:ascii="Times New Roman" w:hAnsi="Times New Roman" w:cs="Times New Roman"/>
          <w:sz w:val="24"/>
          <w:szCs w:val="24"/>
        </w:rPr>
        <w:t xml:space="preserve"> </w:t>
      </w:r>
      <w:r w:rsidRPr="004C491B">
        <w:rPr>
          <w:rStyle w:val="Hervorhebung"/>
          <w:rFonts w:ascii="Times New Roman" w:hAnsi="Times New Roman" w:cs="Times New Roman"/>
          <w:i w:val="0"/>
          <w:sz w:val="24"/>
          <w:szCs w:val="24"/>
        </w:rPr>
        <w:t>Der Gegenstand der Erkenntnis:</w:t>
      </w:r>
      <w:r w:rsidR="000A3F39" w:rsidRPr="004C491B">
        <w:rPr>
          <w:rStyle w:val="Hervorhebung"/>
          <w:rFonts w:ascii="Times New Roman" w:hAnsi="Times New Roman" w:cs="Times New Roman"/>
          <w:i w:val="0"/>
          <w:sz w:val="24"/>
          <w:szCs w:val="24"/>
        </w:rPr>
        <w:t xml:space="preserve"> Eine Einführung in die Transzendentalphilosophie</w:t>
      </w:r>
      <w:r w:rsidRPr="004C491B">
        <w:rPr>
          <w:rFonts w:ascii="Times New Roman" w:hAnsi="Times New Roman" w:cs="Times New Roman"/>
          <w:sz w:val="24"/>
          <w:szCs w:val="24"/>
        </w:rPr>
        <w:t>, Tübingen: Mohr</w:t>
      </w:r>
      <w:r w:rsidR="000A3F39" w:rsidRPr="004C491B">
        <w:rPr>
          <w:rFonts w:ascii="Times New Roman" w:hAnsi="Times New Roman" w:cs="Times New Roman"/>
          <w:sz w:val="24"/>
          <w:szCs w:val="24"/>
        </w:rPr>
        <w:t>.</w:t>
      </w:r>
    </w:p>
    <w:p w14:paraId="5E9A90DD"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6AB44BF1" w14:textId="77777777" w:rsidR="000A3F39" w:rsidRPr="004C491B" w:rsidRDefault="00AE0799" w:rsidP="006A74F2">
      <w:pPr>
        <w:autoSpaceDE w:val="0"/>
        <w:autoSpaceDN w:val="0"/>
        <w:adjustRightInd w:val="0"/>
        <w:spacing w:after="0" w:line="240" w:lineRule="auto"/>
        <w:rPr>
          <w:rFonts w:ascii="Times New Roman" w:hAnsi="Times New Roman" w:cs="Times New Roman"/>
          <w:sz w:val="24"/>
          <w:szCs w:val="24"/>
        </w:rPr>
      </w:pPr>
      <w:r w:rsidRPr="004C491B">
        <w:rPr>
          <w:rFonts w:ascii="Times New Roman" w:hAnsi="Times New Roman" w:cs="Times New Roman"/>
          <w:sz w:val="24"/>
          <w:szCs w:val="24"/>
        </w:rPr>
        <w:t>--- (1924</w:t>
      </w:r>
      <w:r w:rsidR="000A3F39" w:rsidRPr="004C491B">
        <w:rPr>
          <w:rFonts w:ascii="Times New Roman" w:hAnsi="Times New Roman" w:cs="Times New Roman"/>
          <w:sz w:val="24"/>
          <w:szCs w:val="24"/>
        </w:rPr>
        <w:t>)</w:t>
      </w:r>
      <w:r w:rsidRPr="004C491B">
        <w:rPr>
          <w:rFonts w:ascii="Times New Roman" w:hAnsi="Times New Roman" w:cs="Times New Roman"/>
          <w:sz w:val="24"/>
          <w:szCs w:val="24"/>
        </w:rPr>
        <w:t>,</w:t>
      </w:r>
      <w:r w:rsidR="000A3F39" w:rsidRPr="004C491B">
        <w:rPr>
          <w:rFonts w:ascii="Times New Roman" w:hAnsi="Times New Roman" w:cs="Times New Roman"/>
          <w:sz w:val="24"/>
          <w:szCs w:val="24"/>
        </w:rPr>
        <w:t xml:space="preserve"> </w:t>
      </w:r>
      <w:r w:rsidR="000A3F39" w:rsidRPr="004C491B">
        <w:rPr>
          <w:rFonts w:ascii="Times New Roman" w:hAnsi="Times New Roman" w:cs="Times New Roman"/>
          <w:iCs/>
          <w:sz w:val="24"/>
          <w:szCs w:val="24"/>
        </w:rPr>
        <w:t>Die Probleme der Geschic</w:t>
      </w:r>
      <w:r w:rsidRPr="004C491B">
        <w:rPr>
          <w:rFonts w:ascii="Times New Roman" w:hAnsi="Times New Roman" w:cs="Times New Roman"/>
          <w:iCs/>
          <w:sz w:val="24"/>
          <w:szCs w:val="24"/>
        </w:rPr>
        <w:t>htsphilosophie: Eine Einführung,</w:t>
      </w:r>
      <w:r w:rsidR="000A3F39" w:rsidRPr="004C491B">
        <w:rPr>
          <w:rFonts w:ascii="Times New Roman" w:hAnsi="Times New Roman" w:cs="Times New Roman"/>
          <w:iCs/>
          <w:sz w:val="24"/>
          <w:szCs w:val="24"/>
        </w:rPr>
        <w:t xml:space="preserve"> </w:t>
      </w:r>
      <w:r w:rsidRPr="004C491B">
        <w:rPr>
          <w:rFonts w:ascii="Times New Roman" w:hAnsi="Times New Roman" w:cs="Times New Roman"/>
          <w:sz w:val="24"/>
          <w:szCs w:val="24"/>
        </w:rPr>
        <w:t xml:space="preserve">Heidelberg: </w:t>
      </w:r>
      <w:r w:rsidR="000A3F39" w:rsidRPr="004C491B">
        <w:rPr>
          <w:rFonts w:ascii="Times New Roman" w:hAnsi="Times New Roman" w:cs="Times New Roman"/>
          <w:sz w:val="24"/>
          <w:szCs w:val="24"/>
        </w:rPr>
        <w:t>Winter.</w:t>
      </w:r>
    </w:p>
    <w:p w14:paraId="21D25EB4"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1E87E66D" w14:textId="77777777" w:rsidR="000A3F39" w:rsidRPr="004C491B" w:rsidRDefault="00AE079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 (1929),</w:t>
      </w:r>
      <w:r w:rsidR="000A3F39" w:rsidRPr="004C491B">
        <w:rPr>
          <w:rFonts w:ascii="Times New Roman" w:hAnsi="Times New Roman" w:cs="Times New Roman"/>
          <w:sz w:val="24"/>
          <w:szCs w:val="24"/>
        </w:rPr>
        <w:t xml:space="preserve"> </w:t>
      </w:r>
      <w:r w:rsidR="000A3F39" w:rsidRPr="004C491B">
        <w:rPr>
          <w:rStyle w:val="Hervorhebung"/>
          <w:rFonts w:ascii="Times New Roman" w:hAnsi="Times New Roman" w:cs="Times New Roman"/>
          <w:i w:val="0"/>
          <w:sz w:val="24"/>
          <w:szCs w:val="24"/>
        </w:rPr>
        <w:t>Die Grenzen der naturwissenschaf</w:t>
      </w:r>
      <w:r w:rsidRPr="004C491B">
        <w:rPr>
          <w:rStyle w:val="Hervorhebung"/>
          <w:rFonts w:ascii="Times New Roman" w:hAnsi="Times New Roman" w:cs="Times New Roman"/>
          <w:i w:val="0"/>
          <w:sz w:val="24"/>
          <w:szCs w:val="24"/>
        </w:rPr>
        <w:t>tlichen Begriffsbildung:</w:t>
      </w:r>
      <w:r w:rsidR="000A3F39" w:rsidRPr="004C491B">
        <w:rPr>
          <w:rStyle w:val="Hervorhebung"/>
          <w:rFonts w:ascii="Times New Roman" w:hAnsi="Times New Roman" w:cs="Times New Roman"/>
          <w:i w:val="0"/>
          <w:sz w:val="24"/>
          <w:szCs w:val="24"/>
        </w:rPr>
        <w:t xml:space="preserve"> Eine logische Einleitung in die historischen Wissenschaften</w:t>
      </w:r>
      <w:r w:rsidRPr="004C491B">
        <w:rPr>
          <w:rFonts w:ascii="Times New Roman" w:hAnsi="Times New Roman" w:cs="Times New Roman"/>
          <w:sz w:val="24"/>
          <w:szCs w:val="24"/>
        </w:rPr>
        <w:t>, Tübingen: Mohr</w:t>
      </w:r>
      <w:r w:rsidR="000A3F39" w:rsidRPr="004C491B">
        <w:rPr>
          <w:rFonts w:ascii="Times New Roman" w:hAnsi="Times New Roman" w:cs="Times New Roman"/>
          <w:sz w:val="24"/>
          <w:szCs w:val="24"/>
        </w:rPr>
        <w:t>.</w:t>
      </w:r>
    </w:p>
    <w:p w14:paraId="3958B030" w14:textId="77777777" w:rsidR="00DB03CB" w:rsidRPr="004C491B" w:rsidRDefault="00DB03CB" w:rsidP="006A74F2">
      <w:pPr>
        <w:spacing w:line="240" w:lineRule="auto"/>
        <w:contextualSpacing/>
        <w:jc w:val="both"/>
        <w:rPr>
          <w:rFonts w:ascii="Times New Roman" w:hAnsi="Times New Roman" w:cs="Times New Roman"/>
          <w:sz w:val="24"/>
          <w:szCs w:val="24"/>
        </w:rPr>
      </w:pPr>
    </w:p>
    <w:p w14:paraId="1A6BE0E8" w14:textId="50107A36" w:rsidR="00DB03CB" w:rsidRPr="004C491B" w:rsidRDefault="00DB03CB" w:rsidP="006A74F2">
      <w:pPr>
        <w:spacing w:line="240" w:lineRule="auto"/>
        <w:contextualSpacing/>
        <w:jc w:val="both"/>
        <w:rPr>
          <w:rFonts w:ascii="Times New Roman" w:hAnsi="Times New Roman" w:cs="Times New Roman"/>
          <w:sz w:val="24"/>
          <w:szCs w:val="24"/>
        </w:rPr>
      </w:pPr>
      <w:proofErr w:type="spellStart"/>
      <w:r w:rsidRPr="004C491B">
        <w:rPr>
          <w:rFonts w:ascii="Times New Roman" w:hAnsi="Times New Roman" w:cs="Times New Roman"/>
          <w:sz w:val="24"/>
          <w:szCs w:val="24"/>
        </w:rPr>
        <w:t>Rodi</w:t>
      </w:r>
      <w:proofErr w:type="spellEnd"/>
      <w:r w:rsidRPr="004C491B">
        <w:rPr>
          <w:rFonts w:ascii="Times New Roman" w:hAnsi="Times New Roman" w:cs="Times New Roman"/>
          <w:sz w:val="24"/>
          <w:szCs w:val="24"/>
        </w:rPr>
        <w:t>, F. (2003), Das strukturierte Ganze: Studien zum Werk von Wilhelm Dilthey, Weilerswist: Velbrück.</w:t>
      </w:r>
    </w:p>
    <w:p w14:paraId="5E9F9E91"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2C92F8A5" w14:textId="77777777" w:rsidR="000A3F39" w:rsidRDefault="00AE0799" w:rsidP="006A74F2">
      <w:pPr>
        <w:spacing w:line="240" w:lineRule="auto"/>
        <w:contextualSpacing/>
        <w:jc w:val="both"/>
        <w:rPr>
          <w:rFonts w:ascii="Times New Roman" w:hAnsi="Times New Roman" w:cs="Times New Roman"/>
          <w:sz w:val="24"/>
          <w:szCs w:val="24"/>
          <w:lang w:val="en-GB"/>
        </w:rPr>
      </w:pPr>
      <w:proofErr w:type="spellStart"/>
      <w:r w:rsidRPr="00F00EFE">
        <w:rPr>
          <w:rFonts w:ascii="Times New Roman" w:hAnsi="Times New Roman" w:cs="Times New Roman"/>
          <w:sz w:val="24"/>
          <w:szCs w:val="24"/>
          <w:lang w:val="en-GB"/>
        </w:rPr>
        <w:t>Schnädelbach</w:t>
      </w:r>
      <w:proofErr w:type="spellEnd"/>
      <w:r w:rsidRPr="00F00EFE">
        <w:rPr>
          <w:rFonts w:ascii="Times New Roman" w:hAnsi="Times New Roman" w:cs="Times New Roman"/>
          <w:sz w:val="24"/>
          <w:szCs w:val="24"/>
          <w:lang w:val="en-GB"/>
        </w:rPr>
        <w:t>, H. (1984),</w:t>
      </w:r>
      <w:r w:rsidR="000A3F39" w:rsidRPr="00F00EFE">
        <w:rPr>
          <w:rFonts w:ascii="Times New Roman" w:hAnsi="Times New Roman" w:cs="Times New Roman"/>
          <w:sz w:val="24"/>
          <w:szCs w:val="24"/>
          <w:lang w:val="en-GB"/>
        </w:rPr>
        <w:t xml:space="preserve"> </w:t>
      </w:r>
      <w:r w:rsidRPr="00F00EFE">
        <w:rPr>
          <w:rFonts w:ascii="Times New Roman" w:hAnsi="Times New Roman" w:cs="Times New Roman"/>
          <w:sz w:val="24"/>
          <w:szCs w:val="24"/>
          <w:lang w:val="en-GB"/>
        </w:rPr>
        <w:t>Philosophy in Germany, 1831-</w:t>
      </w:r>
      <w:r w:rsidR="000A3F39" w:rsidRPr="00F00EFE">
        <w:rPr>
          <w:rFonts w:ascii="Times New Roman" w:hAnsi="Times New Roman" w:cs="Times New Roman"/>
          <w:sz w:val="24"/>
          <w:szCs w:val="24"/>
          <w:lang w:val="en-GB"/>
        </w:rPr>
        <w:t>1933</w:t>
      </w:r>
      <w:r w:rsidRPr="00F00EFE">
        <w:rPr>
          <w:rFonts w:ascii="Times New Roman" w:hAnsi="Times New Roman" w:cs="Times New Roman"/>
          <w:sz w:val="24"/>
          <w:szCs w:val="24"/>
          <w:lang w:val="en-GB"/>
        </w:rPr>
        <w:t>,</w:t>
      </w:r>
      <w:r w:rsidR="000A3F39" w:rsidRPr="00F00EFE">
        <w:rPr>
          <w:rFonts w:ascii="Times New Roman" w:hAnsi="Times New Roman" w:cs="Times New Roman"/>
          <w:sz w:val="24"/>
          <w:szCs w:val="24"/>
          <w:lang w:val="en-GB"/>
        </w:rPr>
        <w:t xml:space="preserve"> Cambridge: Cambridge University Press.</w:t>
      </w:r>
    </w:p>
    <w:p w14:paraId="476E8DAD" w14:textId="77777777" w:rsidR="0070383C" w:rsidRDefault="0070383C" w:rsidP="006A74F2">
      <w:pPr>
        <w:spacing w:line="240" w:lineRule="auto"/>
        <w:contextualSpacing/>
        <w:jc w:val="both"/>
        <w:rPr>
          <w:rFonts w:ascii="Times New Roman" w:hAnsi="Times New Roman" w:cs="Times New Roman"/>
          <w:sz w:val="24"/>
          <w:szCs w:val="24"/>
          <w:lang w:val="en-GB"/>
        </w:rPr>
      </w:pPr>
    </w:p>
    <w:p w14:paraId="773E04EE" w14:textId="24BB21AF" w:rsidR="0070383C" w:rsidRPr="00F00EFE" w:rsidRDefault="0070383C" w:rsidP="006A74F2">
      <w:pPr>
        <w:spacing w:line="240" w:lineRule="auto"/>
        <w:contextualSpacing/>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Steizinger</w:t>
      </w:r>
      <w:proofErr w:type="spellEnd"/>
      <w:r>
        <w:rPr>
          <w:rFonts w:ascii="Times New Roman" w:hAnsi="Times New Roman" w:cs="Times New Roman"/>
          <w:sz w:val="24"/>
          <w:szCs w:val="24"/>
          <w:lang w:val="en-GB"/>
        </w:rPr>
        <w:t xml:space="preserve">, J. (2017), “Reorientations of Philosophy in the Age of History. Nietzsche’s Gesture of Radical break and Dilthey’s Traditionalism”, </w:t>
      </w:r>
      <w:proofErr w:type="spellStart"/>
      <w:r>
        <w:rPr>
          <w:rFonts w:ascii="Times New Roman" w:hAnsi="Times New Roman" w:cs="Times New Roman"/>
          <w:sz w:val="24"/>
          <w:szCs w:val="24"/>
          <w:lang w:val="en-GB"/>
        </w:rPr>
        <w:t>Studia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philosophica</w:t>
      </w:r>
      <w:proofErr w:type="spellEnd"/>
      <w:r>
        <w:rPr>
          <w:rFonts w:ascii="Times New Roman" w:hAnsi="Times New Roman" w:cs="Times New Roman"/>
          <w:sz w:val="24"/>
          <w:szCs w:val="24"/>
          <w:lang w:val="en-GB"/>
        </w:rPr>
        <w:t xml:space="preserve"> 76, 3-23.</w:t>
      </w:r>
    </w:p>
    <w:p w14:paraId="1D598EDC" w14:textId="77777777" w:rsidR="000A3F39" w:rsidRPr="00F00EFE" w:rsidRDefault="000A3F39" w:rsidP="006A74F2">
      <w:pPr>
        <w:spacing w:line="240" w:lineRule="auto"/>
        <w:contextualSpacing/>
        <w:jc w:val="both"/>
        <w:rPr>
          <w:rFonts w:ascii="Times New Roman" w:hAnsi="Times New Roman" w:cs="Times New Roman"/>
          <w:sz w:val="24"/>
          <w:szCs w:val="24"/>
          <w:lang w:val="en-GB"/>
        </w:rPr>
      </w:pPr>
    </w:p>
    <w:p w14:paraId="0FCA5B40" w14:textId="77777777" w:rsidR="000A3F39" w:rsidRPr="004C491B" w:rsidRDefault="00AE079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Troeltsch, E. (1922/2008</w:t>
      </w:r>
      <w:r w:rsidR="009C4AD1" w:rsidRPr="004C491B">
        <w:rPr>
          <w:rFonts w:ascii="Times New Roman" w:hAnsi="Times New Roman" w:cs="Times New Roman"/>
          <w:sz w:val="24"/>
          <w:szCs w:val="24"/>
        </w:rPr>
        <w:t xml:space="preserve">), </w:t>
      </w:r>
      <w:r w:rsidR="000A3F39" w:rsidRPr="004C491B">
        <w:rPr>
          <w:rFonts w:ascii="Times New Roman" w:hAnsi="Times New Roman" w:cs="Times New Roman"/>
          <w:sz w:val="24"/>
          <w:szCs w:val="24"/>
        </w:rPr>
        <w:t>Der</w:t>
      </w:r>
      <w:r w:rsidRPr="004C491B">
        <w:rPr>
          <w:rFonts w:ascii="Times New Roman" w:hAnsi="Times New Roman" w:cs="Times New Roman"/>
          <w:sz w:val="24"/>
          <w:szCs w:val="24"/>
        </w:rPr>
        <w:t xml:space="preserve"> Historismus und seine Probleme:</w:t>
      </w:r>
      <w:r w:rsidR="000A3F39" w:rsidRPr="004C491B">
        <w:rPr>
          <w:rFonts w:ascii="Times New Roman" w:hAnsi="Times New Roman" w:cs="Times New Roman"/>
          <w:sz w:val="24"/>
          <w:szCs w:val="24"/>
        </w:rPr>
        <w:t xml:space="preserve"> Erstes Buch</w:t>
      </w:r>
      <w:r w:rsidRPr="004C491B">
        <w:rPr>
          <w:rFonts w:ascii="Times New Roman" w:hAnsi="Times New Roman" w:cs="Times New Roman"/>
          <w:sz w:val="24"/>
          <w:szCs w:val="24"/>
        </w:rPr>
        <w:t xml:space="preserve"> Bd. 2,</w:t>
      </w:r>
      <w:r w:rsidR="000A3F39" w:rsidRPr="004C491B">
        <w:rPr>
          <w:rFonts w:ascii="Times New Roman" w:hAnsi="Times New Roman" w:cs="Times New Roman"/>
          <w:sz w:val="24"/>
          <w:szCs w:val="24"/>
        </w:rPr>
        <w:t xml:space="preserve"> B</w:t>
      </w:r>
      <w:r w:rsidRPr="004C491B">
        <w:rPr>
          <w:rFonts w:ascii="Times New Roman" w:hAnsi="Times New Roman" w:cs="Times New Roman"/>
          <w:sz w:val="24"/>
          <w:szCs w:val="24"/>
        </w:rPr>
        <w:t>erlin, New York: De Gruyter</w:t>
      </w:r>
      <w:r w:rsidR="000A3F39" w:rsidRPr="004C491B">
        <w:rPr>
          <w:rFonts w:ascii="Times New Roman" w:hAnsi="Times New Roman" w:cs="Times New Roman"/>
          <w:sz w:val="24"/>
          <w:szCs w:val="24"/>
        </w:rPr>
        <w:t>.</w:t>
      </w:r>
    </w:p>
    <w:p w14:paraId="611B6B1B"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73E8E83C" w14:textId="40FA4944" w:rsidR="000A3F39" w:rsidRPr="004C491B" w:rsidRDefault="00AE079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Troeltsch, E. (1922</w:t>
      </w:r>
      <w:r w:rsidR="009C4AD1" w:rsidRPr="004C491B">
        <w:rPr>
          <w:rFonts w:ascii="Times New Roman" w:hAnsi="Times New Roman" w:cs="Times New Roman"/>
          <w:sz w:val="24"/>
          <w:szCs w:val="24"/>
        </w:rPr>
        <w:t>),</w:t>
      </w:r>
      <w:r w:rsidR="000A3F39" w:rsidRPr="004C491B">
        <w:rPr>
          <w:rFonts w:ascii="Times New Roman" w:hAnsi="Times New Roman" w:cs="Times New Roman"/>
          <w:sz w:val="24"/>
          <w:szCs w:val="24"/>
        </w:rPr>
        <w:t xml:space="preserve"> </w:t>
      </w:r>
      <w:r w:rsidR="006939BB" w:rsidRPr="004C491B">
        <w:rPr>
          <w:rFonts w:ascii="Times New Roman" w:hAnsi="Times New Roman" w:cs="Times New Roman"/>
          <w:sz w:val="24"/>
          <w:szCs w:val="24"/>
        </w:rPr>
        <w:t>“</w:t>
      </w:r>
      <w:r w:rsidR="000A3F39" w:rsidRPr="004C491B">
        <w:rPr>
          <w:rFonts w:ascii="Times New Roman" w:hAnsi="Times New Roman" w:cs="Times New Roman"/>
          <w:sz w:val="24"/>
          <w:szCs w:val="24"/>
        </w:rPr>
        <w:t>Die Krisis des Historismus</w:t>
      </w:r>
      <w:r w:rsidR="006939BB" w:rsidRPr="004C491B">
        <w:rPr>
          <w:rFonts w:ascii="Times New Roman" w:hAnsi="Times New Roman" w:cs="Times New Roman"/>
          <w:sz w:val="24"/>
          <w:szCs w:val="24"/>
        </w:rPr>
        <w:t>”</w:t>
      </w:r>
      <w:r w:rsidR="000A3F39" w:rsidRPr="004C491B">
        <w:rPr>
          <w:rFonts w:ascii="Times New Roman" w:hAnsi="Times New Roman" w:cs="Times New Roman"/>
          <w:sz w:val="24"/>
          <w:szCs w:val="24"/>
        </w:rPr>
        <w:t xml:space="preserve">, Die Neue Rundschau </w:t>
      </w:r>
      <w:r w:rsidRPr="004C491B">
        <w:rPr>
          <w:rFonts w:ascii="Times New Roman" w:hAnsi="Times New Roman" w:cs="Times New Roman"/>
          <w:sz w:val="24"/>
          <w:szCs w:val="24"/>
        </w:rPr>
        <w:t>33:</w:t>
      </w:r>
      <w:r w:rsidR="000A3F39" w:rsidRPr="004C491B">
        <w:rPr>
          <w:rFonts w:ascii="Times New Roman" w:hAnsi="Times New Roman" w:cs="Times New Roman"/>
          <w:sz w:val="24"/>
          <w:szCs w:val="24"/>
        </w:rPr>
        <w:t xml:space="preserve"> 572-590.</w:t>
      </w:r>
    </w:p>
    <w:p w14:paraId="4922488C"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4345FB5A" w14:textId="1F2892E8" w:rsidR="000A3F39" w:rsidRPr="004C491B" w:rsidRDefault="00AE079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Windelband, W.</w:t>
      </w:r>
      <w:r w:rsidR="000A3F39" w:rsidRPr="004C491B">
        <w:rPr>
          <w:rFonts w:ascii="Times New Roman" w:hAnsi="Times New Roman" w:cs="Times New Roman"/>
          <w:sz w:val="24"/>
          <w:szCs w:val="24"/>
        </w:rPr>
        <w:t xml:space="preserve"> (1882a</w:t>
      </w:r>
      <w:r w:rsidRPr="004C491B">
        <w:rPr>
          <w:rFonts w:ascii="Times New Roman" w:hAnsi="Times New Roman" w:cs="Times New Roman"/>
          <w:sz w:val="24"/>
          <w:szCs w:val="24"/>
        </w:rPr>
        <w:t>/1924</w:t>
      </w:r>
      <w:r w:rsidR="009C4AD1" w:rsidRPr="004C491B">
        <w:rPr>
          <w:rFonts w:ascii="Times New Roman" w:hAnsi="Times New Roman" w:cs="Times New Roman"/>
          <w:sz w:val="24"/>
          <w:szCs w:val="24"/>
        </w:rPr>
        <w:t>),</w:t>
      </w:r>
      <w:r w:rsidR="000A3F39" w:rsidRPr="004C491B">
        <w:rPr>
          <w:rFonts w:ascii="Times New Roman" w:hAnsi="Times New Roman" w:cs="Times New Roman"/>
          <w:sz w:val="24"/>
          <w:szCs w:val="24"/>
        </w:rPr>
        <w:t xml:space="preserve"> </w:t>
      </w:r>
      <w:r w:rsidR="006939BB" w:rsidRPr="004C491B">
        <w:rPr>
          <w:rFonts w:ascii="Times New Roman" w:hAnsi="Times New Roman" w:cs="Times New Roman"/>
          <w:sz w:val="24"/>
          <w:szCs w:val="24"/>
        </w:rPr>
        <w:t>“</w:t>
      </w:r>
      <w:r w:rsidR="000A3F39" w:rsidRPr="004C491B">
        <w:rPr>
          <w:rFonts w:ascii="Times New Roman" w:hAnsi="Times New Roman" w:cs="Times New Roman"/>
          <w:sz w:val="24"/>
          <w:szCs w:val="24"/>
        </w:rPr>
        <w:t>Norme</w:t>
      </w:r>
      <w:r w:rsidRPr="004C491B">
        <w:rPr>
          <w:rFonts w:ascii="Times New Roman" w:hAnsi="Times New Roman" w:cs="Times New Roman"/>
          <w:sz w:val="24"/>
          <w:szCs w:val="24"/>
        </w:rPr>
        <w:t>n und Naturgesetze</w:t>
      </w:r>
      <w:r w:rsidR="006939BB" w:rsidRPr="004C491B">
        <w:rPr>
          <w:rFonts w:ascii="Times New Roman" w:hAnsi="Times New Roman" w:cs="Times New Roman"/>
          <w:sz w:val="24"/>
          <w:szCs w:val="24"/>
        </w:rPr>
        <w:t>”</w:t>
      </w:r>
      <w:r w:rsidRPr="004C491B">
        <w:rPr>
          <w:rFonts w:ascii="Times New Roman" w:hAnsi="Times New Roman" w:cs="Times New Roman"/>
          <w:sz w:val="24"/>
          <w:szCs w:val="24"/>
        </w:rPr>
        <w:t>, in</w:t>
      </w:r>
      <w:r w:rsidR="000A3F39" w:rsidRPr="004C491B">
        <w:rPr>
          <w:rFonts w:ascii="Times New Roman" w:hAnsi="Times New Roman" w:cs="Times New Roman"/>
          <w:sz w:val="24"/>
          <w:szCs w:val="24"/>
        </w:rPr>
        <w:t xml:space="preserve"> Windelband. </w:t>
      </w:r>
      <w:r w:rsidRPr="004C491B">
        <w:rPr>
          <w:rFonts w:ascii="Times New Roman" w:hAnsi="Times New Roman" w:cs="Times New Roman"/>
          <w:sz w:val="24"/>
          <w:szCs w:val="24"/>
        </w:rPr>
        <w:t>Präludien:</w:t>
      </w:r>
      <w:r w:rsidR="000A3F39" w:rsidRPr="004C491B">
        <w:rPr>
          <w:rFonts w:ascii="Times New Roman" w:hAnsi="Times New Roman" w:cs="Times New Roman"/>
          <w:sz w:val="24"/>
          <w:szCs w:val="24"/>
        </w:rPr>
        <w:t xml:space="preserve"> Aufsätze und Reden zur Philosophie und ihrer Geschichte</w:t>
      </w:r>
      <w:r w:rsidRPr="004C491B">
        <w:rPr>
          <w:rFonts w:ascii="Times New Roman" w:hAnsi="Times New Roman" w:cs="Times New Roman"/>
          <w:sz w:val="24"/>
          <w:szCs w:val="24"/>
        </w:rPr>
        <w:t xml:space="preserve"> Bd. 2, Tübingen: Mohr, 59-98</w:t>
      </w:r>
      <w:r w:rsidR="000A3F39" w:rsidRPr="004C491B">
        <w:rPr>
          <w:rFonts w:ascii="Times New Roman" w:hAnsi="Times New Roman" w:cs="Times New Roman"/>
          <w:sz w:val="24"/>
          <w:szCs w:val="24"/>
        </w:rPr>
        <w:t>.</w:t>
      </w:r>
    </w:p>
    <w:p w14:paraId="6EC87306" w14:textId="77777777" w:rsidR="000A3F39" w:rsidRPr="004C491B" w:rsidRDefault="000A3F3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 xml:space="preserve"> </w:t>
      </w:r>
    </w:p>
    <w:p w14:paraId="1AF1AA63" w14:textId="07E77215" w:rsidR="000A3F39" w:rsidRPr="004C491B" w:rsidRDefault="009C4AD1"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---(1882b/1924),</w:t>
      </w:r>
      <w:r w:rsidR="000A3F39" w:rsidRPr="004C491B">
        <w:rPr>
          <w:rFonts w:ascii="Times New Roman" w:hAnsi="Times New Roman" w:cs="Times New Roman"/>
          <w:sz w:val="24"/>
          <w:szCs w:val="24"/>
        </w:rPr>
        <w:t xml:space="preserve"> </w:t>
      </w:r>
      <w:r w:rsidR="006939BB" w:rsidRPr="004C491B">
        <w:rPr>
          <w:rFonts w:ascii="Times New Roman" w:hAnsi="Times New Roman" w:cs="Times New Roman"/>
          <w:sz w:val="24"/>
          <w:szCs w:val="24"/>
        </w:rPr>
        <w:t>“</w:t>
      </w:r>
      <w:r w:rsidR="000A3F39" w:rsidRPr="004C491B">
        <w:rPr>
          <w:rFonts w:ascii="Times New Roman" w:hAnsi="Times New Roman" w:cs="Times New Roman"/>
          <w:sz w:val="24"/>
          <w:szCs w:val="24"/>
        </w:rPr>
        <w:t>Was ist Philosophie?</w:t>
      </w:r>
      <w:r w:rsidR="00F00EFE" w:rsidRPr="004C491B">
        <w:rPr>
          <w:rFonts w:ascii="Times New Roman" w:hAnsi="Times New Roman" w:cs="Times New Roman"/>
          <w:sz w:val="24"/>
          <w:szCs w:val="24"/>
        </w:rPr>
        <w:t>”</w:t>
      </w:r>
      <w:r w:rsidR="000A3F39" w:rsidRPr="004C491B">
        <w:rPr>
          <w:rFonts w:ascii="Times New Roman" w:hAnsi="Times New Roman" w:cs="Times New Roman"/>
          <w:sz w:val="24"/>
          <w:szCs w:val="24"/>
        </w:rPr>
        <w:t xml:space="preserve">, </w:t>
      </w:r>
      <w:r w:rsidRPr="004C491B">
        <w:rPr>
          <w:rFonts w:ascii="Times New Roman" w:hAnsi="Times New Roman" w:cs="Times New Roman"/>
          <w:sz w:val="24"/>
          <w:szCs w:val="24"/>
        </w:rPr>
        <w:t xml:space="preserve">in Windelband. Präludien: Aufsätze und Reden zur Philosophie und ihrer Geschichte Bd. 2, Tübingen: Mohr, </w:t>
      </w:r>
      <w:r w:rsidR="00FA58BB" w:rsidRPr="004C491B">
        <w:rPr>
          <w:rFonts w:ascii="Times New Roman" w:hAnsi="Times New Roman" w:cs="Times New Roman"/>
          <w:sz w:val="24"/>
          <w:szCs w:val="24"/>
        </w:rPr>
        <w:t>1-54</w:t>
      </w:r>
      <w:r w:rsidRPr="004C491B">
        <w:rPr>
          <w:rFonts w:ascii="Times New Roman" w:hAnsi="Times New Roman" w:cs="Times New Roman"/>
          <w:sz w:val="24"/>
          <w:szCs w:val="24"/>
        </w:rPr>
        <w:t>.</w:t>
      </w:r>
    </w:p>
    <w:p w14:paraId="44225F85"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75B75D0F" w14:textId="0F748B34" w:rsidR="000A3F39" w:rsidRPr="004C491B" w:rsidRDefault="009C4AD1"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---(1883/1924),</w:t>
      </w:r>
      <w:r w:rsidR="000A3F39" w:rsidRPr="004C491B">
        <w:rPr>
          <w:rFonts w:ascii="Times New Roman" w:hAnsi="Times New Roman" w:cs="Times New Roman"/>
          <w:sz w:val="24"/>
          <w:szCs w:val="24"/>
        </w:rPr>
        <w:t xml:space="preserve"> </w:t>
      </w:r>
      <w:r w:rsidR="006939BB" w:rsidRPr="004C491B">
        <w:rPr>
          <w:rFonts w:ascii="Times New Roman" w:hAnsi="Times New Roman" w:cs="Times New Roman"/>
          <w:sz w:val="24"/>
          <w:szCs w:val="24"/>
        </w:rPr>
        <w:t>“</w:t>
      </w:r>
      <w:r w:rsidR="000A3F39" w:rsidRPr="004C491B">
        <w:rPr>
          <w:rFonts w:ascii="Times New Roman" w:hAnsi="Times New Roman" w:cs="Times New Roman"/>
          <w:sz w:val="24"/>
          <w:szCs w:val="24"/>
        </w:rPr>
        <w:t>Kritische oder genetische Methode?</w:t>
      </w:r>
      <w:r w:rsidR="00F00EFE" w:rsidRPr="004C491B">
        <w:rPr>
          <w:rFonts w:ascii="Times New Roman" w:hAnsi="Times New Roman" w:cs="Times New Roman"/>
          <w:sz w:val="24"/>
          <w:szCs w:val="24"/>
        </w:rPr>
        <w:t>”</w:t>
      </w:r>
      <w:r w:rsidR="000A3F39" w:rsidRPr="004C491B">
        <w:rPr>
          <w:rFonts w:ascii="Times New Roman" w:hAnsi="Times New Roman" w:cs="Times New Roman"/>
          <w:sz w:val="24"/>
          <w:szCs w:val="24"/>
        </w:rPr>
        <w:t xml:space="preserve">, </w:t>
      </w:r>
      <w:r w:rsidRPr="004C491B">
        <w:rPr>
          <w:rFonts w:ascii="Times New Roman" w:hAnsi="Times New Roman" w:cs="Times New Roman"/>
          <w:sz w:val="24"/>
          <w:szCs w:val="24"/>
        </w:rPr>
        <w:t>in Windelband. Präludien: Aufsätze und Reden zur Philosophie und ihrer Geschichte Bd. 1, 99-135</w:t>
      </w:r>
      <w:r w:rsidR="000A3F39" w:rsidRPr="004C491B">
        <w:rPr>
          <w:rFonts w:ascii="Times New Roman" w:hAnsi="Times New Roman" w:cs="Times New Roman"/>
          <w:sz w:val="24"/>
          <w:szCs w:val="24"/>
        </w:rPr>
        <w:t xml:space="preserve">. </w:t>
      </w:r>
    </w:p>
    <w:p w14:paraId="167A104C" w14:textId="77777777" w:rsidR="009C4AD1" w:rsidRPr="004C491B" w:rsidRDefault="009C4AD1" w:rsidP="006A74F2">
      <w:pPr>
        <w:spacing w:line="240" w:lineRule="auto"/>
        <w:contextualSpacing/>
        <w:jc w:val="both"/>
        <w:rPr>
          <w:rFonts w:ascii="Times New Roman" w:hAnsi="Times New Roman" w:cs="Times New Roman"/>
          <w:sz w:val="24"/>
          <w:szCs w:val="24"/>
        </w:rPr>
      </w:pPr>
    </w:p>
    <w:p w14:paraId="63CFF339" w14:textId="77777777" w:rsidR="000A3F39" w:rsidRPr="004C491B" w:rsidRDefault="009C4AD1"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---(1891/1912), Lehrbuch der Geschichte der Philosophie, Tübingen: Mohr.</w:t>
      </w:r>
    </w:p>
    <w:p w14:paraId="3BB2B3B7" w14:textId="77777777" w:rsidR="009C4AD1" w:rsidRPr="004C491B" w:rsidRDefault="009C4AD1" w:rsidP="006A74F2">
      <w:pPr>
        <w:spacing w:line="240" w:lineRule="auto"/>
        <w:contextualSpacing/>
        <w:jc w:val="both"/>
        <w:rPr>
          <w:rFonts w:ascii="Times New Roman" w:hAnsi="Times New Roman" w:cs="Times New Roman"/>
          <w:sz w:val="24"/>
          <w:szCs w:val="24"/>
        </w:rPr>
      </w:pPr>
    </w:p>
    <w:p w14:paraId="51A53D6F" w14:textId="2D5F5ABF" w:rsidR="000A3F39" w:rsidRPr="004C491B" w:rsidRDefault="000A3F3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 xml:space="preserve"> ---(1894</w:t>
      </w:r>
      <w:r w:rsidR="009C4AD1" w:rsidRPr="004C491B">
        <w:rPr>
          <w:rFonts w:ascii="Times New Roman" w:hAnsi="Times New Roman" w:cs="Times New Roman"/>
          <w:sz w:val="24"/>
          <w:szCs w:val="24"/>
        </w:rPr>
        <w:t>/1924),</w:t>
      </w:r>
      <w:r w:rsidRPr="004C491B">
        <w:rPr>
          <w:rFonts w:ascii="Times New Roman" w:hAnsi="Times New Roman" w:cs="Times New Roman"/>
          <w:sz w:val="24"/>
          <w:szCs w:val="24"/>
        </w:rPr>
        <w:t xml:space="preserve"> </w:t>
      </w:r>
      <w:r w:rsidR="006939BB" w:rsidRPr="004C491B">
        <w:rPr>
          <w:rFonts w:ascii="Times New Roman" w:hAnsi="Times New Roman" w:cs="Times New Roman"/>
          <w:sz w:val="24"/>
          <w:szCs w:val="24"/>
        </w:rPr>
        <w:t>“</w:t>
      </w:r>
      <w:r w:rsidRPr="004C491B">
        <w:rPr>
          <w:rFonts w:ascii="Times New Roman" w:hAnsi="Times New Roman" w:cs="Times New Roman"/>
          <w:sz w:val="24"/>
          <w:szCs w:val="24"/>
        </w:rPr>
        <w:t>Geschichte und Naturwissenschaft</w:t>
      </w:r>
      <w:r w:rsidR="00F00EFE" w:rsidRPr="004C491B">
        <w:rPr>
          <w:rFonts w:ascii="Times New Roman" w:hAnsi="Times New Roman" w:cs="Times New Roman"/>
          <w:sz w:val="24"/>
          <w:szCs w:val="24"/>
        </w:rPr>
        <w:t>”</w:t>
      </w:r>
      <w:r w:rsidR="009C4AD1" w:rsidRPr="004C491B">
        <w:rPr>
          <w:rFonts w:ascii="Times New Roman" w:hAnsi="Times New Roman" w:cs="Times New Roman"/>
          <w:sz w:val="24"/>
          <w:szCs w:val="24"/>
        </w:rPr>
        <w:t>, in Windelband. Präludien: Aufsätze und Reden zur Philosophie und ihrer Geschichte Bd. 2, 136-160</w:t>
      </w:r>
      <w:r w:rsidRPr="004C491B">
        <w:rPr>
          <w:rFonts w:ascii="Times New Roman" w:hAnsi="Times New Roman" w:cs="Times New Roman"/>
          <w:sz w:val="24"/>
          <w:szCs w:val="24"/>
        </w:rPr>
        <w:t>.</w:t>
      </w:r>
    </w:p>
    <w:p w14:paraId="4B32AFE1"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72921B6F" w14:textId="495B650C" w:rsidR="000A3F39" w:rsidRPr="004C491B" w:rsidRDefault="009C4AD1"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---(1905),</w:t>
      </w:r>
      <w:r w:rsidR="000A3F39" w:rsidRPr="004C491B">
        <w:rPr>
          <w:rFonts w:ascii="Times New Roman" w:hAnsi="Times New Roman" w:cs="Times New Roman"/>
          <w:sz w:val="24"/>
          <w:szCs w:val="24"/>
        </w:rPr>
        <w:t xml:space="preserve"> </w:t>
      </w:r>
      <w:r w:rsidR="006939BB" w:rsidRPr="004C491B">
        <w:rPr>
          <w:rFonts w:ascii="Times New Roman" w:hAnsi="Times New Roman" w:cs="Times New Roman"/>
          <w:sz w:val="24"/>
          <w:szCs w:val="24"/>
        </w:rPr>
        <w:t>“</w:t>
      </w:r>
      <w:r w:rsidR="000A3F39" w:rsidRPr="004C491B">
        <w:rPr>
          <w:rFonts w:ascii="Times New Roman" w:hAnsi="Times New Roman" w:cs="Times New Roman"/>
          <w:sz w:val="24"/>
          <w:szCs w:val="24"/>
        </w:rPr>
        <w:t>Geschichte der Phil</w:t>
      </w:r>
      <w:r w:rsidRPr="004C491B">
        <w:rPr>
          <w:rFonts w:ascii="Times New Roman" w:hAnsi="Times New Roman" w:cs="Times New Roman"/>
          <w:sz w:val="24"/>
          <w:szCs w:val="24"/>
        </w:rPr>
        <w:t>osophie</w:t>
      </w:r>
      <w:r w:rsidR="006939BB" w:rsidRPr="004C491B">
        <w:rPr>
          <w:rFonts w:ascii="Times New Roman" w:hAnsi="Times New Roman" w:cs="Times New Roman"/>
          <w:sz w:val="24"/>
          <w:szCs w:val="24"/>
        </w:rPr>
        <w:t>”</w:t>
      </w:r>
      <w:r w:rsidRPr="004C491B">
        <w:rPr>
          <w:rFonts w:ascii="Times New Roman" w:hAnsi="Times New Roman" w:cs="Times New Roman"/>
          <w:sz w:val="24"/>
          <w:szCs w:val="24"/>
        </w:rPr>
        <w:t>, in Windelband (</w:t>
      </w:r>
      <w:proofErr w:type="spellStart"/>
      <w:r w:rsidRPr="004C491B">
        <w:rPr>
          <w:rFonts w:ascii="Times New Roman" w:hAnsi="Times New Roman" w:cs="Times New Roman"/>
          <w:sz w:val="24"/>
          <w:szCs w:val="24"/>
        </w:rPr>
        <w:t>ed</w:t>
      </w:r>
      <w:proofErr w:type="spellEnd"/>
      <w:r w:rsidRPr="004C491B">
        <w:rPr>
          <w:rFonts w:ascii="Times New Roman" w:hAnsi="Times New Roman" w:cs="Times New Roman"/>
          <w:sz w:val="24"/>
          <w:szCs w:val="24"/>
        </w:rPr>
        <w:t>.</w:t>
      </w:r>
      <w:r w:rsidR="000A3F39" w:rsidRPr="004C491B">
        <w:rPr>
          <w:rFonts w:ascii="Times New Roman" w:hAnsi="Times New Roman" w:cs="Times New Roman"/>
          <w:sz w:val="24"/>
          <w:szCs w:val="24"/>
        </w:rPr>
        <w:t>): Die Philosophie zu Begin</w:t>
      </w:r>
      <w:r w:rsidRPr="004C491B">
        <w:rPr>
          <w:rFonts w:ascii="Times New Roman" w:hAnsi="Times New Roman" w:cs="Times New Roman"/>
          <w:sz w:val="24"/>
          <w:szCs w:val="24"/>
        </w:rPr>
        <w:t>n des zwanzigsten Jahrhunderts: Festschrift für Kuno Fischer Bd. 2, Heidelberg: Winter, 175-199</w:t>
      </w:r>
      <w:r w:rsidR="000A3F39" w:rsidRPr="004C491B">
        <w:rPr>
          <w:rFonts w:ascii="Times New Roman" w:hAnsi="Times New Roman" w:cs="Times New Roman"/>
          <w:sz w:val="24"/>
          <w:szCs w:val="24"/>
        </w:rPr>
        <w:t>.</w:t>
      </w:r>
    </w:p>
    <w:p w14:paraId="6A336337" w14:textId="77777777" w:rsidR="000A3F39" w:rsidRPr="004C491B" w:rsidRDefault="000A3F3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 xml:space="preserve"> </w:t>
      </w:r>
    </w:p>
    <w:p w14:paraId="5072126A" w14:textId="02F03729" w:rsidR="000A3F39" w:rsidRPr="004C491B" w:rsidRDefault="000A3F3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---(1907</w:t>
      </w:r>
      <w:r w:rsidR="009C4AD1" w:rsidRPr="004C491B">
        <w:rPr>
          <w:rFonts w:ascii="Times New Roman" w:hAnsi="Times New Roman" w:cs="Times New Roman"/>
          <w:sz w:val="24"/>
          <w:szCs w:val="24"/>
        </w:rPr>
        <w:t>/1924),</w:t>
      </w:r>
      <w:r w:rsidRPr="004C491B">
        <w:rPr>
          <w:rFonts w:ascii="Times New Roman" w:hAnsi="Times New Roman" w:cs="Times New Roman"/>
          <w:sz w:val="24"/>
          <w:szCs w:val="24"/>
        </w:rPr>
        <w:t xml:space="preserve"> </w:t>
      </w:r>
      <w:r w:rsidR="006939BB" w:rsidRPr="004C491B">
        <w:rPr>
          <w:rFonts w:ascii="Times New Roman" w:hAnsi="Times New Roman" w:cs="Times New Roman"/>
          <w:sz w:val="24"/>
          <w:szCs w:val="24"/>
        </w:rPr>
        <w:t>“</w:t>
      </w:r>
      <w:r w:rsidRPr="004C491B">
        <w:rPr>
          <w:rFonts w:ascii="Times New Roman" w:hAnsi="Times New Roman" w:cs="Times New Roman"/>
          <w:sz w:val="24"/>
          <w:szCs w:val="24"/>
        </w:rPr>
        <w:t>Über die gegenwärtige Lag</w:t>
      </w:r>
      <w:r w:rsidR="002B1BDB" w:rsidRPr="004C491B">
        <w:rPr>
          <w:rFonts w:ascii="Times New Roman" w:hAnsi="Times New Roman" w:cs="Times New Roman"/>
          <w:sz w:val="24"/>
          <w:szCs w:val="24"/>
        </w:rPr>
        <w:t>e und Aufgabe der Philosophie</w:t>
      </w:r>
      <w:r w:rsidR="00F00EFE" w:rsidRPr="004C491B">
        <w:rPr>
          <w:rFonts w:ascii="Times New Roman" w:hAnsi="Times New Roman" w:cs="Times New Roman"/>
          <w:sz w:val="24"/>
          <w:szCs w:val="24"/>
        </w:rPr>
        <w:t>”</w:t>
      </w:r>
      <w:r w:rsidR="009C4AD1" w:rsidRPr="004C491B">
        <w:rPr>
          <w:rFonts w:ascii="Times New Roman" w:hAnsi="Times New Roman" w:cs="Times New Roman"/>
          <w:sz w:val="24"/>
          <w:szCs w:val="24"/>
        </w:rPr>
        <w:t>, in Windelband. Präludien: Aufsätze und Reden zur Philosophie und ihrer Geschichte Bd. 2, 1-23</w:t>
      </w:r>
      <w:r w:rsidRPr="004C491B">
        <w:rPr>
          <w:rFonts w:ascii="Times New Roman" w:hAnsi="Times New Roman" w:cs="Times New Roman"/>
          <w:sz w:val="24"/>
          <w:szCs w:val="24"/>
        </w:rPr>
        <w:t>.</w:t>
      </w:r>
    </w:p>
    <w:p w14:paraId="433959C1"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0A351483" w14:textId="77777777" w:rsidR="000A3F39" w:rsidRPr="004C491B" w:rsidRDefault="000A3F3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---(1914)</w:t>
      </w:r>
      <w:r w:rsidR="009C4AD1" w:rsidRPr="004C491B">
        <w:rPr>
          <w:rFonts w:ascii="Times New Roman" w:hAnsi="Times New Roman" w:cs="Times New Roman"/>
          <w:sz w:val="24"/>
          <w:szCs w:val="24"/>
        </w:rPr>
        <w:t>, Einleitung in die Philosophie,</w:t>
      </w:r>
      <w:r w:rsidRPr="004C491B">
        <w:rPr>
          <w:rFonts w:ascii="Times New Roman" w:hAnsi="Times New Roman" w:cs="Times New Roman"/>
          <w:sz w:val="24"/>
          <w:szCs w:val="24"/>
        </w:rPr>
        <w:t xml:space="preserve"> Tübingen: Mohr.</w:t>
      </w:r>
    </w:p>
    <w:p w14:paraId="31609F70"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62D147DA" w14:textId="77777777" w:rsidR="000A3F39" w:rsidRPr="004C491B" w:rsidRDefault="009C4AD1" w:rsidP="006A74F2">
      <w:pPr>
        <w:spacing w:line="240" w:lineRule="auto"/>
        <w:contextualSpacing/>
        <w:jc w:val="both"/>
        <w:rPr>
          <w:rFonts w:ascii="Times New Roman" w:hAnsi="Times New Roman" w:cs="Times New Roman"/>
          <w:sz w:val="24"/>
          <w:szCs w:val="24"/>
        </w:rPr>
      </w:pPr>
      <w:proofErr w:type="spellStart"/>
      <w:r w:rsidRPr="004C491B">
        <w:rPr>
          <w:rFonts w:ascii="Times New Roman" w:hAnsi="Times New Roman" w:cs="Times New Roman"/>
          <w:sz w:val="24"/>
          <w:szCs w:val="24"/>
        </w:rPr>
        <w:t>Wittkau</w:t>
      </w:r>
      <w:proofErr w:type="spellEnd"/>
      <w:r w:rsidRPr="004C491B">
        <w:rPr>
          <w:rFonts w:ascii="Times New Roman" w:hAnsi="Times New Roman" w:cs="Times New Roman"/>
          <w:sz w:val="24"/>
          <w:szCs w:val="24"/>
        </w:rPr>
        <w:t>, A. (1992), Historismus:</w:t>
      </w:r>
      <w:r w:rsidR="000A3F39" w:rsidRPr="004C491B">
        <w:rPr>
          <w:rFonts w:ascii="Times New Roman" w:hAnsi="Times New Roman" w:cs="Times New Roman"/>
          <w:sz w:val="24"/>
          <w:szCs w:val="24"/>
        </w:rPr>
        <w:t xml:space="preserve"> Zur Geschichte des Beg</w:t>
      </w:r>
      <w:r w:rsidRPr="004C491B">
        <w:rPr>
          <w:rFonts w:ascii="Times New Roman" w:hAnsi="Times New Roman" w:cs="Times New Roman"/>
          <w:sz w:val="24"/>
          <w:szCs w:val="24"/>
        </w:rPr>
        <w:t xml:space="preserve">riffs und des Problems, </w:t>
      </w:r>
      <w:r w:rsidR="000A3F39" w:rsidRPr="004C491B">
        <w:rPr>
          <w:rFonts w:ascii="Times New Roman" w:hAnsi="Times New Roman" w:cs="Times New Roman"/>
          <w:sz w:val="24"/>
          <w:szCs w:val="24"/>
        </w:rPr>
        <w:t>Göttingen: Vandenhoeck &amp; Ruprecht.</w:t>
      </w:r>
    </w:p>
    <w:p w14:paraId="11BE70EE"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51FF222B" w14:textId="5480D518" w:rsidR="000A3F39" w:rsidRPr="00F00EFE" w:rsidRDefault="009C4AD1" w:rsidP="006A74F2">
      <w:pPr>
        <w:spacing w:line="240" w:lineRule="auto"/>
        <w:contextualSpacing/>
        <w:jc w:val="both"/>
        <w:rPr>
          <w:rFonts w:ascii="Times New Roman" w:hAnsi="Times New Roman" w:cs="Times New Roman"/>
          <w:sz w:val="24"/>
          <w:szCs w:val="24"/>
          <w:lang w:val="en-GB"/>
        </w:rPr>
      </w:pPr>
      <w:proofErr w:type="spellStart"/>
      <w:r w:rsidRPr="00F00EFE">
        <w:rPr>
          <w:rFonts w:ascii="Times New Roman" w:hAnsi="Times New Roman" w:cs="Times New Roman"/>
          <w:sz w:val="24"/>
          <w:szCs w:val="24"/>
          <w:lang w:val="en-GB"/>
        </w:rPr>
        <w:t>Ziche</w:t>
      </w:r>
      <w:proofErr w:type="spellEnd"/>
      <w:r w:rsidRPr="00F00EFE">
        <w:rPr>
          <w:rFonts w:ascii="Times New Roman" w:hAnsi="Times New Roman" w:cs="Times New Roman"/>
          <w:sz w:val="24"/>
          <w:szCs w:val="24"/>
          <w:lang w:val="en-GB"/>
        </w:rPr>
        <w:t>, P. (2015),</w:t>
      </w:r>
      <w:r w:rsidR="000A3F39" w:rsidRPr="00F00EFE">
        <w:rPr>
          <w:rFonts w:ascii="Times New Roman" w:hAnsi="Times New Roman" w:cs="Times New Roman"/>
          <w:sz w:val="24"/>
          <w:szCs w:val="24"/>
          <w:lang w:val="en-GB"/>
        </w:rPr>
        <w:t xml:space="preserve"> “</w:t>
      </w:r>
      <w:proofErr w:type="spellStart"/>
      <w:r w:rsidR="000A3F39" w:rsidRPr="00F00EFE">
        <w:rPr>
          <w:rFonts w:ascii="Times New Roman" w:hAnsi="Times New Roman" w:cs="Times New Roman"/>
          <w:sz w:val="24"/>
          <w:szCs w:val="24"/>
          <w:lang w:val="en-GB"/>
        </w:rPr>
        <w:t>Indecisionism</w:t>
      </w:r>
      <w:proofErr w:type="spellEnd"/>
      <w:r w:rsidR="000A3F39" w:rsidRPr="00F00EFE">
        <w:rPr>
          <w:rFonts w:ascii="Times New Roman" w:hAnsi="Times New Roman" w:cs="Times New Roman"/>
          <w:sz w:val="24"/>
          <w:szCs w:val="24"/>
          <w:lang w:val="en-GB"/>
        </w:rPr>
        <w:t xml:space="preserve"> and Anti-relativism. Wilhelm Windelband as a philosophical historiographer of ph</w:t>
      </w:r>
      <w:r w:rsidRPr="00F00EFE">
        <w:rPr>
          <w:rFonts w:ascii="Times New Roman" w:hAnsi="Times New Roman" w:cs="Times New Roman"/>
          <w:sz w:val="24"/>
          <w:szCs w:val="24"/>
          <w:lang w:val="en-GB"/>
        </w:rPr>
        <w:t xml:space="preserve">ilosophy”, in Hartung, </w:t>
      </w:r>
      <w:proofErr w:type="spellStart"/>
      <w:r w:rsidRPr="00F00EFE">
        <w:rPr>
          <w:rFonts w:ascii="Times New Roman" w:hAnsi="Times New Roman" w:cs="Times New Roman"/>
          <w:sz w:val="24"/>
          <w:szCs w:val="24"/>
          <w:lang w:val="en-GB"/>
        </w:rPr>
        <w:t>Pluder</w:t>
      </w:r>
      <w:proofErr w:type="spellEnd"/>
      <w:r w:rsidRPr="00F00EFE">
        <w:rPr>
          <w:rFonts w:ascii="Times New Roman" w:hAnsi="Times New Roman" w:cs="Times New Roman"/>
          <w:sz w:val="24"/>
          <w:szCs w:val="24"/>
          <w:lang w:val="en-GB"/>
        </w:rPr>
        <w:t xml:space="preserve"> (eds.),</w:t>
      </w:r>
      <w:r w:rsidR="000A3F39" w:rsidRPr="00F00EFE">
        <w:rPr>
          <w:rFonts w:ascii="Times New Roman" w:hAnsi="Times New Roman" w:cs="Times New Roman"/>
          <w:sz w:val="24"/>
          <w:szCs w:val="24"/>
          <w:lang w:val="en-GB"/>
        </w:rPr>
        <w:t xml:space="preserve"> From Hegel to Windelband</w:t>
      </w:r>
      <w:r w:rsidRPr="00F00EFE">
        <w:rPr>
          <w:rFonts w:ascii="Times New Roman" w:hAnsi="Times New Roman" w:cs="Times New Roman"/>
          <w:sz w:val="24"/>
          <w:szCs w:val="24"/>
          <w:lang w:val="en-GB"/>
        </w:rPr>
        <w:t>: Historiography of P</w:t>
      </w:r>
      <w:r w:rsidR="000A3F39" w:rsidRPr="00F00EFE">
        <w:rPr>
          <w:rFonts w:ascii="Times New Roman" w:hAnsi="Times New Roman" w:cs="Times New Roman"/>
          <w:sz w:val="24"/>
          <w:szCs w:val="24"/>
          <w:lang w:val="en-GB"/>
        </w:rPr>
        <w:t>hilosophy in the 19</w:t>
      </w:r>
      <w:r w:rsidR="000A3F39" w:rsidRPr="00F00EFE">
        <w:rPr>
          <w:rFonts w:ascii="Times New Roman" w:hAnsi="Times New Roman" w:cs="Times New Roman"/>
          <w:sz w:val="24"/>
          <w:szCs w:val="24"/>
          <w:vertAlign w:val="superscript"/>
          <w:lang w:val="en-GB"/>
        </w:rPr>
        <w:t>th</w:t>
      </w:r>
      <w:r w:rsidRPr="00F00EFE">
        <w:rPr>
          <w:rFonts w:ascii="Times New Roman" w:hAnsi="Times New Roman" w:cs="Times New Roman"/>
          <w:sz w:val="24"/>
          <w:szCs w:val="24"/>
          <w:lang w:val="en-GB"/>
        </w:rPr>
        <w:t xml:space="preserve"> Century, Berlin: De Gruyter, </w:t>
      </w:r>
      <w:r w:rsidR="00C86AF8" w:rsidRPr="00F00EFE">
        <w:rPr>
          <w:rFonts w:ascii="Times New Roman" w:hAnsi="Times New Roman" w:cs="Times New Roman"/>
          <w:sz w:val="24"/>
          <w:szCs w:val="24"/>
          <w:lang w:val="en-GB"/>
        </w:rPr>
        <w:t>207-226</w:t>
      </w:r>
      <w:r w:rsidR="000A3F39" w:rsidRPr="00F00EFE">
        <w:rPr>
          <w:rFonts w:ascii="Times New Roman" w:hAnsi="Times New Roman" w:cs="Times New Roman"/>
          <w:sz w:val="24"/>
          <w:szCs w:val="24"/>
          <w:lang w:val="en-GB"/>
        </w:rPr>
        <w:t>.</w:t>
      </w:r>
    </w:p>
    <w:p w14:paraId="43CE9EF1" w14:textId="77777777" w:rsidR="000851C3" w:rsidRPr="00F00EFE" w:rsidRDefault="000851C3" w:rsidP="007934C2">
      <w:pPr>
        <w:spacing w:line="360" w:lineRule="auto"/>
        <w:contextualSpacing/>
        <w:jc w:val="both"/>
        <w:rPr>
          <w:rFonts w:ascii="Times New Roman" w:hAnsi="Times New Roman" w:cs="Times New Roman"/>
          <w:b/>
          <w:bCs/>
          <w:sz w:val="24"/>
          <w:szCs w:val="24"/>
          <w:lang w:val="en-GB"/>
        </w:rPr>
      </w:pPr>
    </w:p>
    <w:sectPr w:rsidR="000851C3" w:rsidRPr="00F00EF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707CF" w14:textId="77777777" w:rsidR="003F3E6F" w:rsidRDefault="003F3E6F" w:rsidP="007934C2">
      <w:pPr>
        <w:spacing w:after="0" w:line="240" w:lineRule="auto"/>
      </w:pPr>
      <w:r>
        <w:separator/>
      </w:r>
    </w:p>
  </w:endnote>
  <w:endnote w:type="continuationSeparator" w:id="0">
    <w:p w14:paraId="4461A7BD" w14:textId="77777777" w:rsidR="003F3E6F" w:rsidRDefault="003F3E6F" w:rsidP="007934C2">
      <w:pPr>
        <w:spacing w:after="0" w:line="240" w:lineRule="auto"/>
      </w:pPr>
      <w:r>
        <w:continuationSeparator/>
      </w:r>
    </w:p>
  </w:endnote>
  <w:endnote w:id="1">
    <w:p w14:paraId="6BB0F087" w14:textId="58B67E1A" w:rsidR="0012174E" w:rsidRPr="000B250D" w:rsidRDefault="0012174E" w:rsidP="000B250D">
      <w:pPr>
        <w:pStyle w:val="Endnotentext"/>
        <w:spacing w:line="360" w:lineRule="auto"/>
        <w:jc w:val="both"/>
        <w:rPr>
          <w:rFonts w:ascii="Times New Roman" w:hAnsi="Times New Roman" w:cs="Times New Roman"/>
          <w:sz w:val="24"/>
          <w:szCs w:val="24"/>
          <w:lang w:val="en-US"/>
        </w:rPr>
      </w:pPr>
      <w:r w:rsidRPr="000B250D">
        <w:rPr>
          <w:rStyle w:val="Endnotenzeichen"/>
          <w:rFonts w:ascii="Times New Roman" w:hAnsi="Times New Roman" w:cs="Times New Roman"/>
          <w:sz w:val="24"/>
          <w:szCs w:val="24"/>
        </w:rPr>
        <w:endnoteRef/>
      </w:r>
      <w:r w:rsidRPr="000B250D">
        <w:rPr>
          <w:rFonts w:ascii="Times New Roman" w:hAnsi="Times New Roman" w:cs="Times New Roman"/>
          <w:sz w:val="24"/>
          <w:szCs w:val="24"/>
          <w:lang w:val="en-US"/>
        </w:rPr>
        <w:t xml:space="preserve"> </w:t>
      </w:r>
      <w:r w:rsidR="00210957">
        <w:rPr>
          <w:rFonts w:ascii="Times New Roman" w:hAnsi="Times New Roman" w:cs="Times New Roman"/>
          <w:sz w:val="24"/>
          <w:szCs w:val="24"/>
          <w:lang w:val="en-US"/>
        </w:rPr>
        <w:t xml:space="preserve">Note that </w:t>
      </w:r>
      <w:r w:rsidR="00D22BB6">
        <w:rPr>
          <w:rFonts w:ascii="Times New Roman" w:hAnsi="Times New Roman" w:cs="Times New Roman"/>
          <w:sz w:val="24"/>
          <w:szCs w:val="24"/>
          <w:lang w:val="en-US"/>
        </w:rPr>
        <w:t xml:space="preserve">while Troeltsch and Heussi declared </w:t>
      </w:r>
      <w:r w:rsidR="00210957">
        <w:rPr>
          <w:rFonts w:ascii="Times New Roman" w:hAnsi="Times New Roman" w:cs="Times New Roman"/>
          <w:sz w:val="24"/>
          <w:szCs w:val="24"/>
          <w:lang w:val="en-US"/>
        </w:rPr>
        <w:t>histori</w:t>
      </w:r>
      <w:r w:rsidR="006939BB">
        <w:rPr>
          <w:rFonts w:ascii="Times New Roman" w:hAnsi="Times New Roman" w:cs="Times New Roman"/>
          <w:sz w:val="24"/>
          <w:szCs w:val="24"/>
          <w:lang w:val="en-US"/>
        </w:rPr>
        <w:t xml:space="preserve">cism itself </w:t>
      </w:r>
      <w:r w:rsidR="00D22BB6">
        <w:rPr>
          <w:rFonts w:ascii="Times New Roman" w:hAnsi="Times New Roman" w:cs="Times New Roman"/>
          <w:sz w:val="24"/>
          <w:szCs w:val="24"/>
          <w:lang w:val="en-US"/>
        </w:rPr>
        <w:t xml:space="preserve">to be in </w:t>
      </w:r>
      <w:r w:rsidR="006939BB">
        <w:rPr>
          <w:rFonts w:ascii="Times New Roman" w:hAnsi="Times New Roman" w:cs="Times New Roman"/>
          <w:sz w:val="24"/>
          <w:szCs w:val="24"/>
          <w:lang w:val="en-US"/>
        </w:rPr>
        <w:t>crisis</w:t>
      </w:r>
      <w:r w:rsidR="00D22BB6">
        <w:rPr>
          <w:rFonts w:ascii="Times New Roman" w:hAnsi="Times New Roman" w:cs="Times New Roman"/>
          <w:sz w:val="24"/>
          <w:szCs w:val="24"/>
          <w:lang w:val="en-US"/>
        </w:rPr>
        <w:t>, later commentators, including Bambach, suggest that it was in</w:t>
      </w:r>
      <w:r w:rsidR="00827E5B">
        <w:rPr>
          <w:rFonts w:ascii="Times New Roman" w:hAnsi="Times New Roman" w:cs="Times New Roman"/>
          <w:sz w:val="24"/>
          <w:szCs w:val="24"/>
          <w:lang w:val="en-US"/>
        </w:rPr>
        <w:t xml:space="preserve"> fact a</w:t>
      </w:r>
      <w:r w:rsidR="00210957">
        <w:rPr>
          <w:rFonts w:ascii="Times New Roman" w:hAnsi="Times New Roman" w:cs="Times New Roman"/>
          <w:sz w:val="24"/>
          <w:szCs w:val="24"/>
          <w:lang w:val="en-US"/>
        </w:rPr>
        <w:t xml:space="preserve">cademic philosophy that felt troubled by the implications of the thorough historicization of human life, culture and reason (see also Beiser 2015, 24). </w:t>
      </w:r>
      <w:r w:rsidRPr="000B250D">
        <w:rPr>
          <w:rFonts w:ascii="Times New Roman" w:hAnsi="Times New Roman" w:cs="Times New Roman"/>
          <w:sz w:val="24"/>
          <w:szCs w:val="24"/>
          <w:lang w:val="en-US"/>
        </w:rPr>
        <w:t xml:space="preserve">Similar diagnoses have been put forward by Annette Wittkau (1992) and Otto Oexle (2007). </w:t>
      </w:r>
      <w:r>
        <w:rPr>
          <w:rFonts w:ascii="Times New Roman" w:hAnsi="Times New Roman" w:cs="Times New Roman"/>
          <w:sz w:val="24"/>
          <w:szCs w:val="24"/>
          <w:lang w:val="en-US"/>
        </w:rPr>
        <w:t xml:space="preserve">However, </w:t>
      </w:r>
      <w:r w:rsidRPr="000B250D">
        <w:rPr>
          <w:rFonts w:ascii="Times New Roman" w:hAnsi="Times New Roman" w:cs="Times New Roman"/>
          <w:sz w:val="24"/>
          <w:szCs w:val="24"/>
          <w:lang w:val="en-US"/>
        </w:rPr>
        <w:t>Wittkau and Oexle focus not primarily on how the “historicism” debates unfolded in academic philosophy, but reconstruct the broader intellectual and cultural history.</w:t>
      </w:r>
    </w:p>
  </w:endnote>
  <w:endnote w:id="2">
    <w:p w14:paraId="7E0853CA" w14:textId="77777777" w:rsidR="0012174E" w:rsidRPr="000B250D" w:rsidRDefault="0012174E" w:rsidP="000B250D">
      <w:pPr>
        <w:pStyle w:val="Endnotentext"/>
        <w:spacing w:line="360" w:lineRule="auto"/>
        <w:jc w:val="both"/>
        <w:rPr>
          <w:rFonts w:ascii="Times New Roman" w:hAnsi="Times New Roman" w:cs="Times New Roman"/>
          <w:sz w:val="24"/>
          <w:szCs w:val="24"/>
          <w:lang w:val="en-GB"/>
        </w:rPr>
      </w:pPr>
      <w:r w:rsidRPr="000B250D">
        <w:rPr>
          <w:rStyle w:val="Endnotenzeichen"/>
          <w:rFonts w:ascii="Times New Roman" w:hAnsi="Times New Roman" w:cs="Times New Roman"/>
          <w:sz w:val="24"/>
          <w:szCs w:val="24"/>
        </w:rPr>
        <w:endnoteRef/>
      </w:r>
      <w:r w:rsidRPr="000B250D">
        <w:rPr>
          <w:rFonts w:ascii="Times New Roman" w:hAnsi="Times New Roman" w:cs="Times New Roman"/>
          <w:sz w:val="24"/>
          <w:szCs w:val="24"/>
          <w:lang w:val="en-GB"/>
        </w:rPr>
        <w:t xml:space="preserve"> Windelband uses the terms axioms, norms and values almost interchangeably, since it is not just the logical presuppositions of correct thinking that he has in mind, but also moral norms and rules of aesthetic judgment.</w:t>
      </w:r>
    </w:p>
  </w:endnote>
  <w:endnote w:id="3">
    <w:p w14:paraId="20836A31" w14:textId="77777777" w:rsidR="0012174E" w:rsidRPr="00054A07" w:rsidRDefault="0012174E" w:rsidP="00E47F5D">
      <w:pPr>
        <w:pStyle w:val="Endnotentext"/>
        <w:spacing w:line="360" w:lineRule="auto"/>
        <w:jc w:val="both"/>
        <w:rPr>
          <w:rFonts w:ascii="Times New Roman" w:hAnsi="Times New Roman" w:cs="Times New Roman"/>
          <w:sz w:val="24"/>
          <w:szCs w:val="24"/>
          <w:lang w:val="en-GB"/>
        </w:rPr>
      </w:pPr>
      <w:r w:rsidRPr="000B250D">
        <w:rPr>
          <w:rStyle w:val="Endnotenzeichen"/>
          <w:rFonts w:ascii="Times New Roman" w:hAnsi="Times New Roman" w:cs="Times New Roman"/>
          <w:sz w:val="24"/>
          <w:szCs w:val="24"/>
        </w:rPr>
        <w:endnoteRef/>
      </w:r>
      <w:r w:rsidRPr="000B250D">
        <w:rPr>
          <w:rFonts w:ascii="Times New Roman" w:hAnsi="Times New Roman" w:cs="Times New Roman"/>
          <w:sz w:val="24"/>
          <w:szCs w:val="24"/>
          <w:lang w:val="en-GB"/>
        </w:rPr>
        <w:t xml:space="preserve"> Even though Windelband seeks to avoid attributing metaphysical status to the realm of values, he does not go as far as Rickert to claim values to be “unreal” (Rickert, 1921). The question whether the realm of the normative has to be understood as a transcendental </w:t>
      </w:r>
      <w:r w:rsidRPr="000B250D">
        <w:rPr>
          <w:rStyle w:val="Hervorhebung"/>
          <w:rFonts w:ascii="Times New Roman" w:hAnsi="Times New Roman" w:cs="Times New Roman"/>
          <w:sz w:val="24"/>
          <w:szCs w:val="24"/>
          <w:lang w:val="en-GB"/>
        </w:rPr>
        <w:t xml:space="preserve">reality </w:t>
      </w:r>
      <w:r w:rsidRPr="000B250D">
        <w:rPr>
          <w:rStyle w:val="Hervorhebung"/>
          <w:rFonts w:ascii="Times New Roman" w:hAnsi="Times New Roman" w:cs="Times New Roman"/>
          <w:i w:val="0"/>
          <w:sz w:val="24"/>
          <w:szCs w:val="24"/>
          <w:lang w:val="en-GB"/>
        </w:rPr>
        <w:t xml:space="preserve">remains </w:t>
      </w:r>
      <w:r w:rsidRPr="00054A07">
        <w:rPr>
          <w:rStyle w:val="Hervorhebung"/>
          <w:rFonts w:ascii="Times New Roman" w:hAnsi="Times New Roman" w:cs="Times New Roman"/>
          <w:i w:val="0"/>
          <w:sz w:val="24"/>
          <w:szCs w:val="24"/>
          <w:lang w:val="en-GB"/>
        </w:rPr>
        <w:t>unresolved in Windelband.</w:t>
      </w:r>
    </w:p>
  </w:endnote>
  <w:endnote w:id="4">
    <w:p w14:paraId="6C8D8C60" w14:textId="4F986BF7" w:rsidR="0012174E" w:rsidRPr="00054A07" w:rsidRDefault="0012174E" w:rsidP="00054A07">
      <w:pPr>
        <w:pStyle w:val="Endnotentext"/>
        <w:spacing w:line="360" w:lineRule="auto"/>
        <w:jc w:val="both"/>
        <w:rPr>
          <w:rFonts w:ascii="Times New Roman" w:hAnsi="Times New Roman" w:cs="Times New Roman"/>
          <w:sz w:val="24"/>
          <w:szCs w:val="24"/>
          <w:lang w:val="en-GB"/>
        </w:rPr>
      </w:pPr>
      <w:r w:rsidRPr="00054A07">
        <w:rPr>
          <w:rStyle w:val="Endnotenzeichen"/>
          <w:rFonts w:ascii="Times New Roman" w:hAnsi="Times New Roman" w:cs="Times New Roman"/>
          <w:sz w:val="24"/>
          <w:szCs w:val="24"/>
        </w:rPr>
        <w:endnoteRef/>
      </w:r>
      <w:r w:rsidRPr="00054A07">
        <w:rPr>
          <w:rFonts w:ascii="Times New Roman" w:hAnsi="Times New Roman" w:cs="Times New Roman"/>
          <w:sz w:val="24"/>
          <w:szCs w:val="24"/>
          <w:lang w:val="en-GB"/>
        </w:rPr>
        <w:t xml:space="preserve"> Dilthey’s complex and multi-faceted oeuvre cannot be measured with one yardstick. There is serious debate concerning the unity</w:t>
      </w:r>
      <w:r>
        <w:rPr>
          <w:rFonts w:ascii="Times New Roman" w:hAnsi="Times New Roman" w:cs="Times New Roman"/>
          <w:sz w:val="24"/>
          <w:szCs w:val="24"/>
          <w:lang w:val="en-GB"/>
        </w:rPr>
        <w:t xml:space="preserve"> and continuity</w:t>
      </w:r>
      <w:r w:rsidRPr="00054A07">
        <w:rPr>
          <w:rFonts w:ascii="Times New Roman" w:hAnsi="Times New Roman" w:cs="Times New Roman"/>
          <w:sz w:val="24"/>
          <w:szCs w:val="24"/>
          <w:lang w:val="en-GB"/>
        </w:rPr>
        <w:t xml:space="preserve"> of Dilthey’s writings. I cannot go into these issues in detail here</w:t>
      </w:r>
      <w:r w:rsidR="004C491B">
        <w:rPr>
          <w:rFonts w:ascii="Times New Roman" w:hAnsi="Times New Roman" w:cs="Times New Roman"/>
          <w:sz w:val="24"/>
          <w:szCs w:val="24"/>
          <w:lang w:val="en-GB"/>
        </w:rPr>
        <w:t xml:space="preserve">, but I agree with </w:t>
      </w:r>
      <w:r w:rsidR="0050047D" w:rsidRPr="004C491B">
        <w:rPr>
          <w:rFonts w:ascii="Times New Roman" w:hAnsi="Times New Roman" w:cs="Times New Roman"/>
          <w:sz w:val="24"/>
          <w:szCs w:val="24"/>
          <w:lang w:val="en-GB"/>
        </w:rPr>
        <w:t xml:space="preserve">Frithjof </w:t>
      </w:r>
      <w:r w:rsidR="004C491B">
        <w:rPr>
          <w:rFonts w:ascii="Times New Roman" w:hAnsi="Times New Roman" w:cs="Times New Roman"/>
          <w:sz w:val="24"/>
          <w:szCs w:val="24"/>
          <w:lang w:val="en-GB"/>
        </w:rPr>
        <w:t xml:space="preserve">Rodi that Dilthey’s oevre is united by </w:t>
      </w:r>
      <w:r w:rsidR="0050047D">
        <w:rPr>
          <w:rFonts w:ascii="Times New Roman" w:hAnsi="Times New Roman" w:cs="Times New Roman"/>
          <w:sz w:val="24"/>
          <w:szCs w:val="24"/>
          <w:lang w:val="en-GB"/>
        </w:rPr>
        <w:t xml:space="preserve">a set of </w:t>
      </w:r>
      <w:r w:rsidR="004C491B">
        <w:rPr>
          <w:rFonts w:ascii="Times New Roman" w:hAnsi="Times New Roman" w:cs="Times New Roman"/>
          <w:sz w:val="24"/>
          <w:szCs w:val="24"/>
          <w:lang w:val="en-GB"/>
        </w:rPr>
        <w:t>common themes and argumentative patterns (Rodi 2003)</w:t>
      </w:r>
      <w:r w:rsidRPr="00054A07">
        <w:rPr>
          <w:rFonts w:ascii="Times New Roman" w:hAnsi="Times New Roman" w:cs="Times New Roman"/>
          <w:sz w:val="24"/>
          <w:szCs w:val="24"/>
          <w:lang w:val="en-GB"/>
        </w:rPr>
        <w:t>. I focus my paper on Dilthey’s conception of lived experience and t</w:t>
      </w:r>
      <w:r>
        <w:rPr>
          <w:rFonts w:ascii="Times New Roman" w:hAnsi="Times New Roman" w:cs="Times New Roman"/>
          <w:sz w:val="24"/>
          <w:szCs w:val="24"/>
          <w:lang w:val="en-GB"/>
        </w:rPr>
        <w:t xml:space="preserve">he psychic nexus because of the continuity in these concepts: they </w:t>
      </w:r>
      <w:r w:rsidRPr="00054A07">
        <w:rPr>
          <w:rFonts w:ascii="Times New Roman" w:hAnsi="Times New Roman" w:cs="Times New Roman"/>
          <w:sz w:val="24"/>
          <w:szCs w:val="24"/>
          <w:lang w:val="en-GB"/>
        </w:rPr>
        <w:t>are present already in the psychological writings fr</w:t>
      </w:r>
      <w:r>
        <w:rPr>
          <w:rFonts w:ascii="Times New Roman" w:hAnsi="Times New Roman" w:cs="Times New Roman"/>
          <w:sz w:val="24"/>
          <w:szCs w:val="24"/>
          <w:lang w:val="en-GB"/>
        </w:rPr>
        <w:t>om the 1880s and 1890s, and</w:t>
      </w:r>
      <w:r w:rsidRPr="00054A07">
        <w:rPr>
          <w:rFonts w:ascii="Times New Roman" w:hAnsi="Times New Roman" w:cs="Times New Roman"/>
          <w:sz w:val="24"/>
          <w:szCs w:val="24"/>
          <w:lang w:val="en-GB"/>
        </w:rPr>
        <w:t xml:space="preserve"> reappear in </w:t>
      </w:r>
      <w:r>
        <w:rPr>
          <w:rFonts w:ascii="Times New Roman" w:hAnsi="Times New Roman" w:cs="Times New Roman"/>
          <w:sz w:val="24"/>
          <w:szCs w:val="24"/>
          <w:lang w:val="en-GB"/>
        </w:rPr>
        <w:t xml:space="preserve">the </w:t>
      </w:r>
      <w:r w:rsidRPr="00054A07">
        <w:rPr>
          <w:rFonts w:ascii="Times New Roman" w:hAnsi="Times New Roman" w:cs="Times New Roman"/>
          <w:sz w:val="24"/>
          <w:szCs w:val="24"/>
          <w:lang w:val="en-GB"/>
        </w:rPr>
        <w:t>philosophy of world</w:t>
      </w:r>
      <w:r w:rsidR="00F00EFE">
        <w:rPr>
          <w:rFonts w:ascii="Times New Roman" w:hAnsi="Times New Roman" w:cs="Times New Roman"/>
          <w:sz w:val="24"/>
          <w:szCs w:val="24"/>
          <w:lang w:val="en-GB"/>
        </w:rPr>
        <w:t>-</w:t>
      </w:r>
      <w:r w:rsidRPr="00054A07">
        <w:rPr>
          <w:rFonts w:ascii="Times New Roman" w:hAnsi="Times New Roman" w:cs="Times New Roman"/>
          <w:sz w:val="24"/>
          <w:szCs w:val="24"/>
          <w:lang w:val="en-GB"/>
        </w:rPr>
        <w:t>views</w:t>
      </w:r>
      <w:r>
        <w:rPr>
          <w:rFonts w:ascii="Times New Roman" w:hAnsi="Times New Roman" w:cs="Times New Roman"/>
          <w:sz w:val="24"/>
          <w:szCs w:val="24"/>
          <w:lang w:val="en-GB"/>
        </w:rPr>
        <w:t xml:space="preserve"> from the 1900s</w:t>
      </w:r>
      <w:r w:rsidRPr="00054A07">
        <w:rPr>
          <w:rFonts w:ascii="Times New Roman" w:hAnsi="Times New Roman" w:cs="Times New Roman"/>
          <w:sz w:val="24"/>
          <w:szCs w:val="24"/>
          <w:lang w:val="en-GB"/>
        </w:rPr>
        <w:t xml:space="preserve">. </w:t>
      </w:r>
    </w:p>
  </w:endnote>
  <w:endnote w:id="5">
    <w:p w14:paraId="0D4F3005" w14:textId="77777777" w:rsidR="0012174E" w:rsidRPr="00DB03CB" w:rsidRDefault="0012174E" w:rsidP="00827E5B">
      <w:pPr>
        <w:spacing w:after="0" w:line="360" w:lineRule="auto"/>
        <w:contextualSpacing/>
        <w:jc w:val="both"/>
        <w:rPr>
          <w:rFonts w:ascii="Times New Roman" w:hAnsi="Times New Roman" w:cs="Times New Roman"/>
          <w:sz w:val="24"/>
          <w:szCs w:val="24"/>
          <w:lang w:val="en-US"/>
        </w:rPr>
      </w:pPr>
      <w:r w:rsidRPr="00054A07">
        <w:rPr>
          <w:rStyle w:val="Endnotenzeichen"/>
          <w:rFonts w:ascii="Times New Roman" w:hAnsi="Times New Roman" w:cs="Times New Roman"/>
          <w:sz w:val="24"/>
          <w:szCs w:val="24"/>
        </w:rPr>
        <w:endnoteRef/>
      </w:r>
      <w:r w:rsidRPr="00054A07">
        <w:rPr>
          <w:rFonts w:ascii="Times New Roman" w:hAnsi="Times New Roman" w:cs="Times New Roman"/>
          <w:sz w:val="24"/>
          <w:szCs w:val="24"/>
          <w:lang w:val="en-US"/>
        </w:rPr>
        <w:t xml:space="preserve"> This has earned </w:t>
      </w:r>
      <w:r>
        <w:rPr>
          <w:rFonts w:ascii="Times New Roman" w:hAnsi="Times New Roman" w:cs="Times New Roman"/>
          <w:sz w:val="24"/>
          <w:szCs w:val="24"/>
          <w:lang w:val="en-US"/>
        </w:rPr>
        <w:t>Dilthey</w:t>
      </w:r>
      <w:r w:rsidRPr="00054A07">
        <w:rPr>
          <w:rFonts w:ascii="Times New Roman" w:hAnsi="Times New Roman" w:cs="Times New Roman"/>
          <w:sz w:val="24"/>
          <w:szCs w:val="24"/>
          <w:lang w:val="en-US"/>
        </w:rPr>
        <w:t xml:space="preserve"> the charge of “psychologism”. Heinrich Rickert rejected Dilthey’s conception of </w:t>
      </w:r>
      <w:r w:rsidRPr="00054A07">
        <w:rPr>
          <w:rFonts w:ascii="Times New Roman" w:hAnsi="Times New Roman" w:cs="Times New Roman"/>
          <w:i/>
          <w:sz w:val="24"/>
          <w:szCs w:val="24"/>
          <w:lang w:val="en-US"/>
        </w:rPr>
        <w:t>Geisteswissenschaften</w:t>
      </w:r>
      <w:r w:rsidRPr="00054A07">
        <w:rPr>
          <w:rFonts w:ascii="Times New Roman" w:hAnsi="Times New Roman" w:cs="Times New Roman"/>
          <w:sz w:val="24"/>
          <w:szCs w:val="24"/>
          <w:lang w:val="en-US"/>
        </w:rPr>
        <w:t xml:space="preserve"> because it did not properly disentangle </w:t>
      </w:r>
      <w:r>
        <w:rPr>
          <w:rFonts w:ascii="Times New Roman" w:hAnsi="Times New Roman" w:cs="Times New Roman"/>
          <w:sz w:val="24"/>
          <w:szCs w:val="24"/>
          <w:lang w:val="en-US"/>
        </w:rPr>
        <w:t xml:space="preserve">the epistemology </w:t>
      </w:r>
      <w:r w:rsidRPr="00DB03CB">
        <w:rPr>
          <w:rFonts w:ascii="Times New Roman" w:hAnsi="Times New Roman" w:cs="Times New Roman"/>
          <w:sz w:val="24"/>
          <w:szCs w:val="24"/>
          <w:lang w:val="en-US"/>
        </w:rPr>
        <w:t>of history from individual psychology (</w:t>
      </w:r>
      <w:r w:rsidRPr="00DB03CB">
        <w:rPr>
          <w:rFonts w:ascii="Times New Roman" w:hAnsi="Times New Roman" w:cs="Times New Roman"/>
          <w:sz w:val="24"/>
          <w:szCs w:val="24"/>
          <w:lang w:val="en-GB"/>
        </w:rPr>
        <w:t>Rickert 1929,122-127</w:t>
      </w:r>
      <w:r w:rsidRPr="00DB03CB">
        <w:rPr>
          <w:rFonts w:ascii="Times New Roman" w:hAnsi="Times New Roman" w:cs="Times New Roman"/>
          <w:sz w:val="24"/>
          <w:szCs w:val="24"/>
          <w:lang w:val="en-US"/>
        </w:rPr>
        <w:t>). Troeltsch too criticized Dilthey’s “psychologism”, which in his view consisted in the attempt to derive knowledge about the spiritual-historical world from an “empiricism of immediate experience” (Troeltsch 1922/2008, 782, 791-793).</w:t>
      </w:r>
    </w:p>
  </w:endnote>
  <w:endnote w:id="6">
    <w:p w14:paraId="5AF5ECF2" w14:textId="3DD79764" w:rsidR="00DB03CB" w:rsidRPr="004E313A" w:rsidRDefault="00DB03CB" w:rsidP="004E313A">
      <w:pPr>
        <w:pStyle w:val="Endnotentext"/>
        <w:spacing w:line="360" w:lineRule="auto"/>
        <w:contextualSpacing/>
        <w:rPr>
          <w:rFonts w:ascii="Times New Roman" w:hAnsi="Times New Roman" w:cs="Times New Roman"/>
          <w:sz w:val="24"/>
          <w:szCs w:val="24"/>
          <w:lang w:val="en-GB"/>
        </w:rPr>
      </w:pPr>
      <w:r w:rsidRPr="009B50B7">
        <w:rPr>
          <w:rStyle w:val="Endnotenzeichen"/>
          <w:rFonts w:ascii="Times New Roman" w:hAnsi="Times New Roman" w:cs="Times New Roman"/>
          <w:sz w:val="24"/>
          <w:szCs w:val="24"/>
        </w:rPr>
        <w:endnoteRef/>
      </w:r>
      <w:r w:rsidRPr="004C491B">
        <w:rPr>
          <w:rFonts w:ascii="Times New Roman" w:hAnsi="Times New Roman" w:cs="Times New Roman"/>
          <w:sz w:val="24"/>
          <w:szCs w:val="24"/>
          <w:lang w:val="en-GB"/>
        </w:rPr>
        <w:t xml:space="preserve"> </w:t>
      </w:r>
      <w:r w:rsidR="00827E5B" w:rsidRPr="004C491B">
        <w:rPr>
          <w:rFonts w:ascii="Times New Roman" w:hAnsi="Times New Roman" w:cs="Times New Roman"/>
          <w:sz w:val="24"/>
          <w:szCs w:val="24"/>
          <w:lang w:val="en-GB"/>
        </w:rPr>
        <w:t xml:space="preserve">Rodi puts a strong emphasis on the thought of immanence in Diltheys philosophy and </w:t>
      </w:r>
      <w:r w:rsidR="009B50B7" w:rsidRPr="004C491B">
        <w:rPr>
          <w:rFonts w:ascii="Times New Roman" w:hAnsi="Times New Roman" w:cs="Times New Roman"/>
          <w:sz w:val="24"/>
          <w:szCs w:val="24"/>
          <w:lang w:val="en-GB"/>
        </w:rPr>
        <w:t xml:space="preserve">on this basis </w:t>
      </w:r>
      <w:r w:rsidR="00827E5B" w:rsidRPr="004C491B">
        <w:rPr>
          <w:rFonts w:ascii="Times New Roman" w:hAnsi="Times New Roman" w:cs="Times New Roman"/>
          <w:sz w:val="24"/>
          <w:szCs w:val="24"/>
          <w:lang w:val="en-GB"/>
        </w:rPr>
        <w:t>also highlights some of</w:t>
      </w:r>
      <w:r w:rsidR="009B50B7" w:rsidRPr="004C491B">
        <w:rPr>
          <w:rFonts w:ascii="Times New Roman" w:hAnsi="Times New Roman" w:cs="Times New Roman"/>
          <w:sz w:val="24"/>
          <w:szCs w:val="24"/>
          <w:lang w:val="en-GB"/>
        </w:rPr>
        <w:t xml:space="preserve"> </w:t>
      </w:r>
      <w:r w:rsidR="00827E5B" w:rsidRPr="004C491B">
        <w:rPr>
          <w:rFonts w:ascii="Times New Roman" w:hAnsi="Times New Roman" w:cs="Times New Roman"/>
          <w:sz w:val="24"/>
          <w:szCs w:val="24"/>
          <w:lang w:val="en-GB"/>
        </w:rPr>
        <w:t>the continuities that unite Dilthey’s thinking from the 1880s to the 1900s</w:t>
      </w:r>
      <w:r w:rsidR="009B50B7" w:rsidRPr="004C491B">
        <w:rPr>
          <w:rFonts w:ascii="Times New Roman" w:hAnsi="Times New Roman" w:cs="Times New Roman"/>
          <w:sz w:val="24"/>
          <w:szCs w:val="24"/>
          <w:lang w:val="en-GB"/>
        </w:rPr>
        <w:t xml:space="preserve"> (Rodi </w:t>
      </w:r>
      <w:r w:rsidR="009B50B7" w:rsidRPr="004E313A">
        <w:rPr>
          <w:rFonts w:ascii="Times New Roman" w:hAnsi="Times New Roman" w:cs="Times New Roman"/>
          <w:sz w:val="24"/>
          <w:szCs w:val="24"/>
          <w:lang w:val="en-GB"/>
        </w:rPr>
        <w:t>2003). .</w:t>
      </w:r>
    </w:p>
  </w:endnote>
  <w:endnote w:id="7">
    <w:p w14:paraId="39C03955" w14:textId="3398E5DA" w:rsidR="004E313A" w:rsidRPr="004E313A" w:rsidRDefault="004E313A" w:rsidP="004E313A">
      <w:pPr>
        <w:pStyle w:val="Endnotentext"/>
        <w:spacing w:line="360" w:lineRule="auto"/>
        <w:rPr>
          <w:rFonts w:ascii="Times New Roman" w:hAnsi="Times New Roman" w:cs="Times New Roman"/>
          <w:sz w:val="24"/>
          <w:szCs w:val="24"/>
          <w:lang w:val="en-GB"/>
        </w:rPr>
      </w:pPr>
      <w:r w:rsidRPr="004E313A">
        <w:rPr>
          <w:rStyle w:val="Endnotenzeichen"/>
          <w:rFonts w:ascii="Times New Roman" w:hAnsi="Times New Roman" w:cs="Times New Roman"/>
          <w:sz w:val="24"/>
          <w:szCs w:val="24"/>
        </w:rPr>
        <w:endnoteRef/>
      </w:r>
      <w:r w:rsidRPr="004E313A">
        <w:rPr>
          <w:rFonts w:ascii="Times New Roman" w:hAnsi="Times New Roman" w:cs="Times New Roman"/>
          <w:sz w:val="24"/>
          <w:szCs w:val="24"/>
          <w:lang w:val="en-GB"/>
        </w:rPr>
        <w:t xml:space="preserve"> </w:t>
      </w:r>
      <w:r>
        <w:rPr>
          <w:rFonts w:ascii="Times New Roman" w:hAnsi="Times New Roman" w:cs="Times New Roman"/>
          <w:sz w:val="24"/>
          <w:szCs w:val="24"/>
          <w:lang w:val="en-GB"/>
        </w:rPr>
        <w:t>Jacob Owensby has given</w:t>
      </w:r>
      <w:r w:rsidRPr="004E313A">
        <w:rPr>
          <w:rFonts w:ascii="Times New Roman" w:hAnsi="Times New Roman" w:cs="Times New Roman"/>
          <w:sz w:val="24"/>
          <w:szCs w:val="24"/>
          <w:lang w:val="en-GB"/>
        </w:rPr>
        <w:t xml:space="preserve"> a </w:t>
      </w:r>
      <w:r>
        <w:rPr>
          <w:rFonts w:ascii="Times New Roman" w:hAnsi="Times New Roman" w:cs="Times New Roman"/>
          <w:sz w:val="24"/>
          <w:szCs w:val="24"/>
          <w:lang w:val="en-GB"/>
        </w:rPr>
        <w:t xml:space="preserve">detailed </w:t>
      </w:r>
      <w:r w:rsidRPr="004E313A">
        <w:rPr>
          <w:rFonts w:ascii="Times New Roman" w:hAnsi="Times New Roman" w:cs="Times New Roman"/>
          <w:sz w:val="24"/>
          <w:szCs w:val="24"/>
          <w:lang w:val="en-GB"/>
        </w:rPr>
        <w:t>reconstruction of Dilthey’s views on the relation between</w:t>
      </w:r>
      <w:r w:rsidR="0050047D">
        <w:rPr>
          <w:rFonts w:ascii="Times New Roman" w:hAnsi="Times New Roman" w:cs="Times New Roman"/>
          <w:sz w:val="24"/>
          <w:szCs w:val="24"/>
          <w:lang w:val="en-GB"/>
        </w:rPr>
        <w:t xml:space="preserve"> the</w:t>
      </w:r>
      <w:r w:rsidRPr="004E313A">
        <w:rPr>
          <w:rFonts w:ascii="Times New Roman" w:hAnsi="Times New Roman" w:cs="Times New Roman"/>
          <w:sz w:val="24"/>
          <w:szCs w:val="24"/>
          <w:lang w:val="en-GB"/>
        </w:rPr>
        <w:t xml:space="preserve"> individual life-unit and the socio-historical world, a</w:t>
      </w:r>
      <w:r>
        <w:rPr>
          <w:rFonts w:ascii="Times New Roman" w:hAnsi="Times New Roman" w:cs="Times New Roman"/>
          <w:sz w:val="24"/>
          <w:szCs w:val="24"/>
          <w:lang w:val="en-GB"/>
        </w:rPr>
        <w:t>nd provides a</w:t>
      </w:r>
      <w:r w:rsidRPr="004E313A">
        <w:rPr>
          <w:rFonts w:ascii="Times New Roman" w:hAnsi="Times New Roman" w:cs="Times New Roman"/>
          <w:sz w:val="24"/>
          <w:szCs w:val="24"/>
          <w:lang w:val="en-GB"/>
        </w:rPr>
        <w:t xml:space="preserve"> provocative take on the temporality</w:t>
      </w:r>
      <w:r>
        <w:rPr>
          <w:rFonts w:ascii="Times New Roman" w:hAnsi="Times New Roman" w:cs="Times New Roman"/>
          <w:sz w:val="24"/>
          <w:szCs w:val="24"/>
          <w:lang w:val="en-GB"/>
        </w:rPr>
        <w:t xml:space="preserve"> </w:t>
      </w:r>
      <w:r w:rsidRPr="004E313A">
        <w:rPr>
          <w:rFonts w:ascii="Times New Roman" w:hAnsi="Times New Roman" w:cs="Times New Roman"/>
          <w:sz w:val="24"/>
          <w:szCs w:val="24"/>
          <w:lang w:val="en-GB"/>
        </w:rPr>
        <w:t>of lif</w:t>
      </w:r>
      <w:r>
        <w:rPr>
          <w:rFonts w:ascii="Times New Roman" w:hAnsi="Times New Roman" w:cs="Times New Roman"/>
          <w:sz w:val="24"/>
          <w:szCs w:val="24"/>
          <w:lang w:val="en-GB"/>
        </w:rPr>
        <w:t>e (</w:t>
      </w:r>
      <w:r w:rsidRPr="004E313A">
        <w:rPr>
          <w:rFonts w:ascii="Times New Roman" w:hAnsi="Times New Roman" w:cs="Times New Roman"/>
          <w:sz w:val="24"/>
          <w:szCs w:val="24"/>
          <w:lang w:val="en-GB"/>
        </w:rPr>
        <w:t>Owensby 1994</w:t>
      </w:r>
      <w:r>
        <w:rPr>
          <w:rFonts w:ascii="Times New Roman" w:hAnsi="Times New Roman" w:cs="Times New Roman"/>
          <w:sz w:val="24"/>
          <w:szCs w:val="24"/>
          <w:lang w:val="en-GB"/>
        </w:rPr>
        <w:t>)</w:t>
      </w:r>
      <w:r w:rsidRPr="004E313A">
        <w:rPr>
          <w:rFonts w:ascii="Times New Roman" w:hAnsi="Times New Roman" w:cs="Times New Roman"/>
          <w:sz w:val="24"/>
          <w:szCs w:val="24"/>
          <w:lang w:val="en-GB"/>
        </w:rPr>
        <w:t>.</w:t>
      </w:r>
    </w:p>
  </w:endnote>
  <w:endnote w:id="8">
    <w:p w14:paraId="31F1EE15" w14:textId="44C5DB05" w:rsidR="0012174E" w:rsidRPr="004E313A" w:rsidRDefault="0012174E" w:rsidP="004E313A">
      <w:pPr>
        <w:spacing w:after="0" w:line="360" w:lineRule="auto"/>
        <w:contextualSpacing/>
        <w:jc w:val="both"/>
        <w:rPr>
          <w:rFonts w:ascii="Times New Roman" w:hAnsi="Times New Roman" w:cs="Times New Roman"/>
          <w:sz w:val="24"/>
          <w:szCs w:val="24"/>
          <w:lang w:val="en-GB"/>
        </w:rPr>
      </w:pPr>
      <w:r w:rsidRPr="004E313A">
        <w:rPr>
          <w:rStyle w:val="Endnotenzeichen"/>
          <w:rFonts w:ascii="Times New Roman" w:hAnsi="Times New Roman" w:cs="Times New Roman"/>
          <w:sz w:val="24"/>
          <w:szCs w:val="24"/>
        </w:rPr>
        <w:endnoteRef/>
      </w:r>
      <w:r w:rsidRPr="004E313A">
        <w:rPr>
          <w:rFonts w:ascii="Times New Roman" w:hAnsi="Times New Roman" w:cs="Times New Roman"/>
          <w:sz w:val="24"/>
          <w:szCs w:val="24"/>
          <w:lang w:val="en-GB"/>
        </w:rPr>
        <w:t xml:space="preserve"> </w:t>
      </w:r>
      <w:r w:rsidR="00827E5B" w:rsidRPr="004E313A">
        <w:rPr>
          <w:rFonts w:ascii="Times New Roman" w:hAnsi="Times New Roman" w:cs="Times New Roman"/>
          <w:sz w:val="24"/>
          <w:szCs w:val="24"/>
          <w:lang w:val="en-GB"/>
        </w:rPr>
        <w:t xml:space="preserve">Klaus Christian </w:t>
      </w:r>
      <w:r w:rsidRPr="004E313A">
        <w:rPr>
          <w:rFonts w:ascii="Times New Roman" w:hAnsi="Times New Roman" w:cs="Times New Roman"/>
          <w:sz w:val="24"/>
          <w:szCs w:val="24"/>
          <w:lang w:val="en-GB"/>
        </w:rPr>
        <w:t>Köhnke has highlighted the authoritarian and anti-democratic undertones in Windelband’s rejection of relativism (Köhnke 1986, 416–427). Perhaps an additional factor to take into account here is the institutional rivalry with his contemporary Dilthey.</w:t>
      </w:r>
    </w:p>
  </w:endnote>
  <w:endnote w:id="9">
    <w:p w14:paraId="2947734C" w14:textId="77777777" w:rsidR="0012174E" w:rsidRPr="000B250D" w:rsidRDefault="0012174E" w:rsidP="004E313A">
      <w:pPr>
        <w:pStyle w:val="Endnotentext"/>
        <w:spacing w:line="360" w:lineRule="auto"/>
        <w:jc w:val="both"/>
        <w:rPr>
          <w:rFonts w:ascii="Times New Roman" w:hAnsi="Times New Roman" w:cs="Times New Roman"/>
          <w:sz w:val="24"/>
          <w:szCs w:val="24"/>
          <w:lang w:val="en-GB"/>
        </w:rPr>
      </w:pPr>
      <w:r w:rsidRPr="004E313A">
        <w:rPr>
          <w:rStyle w:val="Endnotenzeichen"/>
          <w:rFonts w:ascii="Times New Roman" w:hAnsi="Times New Roman" w:cs="Times New Roman"/>
          <w:sz w:val="24"/>
          <w:szCs w:val="24"/>
        </w:rPr>
        <w:endnoteRef/>
      </w:r>
      <w:r w:rsidRPr="004E313A">
        <w:rPr>
          <w:rFonts w:ascii="Times New Roman" w:hAnsi="Times New Roman" w:cs="Times New Roman"/>
          <w:sz w:val="24"/>
          <w:szCs w:val="24"/>
          <w:lang w:val="en-GB"/>
        </w:rPr>
        <w:t xml:space="preserve"> It is only in his later writings that Dilthey puts forward</w:t>
      </w:r>
      <w:r w:rsidRPr="004E313A">
        <w:rPr>
          <w:rFonts w:ascii="Times New Roman" w:hAnsi="Times New Roman" w:cs="Times New Roman"/>
          <w:i/>
          <w:sz w:val="24"/>
          <w:szCs w:val="24"/>
          <w:lang w:val="en-GB"/>
        </w:rPr>
        <w:t xml:space="preserve"> explicit</w:t>
      </w:r>
      <w:r w:rsidRPr="004E313A">
        <w:rPr>
          <w:rFonts w:ascii="Times New Roman" w:hAnsi="Times New Roman" w:cs="Times New Roman"/>
          <w:sz w:val="24"/>
          <w:szCs w:val="24"/>
          <w:lang w:val="en-GB"/>
        </w:rPr>
        <w:t xml:space="preserve"> pronouncements regarding relativism. This raises the question as to whether these</w:t>
      </w:r>
      <w:r>
        <w:rPr>
          <w:rFonts w:ascii="Times New Roman" w:hAnsi="Times New Roman" w:cs="Times New Roman"/>
          <w:sz w:val="24"/>
          <w:szCs w:val="24"/>
          <w:lang w:val="en-GB"/>
        </w:rPr>
        <w:t xml:space="preserve"> statements are responses to </w:t>
      </w:r>
      <w:r w:rsidRPr="002A710F">
        <w:rPr>
          <w:rFonts w:ascii="Times New Roman" w:hAnsi="Times New Roman" w:cs="Times New Roman"/>
          <w:sz w:val="24"/>
          <w:szCs w:val="24"/>
          <w:lang w:val="en-GB"/>
        </w:rPr>
        <w:t xml:space="preserve">relativist tendencies in his earlier views. I do not have the space to argue for this point here, but I do not think this is the case. </w:t>
      </w:r>
      <w:r>
        <w:rPr>
          <w:rFonts w:ascii="Times New Roman" w:hAnsi="Times New Roman" w:cs="Times New Roman"/>
          <w:sz w:val="24"/>
          <w:szCs w:val="24"/>
          <w:lang w:val="en-GB"/>
        </w:rPr>
        <w:t xml:space="preserve">In my view, </w:t>
      </w:r>
      <w:r w:rsidRPr="002A710F">
        <w:rPr>
          <w:rFonts w:ascii="Times New Roman" w:hAnsi="Times New Roman" w:cs="Times New Roman"/>
          <w:sz w:val="24"/>
          <w:szCs w:val="24"/>
          <w:lang w:val="en-GB"/>
        </w:rPr>
        <w:t xml:space="preserve">Dilthey’s </w:t>
      </w:r>
      <w:r>
        <w:rPr>
          <w:rFonts w:ascii="Times New Roman" w:hAnsi="Times New Roman" w:cs="Times New Roman"/>
          <w:sz w:val="24"/>
          <w:szCs w:val="24"/>
          <w:lang w:val="en-GB"/>
        </w:rPr>
        <w:t>views from the 1890s are no</w:t>
      </w:r>
      <w:r w:rsidRPr="002A710F">
        <w:rPr>
          <w:rFonts w:ascii="Times New Roman" w:hAnsi="Times New Roman" w:cs="Times New Roman"/>
          <w:sz w:val="24"/>
          <w:szCs w:val="24"/>
          <w:lang w:val="en-GB"/>
        </w:rPr>
        <w:t xml:space="preserve"> less universalistic than </w:t>
      </w:r>
      <w:r>
        <w:rPr>
          <w:rFonts w:ascii="Times New Roman" w:hAnsi="Times New Roman" w:cs="Times New Roman"/>
          <w:sz w:val="24"/>
          <w:szCs w:val="24"/>
          <w:lang w:val="en-GB"/>
        </w:rPr>
        <w:t>those from the 1900s. When it comes to relativism, his mature and his late work stand and fall together.</w:t>
      </w:r>
    </w:p>
  </w:endnote>
  <w:endnote w:id="10">
    <w:p w14:paraId="351EF204" w14:textId="77777777" w:rsidR="0012174E" w:rsidRPr="000B250D" w:rsidRDefault="0012174E" w:rsidP="000B250D">
      <w:pPr>
        <w:pStyle w:val="Endnotentext"/>
        <w:spacing w:line="360" w:lineRule="auto"/>
        <w:jc w:val="both"/>
        <w:rPr>
          <w:rFonts w:ascii="Times New Roman" w:hAnsi="Times New Roman" w:cs="Times New Roman"/>
          <w:sz w:val="24"/>
          <w:szCs w:val="24"/>
          <w:lang w:val="en-GB"/>
        </w:rPr>
      </w:pPr>
      <w:r w:rsidRPr="000B250D">
        <w:rPr>
          <w:rStyle w:val="Endnotenzeichen"/>
          <w:rFonts w:ascii="Times New Roman" w:hAnsi="Times New Roman" w:cs="Times New Roman"/>
          <w:sz w:val="24"/>
          <w:szCs w:val="24"/>
        </w:rPr>
        <w:endnoteRef/>
      </w:r>
      <w:r w:rsidRPr="000B250D">
        <w:rPr>
          <w:rFonts w:ascii="Times New Roman" w:hAnsi="Times New Roman" w:cs="Times New Roman"/>
          <w:sz w:val="24"/>
          <w:szCs w:val="24"/>
          <w:lang w:val="en-GB"/>
        </w:rPr>
        <w:t xml:space="preserve"> Both Dilthey’s and Windelband’s philosophies have undergone a series of shifts and transformations in the period from the early 1880s to their respective deaths in 1911 and 1915. I cannot give a diachronic account of their respective intellectual journeys in this paper. But let me note that the conflict between their views is more salient in their writings from the 1880s and 90s, while the convergence in views becomes more pronounced in their writings from the first decade of the twentieth century. </w:t>
      </w:r>
    </w:p>
  </w:endnote>
  <w:endnote w:id="11">
    <w:p w14:paraId="7F376143" w14:textId="52638255" w:rsidR="0012174E" w:rsidRPr="000B250D" w:rsidRDefault="0012174E" w:rsidP="000B250D">
      <w:pPr>
        <w:pStyle w:val="Endnotentext"/>
        <w:spacing w:line="360" w:lineRule="auto"/>
        <w:jc w:val="both"/>
        <w:rPr>
          <w:rFonts w:ascii="Times New Roman" w:hAnsi="Times New Roman" w:cs="Times New Roman"/>
          <w:sz w:val="24"/>
          <w:szCs w:val="24"/>
          <w:lang w:val="en-GB"/>
        </w:rPr>
      </w:pPr>
      <w:r w:rsidRPr="000B250D">
        <w:rPr>
          <w:rStyle w:val="Endnotenzeichen"/>
          <w:rFonts w:ascii="Times New Roman" w:hAnsi="Times New Roman" w:cs="Times New Roman"/>
          <w:sz w:val="24"/>
          <w:szCs w:val="24"/>
        </w:rPr>
        <w:endnoteRef/>
      </w:r>
      <w:r>
        <w:rPr>
          <w:rFonts w:ascii="Times New Roman" w:hAnsi="Times New Roman" w:cs="Times New Roman"/>
          <w:sz w:val="24"/>
          <w:szCs w:val="24"/>
          <w:lang w:val="en-GB"/>
        </w:rPr>
        <w:t xml:space="preserve"> Husserl (1911)</w:t>
      </w:r>
      <w:r w:rsidRPr="000B250D">
        <w:rPr>
          <w:rFonts w:ascii="Times New Roman" w:hAnsi="Times New Roman" w:cs="Times New Roman"/>
          <w:sz w:val="24"/>
          <w:szCs w:val="24"/>
          <w:lang w:val="en-GB"/>
        </w:rPr>
        <w:t xml:space="preserve"> famously criticized Dilthey’s philosophy as a brand of “historicism” which leads to “extreme sceptic subjectivism” (Husserl 1911, 323-326). While the </w:t>
      </w:r>
      <w:r w:rsidRPr="00FC519C">
        <w:rPr>
          <w:rFonts w:ascii="Times New Roman" w:hAnsi="Times New Roman" w:cs="Times New Roman"/>
          <w:sz w:val="24"/>
          <w:szCs w:val="24"/>
          <w:lang w:val="en-GB"/>
        </w:rPr>
        <w:t>theory of world</w:t>
      </w:r>
      <w:r w:rsidR="00D22BB6">
        <w:rPr>
          <w:rFonts w:ascii="Times New Roman" w:hAnsi="Times New Roman" w:cs="Times New Roman"/>
          <w:sz w:val="24"/>
          <w:szCs w:val="24"/>
          <w:lang w:val="en-GB"/>
        </w:rPr>
        <w:t>-</w:t>
      </w:r>
      <w:r w:rsidRPr="00FC519C">
        <w:rPr>
          <w:rFonts w:ascii="Times New Roman" w:hAnsi="Times New Roman" w:cs="Times New Roman"/>
          <w:sz w:val="24"/>
          <w:szCs w:val="24"/>
          <w:lang w:val="en-GB"/>
        </w:rPr>
        <w:t>views</w:t>
      </w:r>
      <w:r>
        <w:rPr>
          <w:rFonts w:ascii="Times New Roman" w:hAnsi="Times New Roman" w:cs="Times New Roman"/>
          <w:i/>
          <w:sz w:val="24"/>
          <w:szCs w:val="24"/>
          <w:lang w:val="en-GB"/>
        </w:rPr>
        <w:t xml:space="preserve"> </w:t>
      </w:r>
      <w:r w:rsidRPr="000B250D">
        <w:rPr>
          <w:rFonts w:ascii="Times New Roman" w:hAnsi="Times New Roman" w:cs="Times New Roman"/>
          <w:sz w:val="24"/>
          <w:szCs w:val="24"/>
          <w:lang w:val="en-GB"/>
        </w:rPr>
        <w:t xml:space="preserve">indeed faces problems of relativism, </w:t>
      </w:r>
      <w:r>
        <w:rPr>
          <w:rFonts w:ascii="Times New Roman" w:hAnsi="Times New Roman" w:cs="Times New Roman"/>
          <w:sz w:val="24"/>
          <w:szCs w:val="24"/>
          <w:lang w:val="en-GB"/>
        </w:rPr>
        <w:t>it also aims to</w:t>
      </w:r>
      <w:r w:rsidRPr="000B250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identify ahistorical essences. This </w:t>
      </w:r>
      <w:r w:rsidRPr="000B250D">
        <w:rPr>
          <w:rFonts w:ascii="Times New Roman" w:hAnsi="Times New Roman" w:cs="Times New Roman"/>
          <w:sz w:val="24"/>
          <w:szCs w:val="24"/>
          <w:lang w:val="en-GB"/>
        </w:rPr>
        <w:t>calls into question whether its characterization as form of “historicism” is adequate.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068001"/>
      <w:docPartObj>
        <w:docPartGallery w:val="Page Numbers (Bottom of Page)"/>
        <w:docPartUnique/>
      </w:docPartObj>
    </w:sdtPr>
    <w:sdtEndPr/>
    <w:sdtContent>
      <w:p w14:paraId="362D8A79" w14:textId="075A4BF6" w:rsidR="0012174E" w:rsidRDefault="0012174E">
        <w:pPr>
          <w:pStyle w:val="Fuzeile"/>
          <w:jc w:val="center"/>
        </w:pPr>
        <w:r>
          <w:fldChar w:fldCharType="begin"/>
        </w:r>
        <w:r>
          <w:instrText>PAGE   \* MERGEFORMAT</w:instrText>
        </w:r>
        <w:r>
          <w:fldChar w:fldCharType="separate"/>
        </w:r>
        <w:r w:rsidR="00D92F97" w:rsidRPr="00D92F97">
          <w:rPr>
            <w:noProof/>
            <w:lang w:val="de-DE"/>
          </w:rPr>
          <w:t>20</w:t>
        </w:r>
        <w:r>
          <w:fldChar w:fldCharType="end"/>
        </w:r>
      </w:p>
    </w:sdtContent>
  </w:sdt>
  <w:p w14:paraId="0C260C0B" w14:textId="77777777" w:rsidR="0012174E" w:rsidRDefault="001217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1DC37" w14:textId="77777777" w:rsidR="003F3E6F" w:rsidRDefault="003F3E6F" w:rsidP="007934C2">
      <w:pPr>
        <w:spacing w:after="0" w:line="240" w:lineRule="auto"/>
      </w:pPr>
      <w:r>
        <w:separator/>
      </w:r>
    </w:p>
  </w:footnote>
  <w:footnote w:type="continuationSeparator" w:id="0">
    <w:p w14:paraId="23ABC695" w14:textId="77777777" w:rsidR="003F3E6F" w:rsidRDefault="003F3E6F" w:rsidP="00793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96F3E"/>
    <w:multiLevelType w:val="hybridMultilevel"/>
    <w:tmpl w:val="DA50F0D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90"/>
    <w:rsid w:val="00020554"/>
    <w:rsid w:val="00045D82"/>
    <w:rsid w:val="00054A07"/>
    <w:rsid w:val="000851C3"/>
    <w:rsid w:val="000A338E"/>
    <w:rsid w:val="000A3F39"/>
    <w:rsid w:val="000B250D"/>
    <w:rsid w:val="000B7F58"/>
    <w:rsid w:val="0012174E"/>
    <w:rsid w:val="0013663B"/>
    <w:rsid w:val="00191610"/>
    <w:rsid w:val="001A0410"/>
    <w:rsid w:val="001A646A"/>
    <w:rsid w:val="001B334C"/>
    <w:rsid w:val="001C4BB9"/>
    <w:rsid w:val="00210957"/>
    <w:rsid w:val="00222FC4"/>
    <w:rsid w:val="00271723"/>
    <w:rsid w:val="00291D82"/>
    <w:rsid w:val="002A710F"/>
    <w:rsid w:val="002B1BDB"/>
    <w:rsid w:val="002C4048"/>
    <w:rsid w:val="002E2E7D"/>
    <w:rsid w:val="002F650E"/>
    <w:rsid w:val="003440A3"/>
    <w:rsid w:val="003A0451"/>
    <w:rsid w:val="003B183E"/>
    <w:rsid w:val="003C0E7E"/>
    <w:rsid w:val="003D106D"/>
    <w:rsid w:val="003F3E6F"/>
    <w:rsid w:val="0045548E"/>
    <w:rsid w:val="004A4A4A"/>
    <w:rsid w:val="004C491B"/>
    <w:rsid w:val="004D5F44"/>
    <w:rsid w:val="004D63A6"/>
    <w:rsid w:val="004E313A"/>
    <w:rsid w:val="004E66D9"/>
    <w:rsid w:val="0050047D"/>
    <w:rsid w:val="0050286F"/>
    <w:rsid w:val="00522791"/>
    <w:rsid w:val="00574476"/>
    <w:rsid w:val="0058739A"/>
    <w:rsid w:val="005A7806"/>
    <w:rsid w:val="005B6D92"/>
    <w:rsid w:val="005E1B85"/>
    <w:rsid w:val="00616814"/>
    <w:rsid w:val="006311CA"/>
    <w:rsid w:val="00652A1A"/>
    <w:rsid w:val="0065633C"/>
    <w:rsid w:val="0067343C"/>
    <w:rsid w:val="006939BB"/>
    <w:rsid w:val="006A74F2"/>
    <w:rsid w:val="006B41FF"/>
    <w:rsid w:val="006D0AAB"/>
    <w:rsid w:val="006E4BAA"/>
    <w:rsid w:val="0070383C"/>
    <w:rsid w:val="00735340"/>
    <w:rsid w:val="007374E5"/>
    <w:rsid w:val="00760355"/>
    <w:rsid w:val="00761809"/>
    <w:rsid w:val="007934C2"/>
    <w:rsid w:val="007C49AF"/>
    <w:rsid w:val="007E0CEB"/>
    <w:rsid w:val="00824D90"/>
    <w:rsid w:val="00827E5B"/>
    <w:rsid w:val="0085509E"/>
    <w:rsid w:val="008726DF"/>
    <w:rsid w:val="00881FFF"/>
    <w:rsid w:val="00895670"/>
    <w:rsid w:val="008963C5"/>
    <w:rsid w:val="008B10BA"/>
    <w:rsid w:val="008D6FBD"/>
    <w:rsid w:val="008E44E9"/>
    <w:rsid w:val="00931F7A"/>
    <w:rsid w:val="0093247C"/>
    <w:rsid w:val="00937E3C"/>
    <w:rsid w:val="00970916"/>
    <w:rsid w:val="0097206B"/>
    <w:rsid w:val="0099341C"/>
    <w:rsid w:val="009B50B7"/>
    <w:rsid w:val="009C4AD1"/>
    <w:rsid w:val="009F706D"/>
    <w:rsid w:val="00A75700"/>
    <w:rsid w:val="00A91649"/>
    <w:rsid w:val="00AA216F"/>
    <w:rsid w:val="00AA2A33"/>
    <w:rsid w:val="00AC188B"/>
    <w:rsid w:val="00AC2859"/>
    <w:rsid w:val="00AE0799"/>
    <w:rsid w:val="00AE3DB3"/>
    <w:rsid w:val="00AE7288"/>
    <w:rsid w:val="00AF690D"/>
    <w:rsid w:val="00B20F02"/>
    <w:rsid w:val="00B26197"/>
    <w:rsid w:val="00B26A08"/>
    <w:rsid w:val="00B43828"/>
    <w:rsid w:val="00BC0988"/>
    <w:rsid w:val="00C023DD"/>
    <w:rsid w:val="00C13015"/>
    <w:rsid w:val="00C50F52"/>
    <w:rsid w:val="00C64883"/>
    <w:rsid w:val="00C71F50"/>
    <w:rsid w:val="00C86AF8"/>
    <w:rsid w:val="00CA2CB7"/>
    <w:rsid w:val="00CC0266"/>
    <w:rsid w:val="00D02614"/>
    <w:rsid w:val="00D07EDE"/>
    <w:rsid w:val="00D22BB6"/>
    <w:rsid w:val="00D25138"/>
    <w:rsid w:val="00D356B7"/>
    <w:rsid w:val="00D52C30"/>
    <w:rsid w:val="00D92F97"/>
    <w:rsid w:val="00D93BF3"/>
    <w:rsid w:val="00D969C9"/>
    <w:rsid w:val="00DA7F71"/>
    <w:rsid w:val="00DB03CB"/>
    <w:rsid w:val="00DB4E79"/>
    <w:rsid w:val="00DC2DDC"/>
    <w:rsid w:val="00DD267E"/>
    <w:rsid w:val="00DF2C16"/>
    <w:rsid w:val="00E3602D"/>
    <w:rsid w:val="00E47F5D"/>
    <w:rsid w:val="00E576ED"/>
    <w:rsid w:val="00E605C1"/>
    <w:rsid w:val="00E71C0B"/>
    <w:rsid w:val="00E80DAA"/>
    <w:rsid w:val="00EA4D84"/>
    <w:rsid w:val="00EC7D8A"/>
    <w:rsid w:val="00ED584C"/>
    <w:rsid w:val="00EF6502"/>
    <w:rsid w:val="00F00EFE"/>
    <w:rsid w:val="00F35463"/>
    <w:rsid w:val="00F40A98"/>
    <w:rsid w:val="00F57817"/>
    <w:rsid w:val="00F61F74"/>
    <w:rsid w:val="00F62FE0"/>
    <w:rsid w:val="00F75414"/>
    <w:rsid w:val="00F870D0"/>
    <w:rsid w:val="00FA58BB"/>
    <w:rsid w:val="00FC51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516D"/>
  <w15:chartTrackingRefBased/>
  <w15:docId w15:val="{BC36549C-49B3-4228-A0FF-2CD1F490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qFormat/>
    <w:rsid w:val="007934C2"/>
    <w:pPr>
      <w:spacing w:after="0" w:line="240" w:lineRule="auto"/>
    </w:pPr>
    <w:rPr>
      <w:sz w:val="20"/>
      <w:szCs w:val="20"/>
    </w:rPr>
  </w:style>
  <w:style w:type="character" w:customStyle="1" w:styleId="FunotentextZchn">
    <w:name w:val="Fußnotentext Zchn"/>
    <w:basedOn w:val="Absatz-Standardschriftart"/>
    <w:link w:val="Funotentext"/>
    <w:uiPriority w:val="99"/>
    <w:rsid w:val="007934C2"/>
    <w:rPr>
      <w:sz w:val="20"/>
      <w:szCs w:val="20"/>
    </w:rPr>
  </w:style>
  <w:style w:type="character" w:styleId="Funotenzeichen">
    <w:name w:val="footnote reference"/>
    <w:basedOn w:val="Absatz-Standardschriftart"/>
    <w:uiPriority w:val="99"/>
    <w:unhideWhenUsed/>
    <w:rsid w:val="007934C2"/>
    <w:rPr>
      <w:vertAlign w:val="superscript"/>
    </w:rPr>
  </w:style>
  <w:style w:type="paragraph" w:styleId="Listenabsatz">
    <w:name w:val="List Paragraph"/>
    <w:basedOn w:val="Standard"/>
    <w:uiPriority w:val="34"/>
    <w:qFormat/>
    <w:rsid w:val="007934C2"/>
    <w:pPr>
      <w:ind w:left="720"/>
      <w:contextualSpacing/>
    </w:pPr>
  </w:style>
  <w:style w:type="character" w:styleId="Hervorhebung">
    <w:name w:val="Emphasis"/>
    <w:basedOn w:val="Absatz-Standardschriftart"/>
    <w:uiPriority w:val="20"/>
    <w:qFormat/>
    <w:rsid w:val="00B20F02"/>
    <w:rPr>
      <w:i/>
      <w:iCs/>
    </w:rPr>
  </w:style>
  <w:style w:type="paragraph" w:styleId="Kopfzeile">
    <w:name w:val="header"/>
    <w:basedOn w:val="Standard"/>
    <w:link w:val="KopfzeileZchn"/>
    <w:uiPriority w:val="99"/>
    <w:unhideWhenUsed/>
    <w:rsid w:val="00AF69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690D"/>
  </w:style>
  <w:style w:type="paragraph" w:styleId="Fuzeile">
    <w:name w:val="footer"/>
    <w:basedOn w:val="Standard"/>
    <w:link w:val="FuzeileZchn"/>
    <w:uiPriority w:val="99"/>
    <w:unhideWhenUsed/>
    <w:rsid w:val="00AF69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690D"/>
  </w:style>
  <w:style w:type="character" w:customStyle="1" w:styleId="st">
    <w:name w:val="st"/>
    <w:basedOn w:val="Absatz-Standardschriftart"/>
    <w:rsid w:val="000A3F39"/>
  </w:style>
  <w:style w:type="paragraph" w:styleId="Endnotentext">
    <w:name w:val="endnote text"/>
    <w:basedOn w:val="Standard"/>
    <w:link w:val="EndnotentextZchn"/>
    <w:uiPriority w:val="99"/>
    <w:semiHidden/>
    <w:unhideWhenUsed/>
    <w:rsid w:val="000B250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0B250D"/>
    <w:rPr>
      <w:sz w:val="20"/>
      <w:szCs w:val="20"/>
    </w:rPr>
  </w:style>
  <w:style w:type="character" w:styleId="Endnotenzeichen">
    <w:name w:val="endnote reference"/>
    <w:basedOn w:val="Absatz-Standardschriftart"/>
    <w:uiPriority w:val="99"/>
    <w:semiHidden/>
    <w:unhideWhenUsed/>
    <w:rsid w:val="000B250D"/>
    <w:rPr>
      <w:vertAlign w:val="superscript"/>
    </w:rPr>
  </w:style>
  <w:style w:type="character" w:styleId="Kommentarzeichen">
    <w:name w:val="annotation reference"/>
    <w:basedOn w:val="Absatz-Standardschriftart"/>
    <w:uiPriority w:val="99"/>
    <w:semiHidden/>
    <w:unhideWhenUsed/>
    <w:rsid w:val="00735340"/>
    <w:rPr>
      <w:sz w:val="16"/>
      <w:szCs w:val="16"/>
    </w:rPr>
  </w:style>
  <w:style w:type="paragraph" w:styleId="Kommentartext">
    <w:name w:val="annotation text"/>
    <w:basedOn w:val="Standard"/>
    <w:link w:val="KommentartextZchn"/>
    <w:uiPriority w:val="99"/>
    <w:unhideWhenUsed/>
    <w:rsid w:val="00735340"/>
    <w:pPr>
      <w:spacing w:line="240" w:lineRule="auto"/>
    </w:pPr>
    <w:rPr>
      <w:sz w:val="20"/>
      <w:szCs w:val="20"/>
    </w:rPr>
  </w:style>
  <w:style w:type="character" w:customStyle="1" w:styleId="KommentartextZchn">
    <w:name w:val="Kommentartext Zchn"/>
    <w:basedOn w:val="Absatz-Standardschriftart"/>
    <w:link w:val="Kommentartext"/>
    <w:uiPriority w:val="99"/>
    <w:rsid w:val="00735340"/>
    <w:rPr>
      <w:sz w:val="20"/>
      <w:szCs w:val="20"/>
    </w:rPr>
  </w:style>
  <w:style w:type="paragraph" w:styleId="Kommentarthema">
    <w:name w:val="annotation subject"/>
    <w:basedOn w:val="Kommentartext"/>
    <w:next w:val="Kommentartext"/>
    <w:link w:val="KommentarthemaZchn"/>
    <w:uiPriority w:val="99"/>
    <w:semiHidden/>
    <w:unhideWhenUsed/>
    <w:rsid w:val="00735340"/>
    <w:rPr>
      <w:b/>
      <w:bCs/>
    </w:rPr>
  </w:style>
  <w:style w:type="character" w:customStyle="1" w:styleId="KommentarthemaZchn">
    <w:name w:val="Kommentarthema Zchn"/>
    <w:basedOn w:val="KommentartextZchn"/>
    <w:link w:val="Kommentarthema"/>
    <w:uiPriority w:val="99"/>
    <w:semiHidden/>
    <w:rsid w:val="00735340"/>
    <w:rPr>
      <w:b/>
      <w:bCs/>
      <w:sz w:val="20"/>
      <w:szCs w:val="20"/>
    </w:rPr>
  </w:style>
  <w:style w:type="paragraph" w:styleId="Sprechblasentext">
    <w:name w:val="Balloon Text"/>
    <w:basedOn w:val="Standard"/>
    <w:link w:val="SprechblasentextZchn"/>
    <w:uiPriority w:val="99"/>
    <w:semiHidden/>
    <w:unhideWhenUsed/>
    <w:rsid w:val="0073534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53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38304-E359-488E-BDCD-475BD9D9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6393</Words>
  <Characters>40279</Characters>
  <Application>Microsoft Office Word</Application>
  <DocSecurity>0</DocSecurity>
  <Lines>335</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dc:creator>
  <cp:keywords/>
  <dc:description/>
  <cp:lastModifiedBy>Kat</cp:lastModifiedBy>
  <cp:revision>9</cp:revision>
  <dcterms:created xsi:type="dcterms:W3CDTF">2018-01-24T07:55:00Z</dcterms:created>
  <dcterms:modified xsi:type="dcterms:W3CDTF">2019-07-03T09:17:00Z</dcterms:modified>
</cp:coreProperties>
</file>