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7EAA" w:rsidRDefault="00ED7EAA" w:rsidP="004977C6">
      <w:pPr>
        <w:spacing w:line="360" w:lineRule="auto"/>
        <w:jc w:val="center"/>
        <w:rPr>
          <w:rFonts w:ascii="Times New Roman" w:hAnsi="Times New Roman" w:cs="Times New Roman"/>
          <w:b/>
          <w:bCs/>
          <w:i/>
          <w:iCs/>
          <w:sz w:val="32"/>
          <w:szCs w:val="32"/>
        </w:rPr>
      </w:pPr>
    </w:p>
    <w:p w:rsidR="00ED7EAA" w:rsidRDefault="00ED7EAA" w:rsidP="004977C6">
      <w:pPr>
        <w:spacing w:line="360" w:lineRule="auto"/>
        <w:jc w:val="center"/>
        <w:rPr>
          <w:rFonts w:ascii="Times New Roman" w:hAnsi="Times New Roman" w:cs="Times New Roman"/>
          <w:b/>
          <w:bCs/>
          <w:i/>
          <w:iCs/>
          <w:sz w:val="32"/>
          <w:szCs w:val="32"/>
        </w:rPr>
      </w:pPr>
    </w:p>
    <w:p w:rsidR="00B144DB" w:rsidRPr="00C671A3" w:rsidRDefault="00B144DB" w:rsidP="004977C6">
      <w:pPr>
        <w:spacing w:line="360" w:lineRule="auto"/>
        <w:jc w:val="center"/>
        <w:rPr>
          <w:rFonts w:ascii="Times New Roman" w:hAnsi="Times New Roman" w:cs="Times New Roman"/>
          <w:b/>
          <w:bCs/>
          <w:i/>
          <w:iCs/>
          <w:color w:val="000000" w:themeColor="text1"/>
          <w:sz w:val="32"/>
          <w:szCs w:val="32"/>
        </w:rPr>
      </w:pPr>
    </w:p>
    <w:p w:rsidR="00ED7EAA" w:rsidRPr="00C671A3" w:rsidRDefault="00ED7EAA" w:rsidP="004977C6">
      <w:pPr>
        <w:spacing w:line="360" w:lineRule="auto"/>
        <w:jc w:val="center"/>
        <w:rPr>
          <w:rFonts w:ascii="Times New Roman" w:hAnsi="Times New Roman" w:cs="Times New Roman"/>
          <w:b/>
          <w:bCs/>
          <w:i/>
          <w:iCs/>
          <w:color w:val="000000" w:themeColor="text1"/>
          <w:sz w:val="32"/>
          <w:szCs w:val="32"/>
        </w:rPr>
      </w:pPr>
      <w:r w:rsidRPr="00C671A3">
        <w:rPr>
          <w:rFonts w:ascii="Times New Roman" w:hAnsi="Times New Roman" w:cs="Times New Roman"/>
          <w:b/>
          <w:bCs/>
          <w:i/>
          <w:iCs/>
          <w:color w:val="000000" w:themeColor="text1"/>
          <w:sz w:val="32"/>
          <w:szCs w:val="32"/>
        </w:rPr>
        <w:t>Free Will &amp; the Tragic Predicament:</w:t>
      </w:r>
    </w:p>
    <w:p w:rsidR="00ED7EAA" w:rsidRPr="00C671A3" w:rsidRDefault="00ED7EAA" w:rsidP="004977C6">
      <w:pPr>
        <w:spacing w:line="360" w:lineRule="auto"/>
        <w:jc w:val="center"/>
        <w:rPr>
          <w:rFonts w:ascii="Times New Roman" w:hAnsi="Times New Roman" w:cs="Times New Roman"/>
          <w:b/>
          <w:bCs/>
          <w:i/>
          <w:iCs/>
          <w:color w:val="000000" w:themeColor="text1"/>
          <w:sz w:val="32"/>
          <w:szCs w:val="32"/>
        </w:rPr>
      </w:pPr>
      <w:r w:rsidRPr="00C671A3">
        <w:rPr>
          <w:rFonts w:ascii="Times New Roman" w:hAnsi="Times New Roman" w:cs="Times New Roman"/>
          <w:b/>
          <w:bCs/>
          <w:i/>
          <w:iCs/>
          <w:color w:val="000000" w:themeColor="text1"/>
          <w:sz w:val="32"/>
          <w:szCs w:val="32"/>
        </w:rPr>
        <w:t xml:space="preserve">Making </w:t>
      </w:r>
      <w:r w:rsidR="00024531" w:rsidRPr="00C671A3">
        <w:rPr>
          <w:rFonts w:ascii="Times New Roman" w:hAnsi="Times New Roman" w:cs="Times New Roman"/>
          <w:b/>
          <w:bCs/>
          <w:i/>
          <w:iCs/>
          <w:color w:val="000000" w:themeColor="text1"/>
          <w:sz w:val="32"/>
          <w:szCs w:val="32"/>
        </w:rPr>
        <w:t>S</w:t>
      </w:r>
      <w:r w:rsidRPr="00C671A3">
        <w:rPr>
          <w:rFonts w:ascii="Times New Roman" w:hAnsi="Times New Roman" w:cs="Times New Roman"/>
          <w:b/>
          <w:bCs/>
          <w:i/>
          <w:iCs/>
          <w:color w:val="000000" w:themeColor="text1"/>
          <w:sz w:val="32"/>
          <w:szCs w:val="32"/>
        </w:rPr>
        <w:t>ense of Williams</w:t>
      </w:r>
    </w:p>
    <w:p w:rsidR="00ED7EAA" w:rsidRPr="006C4A57" w:rsidRDefault="00ED7EAA" w:rsidP="004977C6">
      <w:pPr>
        <w:spacing w:line="360" w:lineRule="auto"/>
        <w:jc w:val="center"/>
        <w:rPr>
          <w:rFonts w:ascii="Times New Roman" w:hAnsi="Times New Roman" w:cs="Times New Roman"/>
          <w:b/>
          <w:bCs/>
          <w:i/>
          <w:iCs/>
          <w:color w:val="FF0000"/>
          <w:sz w:val="32"/>
          <w:szCs w:val="32"/>
        </w:rPr>
      </w:pPr>
    </w:p>
    <w:p w:rsidR="00ED7EAA" w:rsidRDefault="00ED7EAA" w:rsidP="004977C6">
      <w:pPr>
        <w:spacing w:line="360" w:lineRule="auto"/>
        <w:jc w:val="center"/>
        <w:rPr>
          <w:rFonts w:ascii="Times New Roman" w:hAnsi="Times New Roman" w:cs="Times New Roman"/>
        </w:rPr>
      </w:pPr>
    </w:p>
    <w:p w:rsidR="00ED7EAA" w:rsidRDefault="00ED7EAA" w:rsidP="004977C6">
      <w:pPr>
        <w:spacing w:line="360" w:lineRule="auto"/>
        <w:jc w:val="center"/>
        <w:rPr>
          <w:rFonts w:ascii="Times New Roman" w:hAnsi="Times New Roman" w:cs="Times New Roman"/>
        </w:rPr>
      </w:pPr>
    </w:p>
    <w:p w:rsidR="00ED7EAA" w:rsidRDefault="00ED7EAA" w:rsidP="004977C6">
      <w:pPr>
        <w:spacing w:line="360" w:lineRule="auto"/>
        <w:jc w:val="center"/>
        <w:rPr>
          <w:rFonts w:ascii="Times New Roman" w:hAnsi="Times New Roman" w:cs="Times New Roman"/>
        </w:rPr>
      </w:pPr>
    </w:p>
    <w:p w:rsidR="00A37798" w:rsidRDefault="00ED7EAA" w:rsidP="004977C6">
      <w:pPr>
        <w:spacing w:line="360" w:lineRule="auto"/>
        <w:ind w:left="567" w:right="855"/>
        <w:jc w:val="both"/>
        <w:rPr>
          <w:rFonts w:ascii="Times New Roman" w:hAnsi="Times New Roman" w:cs="Times New Roman"/>
          <w:i/>
          <w:iCs/>
          <w:sz w:val="22"/>
          <w:szCs w:val="22"/>
        </w:rPr>
      </w:pPr>
      <w:r w:rsidRPr="00906D09">
        <w:rPr>
          <w:rFonts w:ascii="Times New Roman" w:hAnsi="Times New Roman" w:cs="Times New Roman"/>
          <w:i/>
          <w:iCs/>
          <w:sz w:val="22"/>
          <w:szCs w:val="22"/>
        </w:rPr>
        <w:t xml:space="preserve">When the ancients speak. They do not merely tell us about themselves. They tell us about us. </w:t>
      </w:r>
      <w:r>
        <w:rPr>
          <w:rFonts w:ascii="Times New Roman" w:hAnsi="Times New Roman" w:cs="Times New Roman"/>
          <w:i/>
          <w:iCs/>
          <w:sz w:val="22"/>
          <w:szCs w:val="22"/>
        </w:rPr>
        <w:t xml:space="preserve">…. </w:t>
      </w:r>
      <w:r w:rsidRPr="00906D09">
        <w:rPr>
          <w:rFonts w:ascii="Times New Roman" w:hAnsi="Times New Roman" w:cs="Times New Roman"/>
          <w:i/>
          <w:iCs/>
          <w:sz w:val="22"/>
          <w:szCs w:val="22"/>
        </w:rPr>
        <w:t>They can tell us not just who we are, but who we are not: they can denounce the falsity or the partiality or the limitations of our images of ourselves. I believe that they can do this for our ideas of human agency, responsibility, regret, and necessity, among others</w:t>
      </w:r>
      <w:r w:rsidR="00A37798">
        <w:rPr>
          <w:rFonts w:ascii="Times New Roman" w:hAnsi="Times New Roman" w:cs="Times New Roman"/>
          <w:i/>
          <w:iCs/>
          <w:sz w:val="22"/>
          <w:szCs w:val="22"/>
        </w:rPr>
        <w:t>.</w:t>
      </w:r>
    </w:p>
    <w:p w:rsidR="00ED7EAA" w:rsidRPr="00A37798" w:rsidRDefault="00A37798" w:rsidP="004977C6">
      <w:pPr>
        <w:spacing w:line="360" w:lineRule="auto"/>
        <w:ind w:left="567" w:right="855"/>
        <w:jc w:val="both"/>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1245C7" w:rsidRPr="001245C7">
        <w:rPr>
          <w:rFonts w:ascii="Times New Roman" w:hAnsi="Times New Roman" w:cs="Times New Roman"/>
          <w:sz w:val="22"/>
          <w:szCs w:val="22"/>
        </w:rPr>
        <w:t>Bernard Williams</w:t>
      </w:r>
      <w:r w:rsidR="001245C7">
        <w:rPr>
          <w:rFonts w:ascii="Times New Roman" w:hAnsi="Times New Roman" w:cs="Times New Roman"/>
          <w:i/>
          <w:iCs/>
          <w:sz w:val="22"/>
          <w:szCs w:val="22"/>
        </w:rPr>
        <w:t xml:space="preserve"> </w:t>
      </w:r>
      <w:r w:rsidR="00EA6772">
        <w:rPr>
          <w:rFonts w:ascii="Times New Roman" w:hAnsi="Times New Roman" w:cs="Times New Roman"/>
          <w:sz w:val="22"/>
          <w:szCs w:val="22"/>
        </w:rPr>
        <w:t xml:space="preserve">- </w:t>
      </w:r>
      <w:r w:rsidR="00EA6772" w:rsidRPr="00EA6772">
        <w:rPr>
          <w:rFonts w:ascii="Times New Roman" w:hAnsi="Times New Roman" w:cs="Times New Roman"/>
          <w:i/>
          <w:iCs/>
          <w:sz w:val="22"/>
          <w:szCs w:val="22"/>
        </w:rPr>
        <w:t>Shame and Necessity</w:t>
      </w:r>
    </w:p>
    <w:p w:rsidR="00ED7EAA" w:rsidRDefault="00ED7EAA" w:rsidP="004977C6">
      <w:pPr>
        <w:spacing w:line="360" w:lineRule="auto"/>
        <w:jc w:val="center"/>
        <w:rPr>
          <w:rFonts w:ascii="Times New Roman" w:hAnsi="Times New Roman" w:cs="Times New Roman"/>
        </w:rPr>
      </w:pPr>
    </w:p>
    <w:p w:rsidR="00ED7EAA" w:rsidRDefault="00ED7EAA" w:rsidP="008771FE">
      <w:pPr>
        <w:spacing w:line="360" w:lineRule="auto"/>
        <w:ind w:left="1134" w:right="1422"/>
        <w:jc w:val="center"/>
        <w:rPr>
          <w:rFonts w:ascii="Times New Roman" w:hAnsi="Times New Roman" w:cs="Times New Roman"/>
        </w:rPr>
      </w:pPr>
    </w:p>
    <w:p w:rsidR="00ED7EAA" w:rsidRDefault="00ED7EAA" w:rsidP="004977C6">
      <w:pPr>
        <w:spacing w:line="360" w:lineRule="auto"/>
        <w:jc w:val="center"/>
        <w:rPr>
          <w:rFonts w:ascii="Times New Roman" w:hAnsi="Times New Roman" w:cs="Times New Roman"/>
        </w:rPr>
      </w:pPr>
    </w:p>
    <w:p w:rsidR="00FD2593" w:rsidRDefault="00FD2593" w:rsidP="004977C6">
      <w:pPr>
        <w:spacing w:line="360" w:lineRule="auto"/>
        <w:jc w:val="center"/>
        <w:rPr>
          <w:rFonts w:ascii="Times New Roman" w:hAnsi="Times New Roman" w:cs="Times New Roman"/>
        </w:rPr>
      </w:pPr>
    </w:p>
    <w:p w:rsidR="00FD2593" w:rsidRDefault="00FD2593" w:rsidP="004977C6">
      <w:pPr>
        <w:spacing w:line="360" w:lineRule="auto"/>
        <w:jc w:val="center"/>
        <w:rPr>
          <w:rFonts w:ascii="Times New Roman" w:hAnsi="Times New Roman" w:cs="Times New Roman"/>
        </w:rPr>
      </w:pPr>
    </w:p>
    <w:p w:rsidR="00ED7EAA" w:rsidRDefault="00ED7EAA" w:rsidP="004977C6">
      <w:pPr>
        <w:spacing w:line="360" w:lineRule="auto"/>
        <w:jc w:val="center"/>
        <w:rPr>
          <w:rFonts w:ascii="Times New Roman" w:hAnsi="Times New Roman" w:cs="Times New Roman"/>
        </w:rPr>
      </w:pPr>
      <w:r>
        <w:rPr>
          <w:rFonts w:ascii="Times New Roman" w:hAnsi="Times New Roman" w:cs="Times New Roman"/>
        </w:rPr>
        <w:t>Paul Russell</w:t>
      </w:r>
    </w:p>
    <w:p w:rsidR="00ED7EAA" w:rsidRDefault="00ED7EAA" w:rsidP="004977C6">
      <w:pPr>
        <w:spacing w:line="360" w:lineRule="auto"/>
        <w:jc w:val="center"/>
        <w:rPr>
          <w:rFonts w:ascii="Times New Roman" w:hAnsi="Times New Roman" w:cs="Times New Roman"/>
        </w:rPr>
      </w:pPr>
    </w:p>
    <w:p w:rsidR="00ED7EAA" w:rsidRDefault="00ED7EAA" w:rsidP="004977C6">
      <w:pPr>
        <w:spacing w:line="360" w:lineRule="auto"/>
        <w:jc w:val="center"/>
        <w:rPr>
          <w:rFonts w:ascii="Times New Roman" w:hAnsi="Times New Roman" w:cs="Times New Roman"/>
        </w:rPr>
      </w:pPr>
      <w:r>
        <w:rPr>
          <w:rFonts w:ascii="Times New Roman" w:hAnsi="Times New Roman" w:cs="Times New Roman"/>
        </w:rPr>
        <w:t>University of Lund/University of British Columbia</w:t>
      </w:r>
    </w:p>
    <w:p w:rsidR="00ED7EAA" w:rsidRDefault="00ED7EAA" w:rsidP="004977C6">
      <w:pPr>
        <w:spacing w:line="360" w:lineRule="auto"/>
        <w:jc w:val="center"/>
        <w:rPr>
          <w:rFonts w:ascii="Times New Roman" w:hAnsi="Times New Roman" w:cs="Times New Roman"/>
        </w:rPr>
      </w:pPr>
    </w:p>
    <w:p w:rsidR="00ED7EAA" w:rsidRPr="00641888" w:rsidRDefault="000904C6" w:rsidP="004977C6">
      <w:pPr>
        <w:spacing w:line="360" w:lineRule="auto"/>
        <w:jc w:val="center"/>
        <w:rPr>
          <w:rFonts w:ascii="Times New Roman" w:hAnsi="Times New Roman" w:cs="Times New Roman"/>
          <w:color w:val="000000" w:themeColor="text1"/>
        </w:rPr>
      </w:pPr>
      <w:r w:rsidRPr="00641888">
        <w:rPr>
          <w:rFonts w:ascii="Times New Roman" w:hAnsi="Times New Roman" w:cs="Times New Roman"/>
          <w:color w:val="000000" w:themeColor="text1"/>
        </w:rPr>
        <w:t>June</w:t>
      </w:r>
      <w:r w:rsidR="00ED7EAA" w:rsidRPr="00641888">
        <w:rPr>
          <w:rFonts w:ascii="Times New Roman" w:hAnsi="Times New Roman" w:cs="Times New Roman"/>
          <w:color w:val="000000" w:themeColor="text1"/>
        </w:rPr>
        <w:t xml:space="preserve"> 20</w:t>
      </w:r>
      <w:r w:rsidR="00B20C36" w:rsidRPr="00641888">
        <w:rPr>
          <w:rFonts w:ascii="Times New Roman" w:hAnsi="Times New Roman" w:cs="Times New Roman"/>
          <w:color w:val="000000" w:themeColor="text1"/>
        </w:rPr>
        <w:t>20</w:t>
      </w:r>
    </w:p>
    <w:p w:rsidR="008271C6" w:rsidRDefault="008271C6" w:rsidP="004977C6">
      <w:pPr>
        <w:spacing w:line="360" w:lineRule="auto"/>
        <w:jc w:val="center"/>
        <w:rPr>
          <w:rFonts w:ascii="Times New Roman" w:hAnsi="Times New Roman" w:cs="Times New Roman"/>
        </w:rPr>
      </w:pPr>
      <w:r>
        <w:rPr>
          <w:rFonts w:ascii="Times New Roman" w:hAnsi="Times New Roman" w:cs="Times New Roman"/>
        </w:rPr>
        <w:t>_______________</w:t>
      </w:r>
    </w:p>
    <w:p w:rsidR="008271C6" w:rsidRDefault="008271C6" w:rsidP="004977C6">
      <w:pPr>
        <w:spacing w:line="360" w:lineRule="auto"/>
        <w:jc w:val="center"/>
        <w:rPr>
          <w:rFonts w:ascii="Times New Roman" w:hAnsi="Times New Roman" w:cs="Times New Roman"/>
        </w:rPr>
      </w:pPr>
    </w:p>
    <w:p w:rsidR="008271C6" w:rsidRPr="008771FE" w:rsidRDefault="008271C6" w:rsidP="008271C6">
      <w:pPr>
        <w:pStyle w:val="Heading1"/>
        <w:shd w:val="clear" w:color="auto" w:fill="FFFFFF"/>
        <w:spacing w:before="0" w:beforeAutospacing="0" w:after="0" w:afterAutospacing="0" w:line="585" w:lineRule="atLeast"/>
        <w:ind w:left="567" w:right="713"/>
        <w:jc w:val="center"/>
        <w:rPr>
          <w:b w:val="0"/>
          <w:bCs w:val="0"/>
          <w:color w:val="000000" w:themeColor="text1"/>
          <w:sz w:val="24"/>
          <w:szCs w:val="24"/>
        </w:rPr>
      </w:pPr>
      <w:r w:rsidRPr="008771FE">
        <w:rPr>
          <w:b w:val="0"/>
          <w:bCs w:val="0"/>
          <w:sz w:val="24"/>
          <w:szCs w:val="24"/>
        </w:rPr>
        <w:t>[Under submission to</w:t>
      </w:r>
      <w:r>
        <w:rPr>
          <w:b w:val="0"/>
          <w:bCs w:val="0"/>
          <w:sz w:val="24"/>
          <w:szCs w:val="24"/>
        </w:rPr>
        <w:t xml:space="preserve"> </w:t>
      </w:r>
      <w:r w:rsidRPr="008771FE">
        <w:rPr>
          <w:b w:val="0"/>
          <w:bCs w:val="0"/>
          <w:i/>
          <w:iCs/>
          <w:color w:val="000000" w:themeColor="text1"/>
          <w:sz w:val="24"/>
          <w:szCs w:val="24"/>
        </w:rPr>
        <w:t>Agency, Fate and Luck: Themes from Bernard Williams</w:t>
      </w:r>
      <w:r>
        <w:rPr>
          <w:b w:val="0"/>
          <w:bCs w:val="0"/>
          <w:color w:val="000000" w:themeColor="text1"/>
          <w:sz w:val="24"/>
          <w:szCs w:val="24"/>
        </w:rPr>
        <w:t>, editors Andras Szigeti &amp; Matthew Talbert]</w:t>
      </w:r>
    </w:p>
    <w:p w:rsidR="00ED7EAA" w:rsidRDefault="008271C6" w:rsidP="008271C6">
      <w:r>
        <w:br w:type="page"/>
      </w:r>
    </w:p>
    <w:p w:rsidR="00BF5DD1" w:rsidRPr="00D5586E" w:rsidRDefault="00BF5DD1" w:rsidP="00D5586E">
      <w:pPr>
        <w:spacing w:line="360" w:lineRule="auto"/>
        <w:jc w:val="both"/>
        <w:rPr>
          <w:rFonts w:ascii="Times New Roman" w:hAnsi="Times New Roman" w:cs="Times New Roman"/>
        </w:rPr>
      </w:pPr>
      <w:r w:rsidRPr="00BF5DD1">
        <w:rPr>
          <w:rFonts w:ascii="Times New Roman" w:hAnsi="Times New Roman" w:cs="Times New Roman"/>
        </w:rPr>
        <w:lastRenderedPageBreak/>
        <w:t>I.</w:t>
      </w:r>
      <w:r>
        <w:rPr>
          <w:rFonts w:ascii="Times New Roman" w:hAnsi="Times New Roman" w:cs="Times New Roman"/>
        </w:rPr>
        <w:t xml:space="preserve">  </w:t>
      </w:r>
      <w:r w:rsidRPr="00BF5DD1">
        <w:rPr>
          <w:rFonts w:ascii="Times New Roman" w:hAnsi="Times New Roman" w:cs="Times New Roman"/>
          <w:i/>
          <w:iCs/>
        </w:rPr>
        <w:t>Against the Grain</w:t>
      </w:r>
    </w:p>
    <w:p w:rsidR="00ED7EAA" w:rsidRDefault="00ED7EAA" w:rsidP="004977C6">
      <w:pPr>
        <w:spacing w:line="360" w:lineRule="auto"/>
        <w:jc w:val="both"/>
        <w:rPr>
          <w:rFonts w:ascii="Times New Roman" w:hAnsi="Times New Roman" w:cs="Times New Roman"/>
        </w:rPr>
      </w:pPr>
      <w:r>
        <w:t xml:space="preserve">    </w:t>
      </w:r>
      <w:r>
        <w:tab/>
      </w:r>
      <w:r w:rsidRPr="00ED7EAA">
        <w:rPr>
          <w:rFonts w:ascii="Times New Roman" w:hAnsi="Times New Roman" w:cs="Times New Roman"/>
        </w:rPr>
        <w:t>The discussion in this paper</w:t>
      </w:r>
      <w:r>
        <w:rPr>
          <w:rFonts w:ascii="Times New Roman" w:hAnsi="Times New Roman" w:cs="Times New Roman"/>
        </w:rPr>
        <w:t xml:space="preserve"> aims to make better sense of free will and moral responsibility by way of making sense of Bernard Williams’ significant </w:t>
      </w:r>
      <w:r w:rsidR="000B0B2F">
        <w:rPr>
          <w:rFonts w:ascii="Times New Roman" w:hAnsi="Times New Roman" w:cs="Times New Roman"/>
        </w:rPr>
        <w:t xml:space="preserve">and substantial </w:t>
      </w:r>
      <w:r>
        <w:rPr>
          <w:rFonts w:ascii="Times New Roman" w:hAnsi="Times New Roman" w:cs="Times New Roman"/>
        </w:rPr>
        <w:t xml:space="preserve">contribution to this subject. </w:t>
      </w:r>
      <w:r w:rsidR="000B0B2F">
        <w:rPr>
          <w:rFonts w:ascii="Times New Roman" w:hAnsi="Times New Roman" w:cs="Times New Roman"/>
        </w:rPr>
        <w:t>However, i</w:t>
      </w:r>
      <w:r>
        <w:rPr>
          <w:rFonts w:ascii="Times New Roman" w:hAnsi="Times New Roman" w:cs="Times New Roman"/>
        </w:rPr>
        <w:t>nterpreting Williams</w:t>
      </w:r>
      <w:r w:rsidR="000B0B2F">
        <w:rPr>
          <w:rFonts w:ascii="Times New Roman" w:hAnsi="Times New Roman" w:cs="Times New Roman"/>
        </w:rPr>
        <w:t xml:space="preserve"> </w:t>
      </w:r>
      <w:r>
        <w:rPr>
          <w:rFonts w:ascii="Times New Roman" w:hAnsi="Times New Roman" w:cs="Times New Roman"/>
        </w:rPr>
        <w:t xml:space="preserve">presents </w:t>
      </w:r>
      <w:r w:rsidR="000B0B2F">
        <w:rPr>
          <w:rFonts w:ascii="Times New Roman" w:hAnsi="Times New Roman" w:cs="Times New Roman"/>
        </w:rPr>
        <w:t xml:space="preserve">the reader with </w:t>
      </w:r>
      <w:r>
        <w:rPr>
          <w:rFonts w:ascii="Times New Roman" w:hAnsi="Times New Roman" w:cs="Times New Roman"/>
        </w:rPr>
        <w:t>some challenges</w:t>
      </w:r>
      <w:r w:rsidR="00600AEF">
        <w:rPr>
          <w:rFonts w:ascii="Times New Roman" w:hAnsi="Times New Roman" w:cs="Times New Roman"/>
        </w:rPr>
        <w:t>. First, Williams</w:t>
      </w:r>
      <w:r w:rsidR="000B0B2F">
        <w:rPr>
          <w:rFonts w:ascii="Times New Roman" w:hAnsi="Times New Roman" w:cs="Times New Roman"/>
        </w:rPr>
        <w:t>’</w:t>
      </w:r>
      <w:r w:rsidR="00600AEF">
        <w:rPr>
          <w:rFonts w:ascii="Times New Roman" w:hAnsi="Times New Roman" w:cs="Times New Roman"/>
        </w:rPr>
        <w:t xml:space="preserve"> contributions are scattered and dispersed over a number of papers and books that were published over a period of nearly four decades. </w:t>
      </w:r>
      <w:r w:rsidR="0022455A">
        <w:rPr>
          <w:rFonts w:ascii="Times New Roman" w:hAnsi="Times New Roman" w:cs="Times New Roman"/>
        </w:rPr>
        <w:t xml:space="preserve">Moreover, </w:t>
      </w:r>
      <w:r w:rsidR="0094748E">
        <w:rPr>
          <w:rFonts w:ascii="Times New Roman" w:hAnsi="Times New Roman" w:cs="Times New Roman"/>
        </w:rPr>
        <w:t xml:space="preserve">throughout this period his views developed and evolved and there were significant shifts in both his methods and his concerns. </w:t>
      </w:r>
      <w:r w:rsidR="00346000">
        <w:rPr>
          <w:rFonts w:ascii="Times New Roman" w:hAnsi="Times New Roman" w:cs="Times New Roman"/>
        </w:rPr>
        <w:t xml:space="preserve">Finally, Williams’ style can, in places, present further obstacles to securing a clear and accurate understanding of his </w:t>
      </w:r>
      <w:r w:rsidR="00866756">
        <w:rPr>
          <w:rFonts w:ascii="Times New Roman" w:hAnsi="Times New Roman" w:cs="Times New Roman"/>
        </w:rPr>
        <w:t xml:space="preserve">core </w:t>
      </w:r>
      <w:r w:rsidR="00346000">
        <w:rPr>
          <w:rFonts w:ascii="Times New Roman" w:hAnsi="Times New Roman" w:cs="Times New Roman"/>
        </w:rPr>
        <w:t>aims and commitments.</w:t>
      </w:r>
      <w:r w:rsidR="00BF5DD1">
        <w:rPr>
          <w:rFonts w:ascii="Times New Roman" w:hAnsi="Times New Roman" w:cs="Times New Roman"/>
        </w:rPr>
        <w:t xml:space="preserve"> In general, he wrote in a compressed and elusive manner, a feature that became more pronounced in his later writings. </w:t>
      </w:r>
      <w:r w:rsidR="0094748E">
        <w:rPr>
          <w:rFonts w:ascii="Times New Roman" w:hAnsi="Times New Roman" w:cs="Times New Roman"/>
        </w:rPr>
        <w:t xml:space="preserve">For all these reasons it is no easy or simple task to provide an account of </w:t>
      </w:r>
      <w:r w:rsidR="00866756">
        <w:rPr>
          <w:rFonts w:ascii="Times New Roman" w:hAnsi="Times New Roman" w:cs="Times New Roman"/>
        </w:rPr>
        <w:t>Williams’</w:t>
      </w:r>
      <w:r w:rsidR="0094748E">
        <w:rPr>
          <w:rFonts w:ascii="Times New Roman" w:hAnsi="Times New Roman" w:cs="Times New Roman"/>
        </w:rPr>
        <w:t xml:space="preserve"> views on this subject and of </w:t>
      </w:r>
      <w:r w:rsidR="00BF5DD1">
        <w:rPr>
          <w:rFonts w:ascii="Times New Roman" w:hAnsi="Times New Roman" w:cs="Times New Roman"/>
        </w:rPr>
        <w:t>their relevance to the contemporary debate.</w:t>
      </w:r>
    </w:p>
    <w:p w:rsidR="00236F1B" w:rsidRDefault="00BF5DD1" w:rsidP="004977C6">
      <w:pPr>
        <w:spacing w:line="360" w:lineRule="auto"/>
        <w:jc w:val="both"/>
        <w:rPr>
          <w:rFonts w:ascii="Times New Roman" w:hAnsi="Times New Roman" w:cs="Times New Roman"/>
        </w:rPr>
      </w:pPr>
      <w:r>
        <w:rPr>
          <w:rFonts w:ascii="Times New Roman" w:hAnsi="Times New Roman" w:cs="Times New Roman"/>
        </w:rPr>
        <w:tab/>
      </w:r>
      <w:r w:rsidR="00236F1B">
        <w:rPr>
          <w:rFonts w:ascii="Times New Roman" w:hAnsi="Times New Roman" w:cs="Times New Roman"/>
        </w:rPr>
        <w:t xml:space="preserve">Apart from the interpretive challenges already mentioned, there is </w:t>
      </w:r>
      <w:r w:rsidR="00866756">
        <w:rPr>
          <w:rFonts w:ascii="Times New Roman" w:hAnsi="Times New Roman" w:cs="Times New Roman"/>
        </w:rPr>
        <w:t xml:space="preserve">something of </w:t>
      </w:r>
      <w:r w:rsidR="00236F1B">
        <w:rPr>
          <w:rFonts w:ascii="Times New Roman" w:hAnsi="Times New Roman" w:cs="Times New Roman"/>
        </w:rPr>
        <w:t>a</w:t>
      </w:r>
      <w:r w:rsidR="00866756">
        <w:rPr>
          <w:rFonts w:ascii="Times New Roman" w:hAnsi="Times New Roman" w:cs="Times New Roman"/>
        </w:rPr>
        <w:t>n</w:t>
      </w:r>
      <w:r w:rsidR="00236F1B">
        <w:rPr>
          <w:rFonts w:ascii="Times New Roman" w:hAnsi="Times New Roman" w:cs="Times New Roman"/>
        </w:rPr>
        <w:t xml:space="preserve"> irony about Williams’ place or standing in the contemporary free will debate</w:t>
      </w:r>
      <w:r w:rsidR="00866756">
        <w:rPr>
          <w:rFonts w:ascii="Times New Roman" w:hAnsi="Times New Roman" w:cs="Times New Roman"/>
        </w:rPr>
        <w:t xml:space="preserve"> that should </w:t>
      </w:r>
      <w:r w:rsidR="000B0B2F">
        <w:rPr>
          <w:rFonts w:ascii="Times New Roman" w:hAnsi="Times New Roman" w:cs="Times New Roman"/>
        </w:rPr>
        <w:t xml:space="preserve">also </w:t>
      </w:r>
      <w:r w:rsidR="00866756">
        <w:rPr>
          <w:rFonts w:ascii="Times New Roman" w:hAnsi="Times New Roman" w:cs="Times New Roman"/>
        </w:rPr>
        <w:t>be noted</w:t>
      </w:r>
      <w:r w:rsidR="00236F1B">
        <w:rPr>
          <w:rFonts w:ascii="Times New Roman" w:hAnsi="Times New Roman" w:cs="Times New Roman"/>
        </w:rPr>
        <w:t xml:space="preserve">. </w:t>
      </w:r>
      <w:r>
        <w:rPr>
          <w:rFonts w:ascii="Times New Roman" w:hAnsi="Times New Roman" w:cs="Times New Roman"/>
        </w:rPr>
        <w:t>Williams is, without doubt, one of the most influential and prominent figures in late twentieth century ethics</w:t>
      </w:r>
      <w:r w:rsidR="00AB475C">
        <w:rPr>
          <w:rFonts w:ascii="Times New Roman" w:hAnsi="Times New Roman" w:cs="Times New Roman"/>
        </w:rPr>
        <w:t xml:space="preserve"> and </w:t>
      </w:r>
      <w:r w:rsidR="00236F1B">
        <w:rPr>
          <w:rFonts w:ascii="Times New Roman" w:hAnsi="Times New Roman" w:cs="Times New Roman"/>
        </w:rPr>
        <w:t xml:space="preserve">his views on free will, agency, and responsibility lie at the heart of much of what he has to say on this subject. </w:t>
      </w:r>
      <w:r w:rsidR="00AB475C">
        <w:rPr>
          <w:rFonts w:ascii="Times New Roman" w:hAnsi="Times New Roman" w:cs="Times New Roman"/>
        </w:rPr>
        <w:t>Throughout</w:t>
      </w:r>
      <w:r w:rsidR="00236F1B">
        <w:rPr>
          <w:rFonts w:ascii="Times New Roman" w:hAnsi="Times New Roman" w:cs="Times New Roman"/>
        </w:rPr>
        <w:t xml:space="preserve"> the period that </w:t>
      </w:r>
      <w:r w:rsidR="00AB475C">
        <w:rPr>
          <w:rFonts w:ascii="Times New Roman" w:hAnsi="Times New Roman" w:cs="Times New Roman"/>
        </w:rPr>
        <w:t>he</w:t>
      </w:r>
      <w:r w:rsidR="00236F1B">
        <w:rPr>
          <w:rFonts w:ascii="Times New Roman" w:hAnsi="Times New Roman" w:cs="Times New Roman"/>
        </w:rPr>
        <w:t xml:space="preserve"> was working (the last few decades of the twentieth century) the</w:t>
      </w:r>
      <w:r w:rsidR="00AB475C">
        <w:rPr>
          <w:rFonts w:ascii="Times New Roman" w:hAnsi="Times New Roman" w:cs="Times New Roman"/>
        </w:rPr>
        <w:t xml:space="preserve"> </w:t>
      </w:r>
      <w:r w:rsidR="00236F1B">
        <w:rPr>
          <w:rFonts w:ascii="Times New Roman" w:hAnsi="Times New Roman" w:cs="Times New Roman"/>
        </w:rPr>
        <w:t xml:space="preserve">free will debate </w:t>
      </w:r>
      <w:r w:rsidR="00AB475C">
        <w:rPr>
          <w:rFonts w:ascii="Times New Roman" w:hAnsi="Times New Roman" w:cs="Times New Roman"/>
        </w:rPr>
        <w:t xml:space="preserve">enjoyed a surge of activity and innovation. In these circumstances, </w:t>
      </w:r>
      <w:r w:rsidR="00866756">
        <w:rPr>
          <w:rFonts w:ascii="Times New Roman" w:hAnsi="Times New Roman" w:cs="Times New Roman"/>
        </w:rPr>
        <w:t>we might</w:t>
      </w:r>
      <w:r w:rsidR="00AB475C">
        <w:rPr>
          <w:rFonts w:ascii="Times New Roman" w:hAnsi="Times New Roman" w:cs="Times New Roman"/>
        </w:rPr>
        <w:t xml:space="preserve"> expect that Williams would be </w:t>
      </w:r>
      <w:r w:rsidR="00866756">
        <w:rPr>
          <w:rFonts w:ascii="Times New Roman" w:hAnsi="Times New Roman" w:cs="Times New Roman"/>
        </w:rPr>
        <w:t>widely recognized</w:t>
      </w:r>
      <w:r w:rsidR="00AB475C">
        <w:rPr>
          <w:rFonts w:ascii="Times New Roman" w:hAnsi="Times New Roman" w:cs="Times New Roman"/>
        </w:rPr>
        <w:t xml:space="preserve"> as a central figure in the contemporary free will debate and that</w:t>
      </w:r>
      <w:r w:rsidR="00866756">
        <w:rPr>
          <w:rFonts w:ascii="Times New Roman" w:hAnsi="Times New Roman" w:cs="Times New Roman"/>
        </w:rPr>
        <w:t>, on his side,</w:t>
      </w:r>
      <w:r w:rsidR="00AB475C">
        <w:rPr>
          <w:rFonts w:ascii="Times New Roman" w:hAnsi="Times New Roman" w:cs="Times New Roman"/>
        </w:rPr>
        <w:t xml:space="preserve"> he </w:t>
      </w:r>
      <w:r w:rsidR="00866756">
        <w:rPr>
          <w:rFonts w:ascii="Times New Roman" w:hAnsi="Times New Roman" w:cs="Times New Roman"/>
        </w:rPr>
        <w:t>was</w:t>
      </w:r>
      <w:r w:rsidR="00AB475C">
        <w:rPr>
          <w:rFonts w:ascii="Times New Roman" w:hAnsi="Times New Roman" w:cs="Times New Roman"/>
        </w:rPr>
        <w:t xml:space="preserve"> fully engaged with the main controversies and debates at stake. In fact, however, on </w:t>
      </w:r>
      <w:r w:rsidR="00866756">
        <w:rPr>
          <w:rFonts w:ascii="Times New Roman" w:hAnsi="Times New Roman" w:cs="Times New Roman"/>
        </w:rPr>
        <w:t>both</w:t>
      </w:r>
      <w:r w:rsidR="00AB475C">
        <w:rPr>
          <w:rFonts w:ascii="Times New Roman" w:hAnsi="Times New Roman" w:cs="Times New Roman"/>
        </w:rPr>
        <w:t xml:space="preserve"> side</w:t>
      </w:r>
      <w:r w:rsidR="00866756">
        <w:rPr>
          <w:rFonts w:ascii="Times New Roman" w:hAnsi="Times New Roman" w:cs="Times New Roman"/>
        </w:rPr>
        <w:t>s</w:t>
      </w:r>
      <w:r w:rsidR="00AB475C">
        <w:rPr>
          <w:rFonts w:ascii="Times New Roman" w:hAnsi="Times New Roman" w:cs="Times New Roman"/>
        </w:rPr>
        <w:t xml:space="preserve"> of this divide, there </w:t>
      </w:r>
      <w:r w:rsidR="00866756">
        <w:rPr>
          <w:rFonts w:ascii="Times New Roman" w:hAnsi="Times New Roman" w:cs="Times New Roman"/>
        </w:rPr>
        <w:t>is</w:t>
      </w:r>
      <w:r w:rsidR="00AB475C">
        <w:rPr>
          <w:rFonts w:ascii="Times New Roman" w:hAnsi="Times New Roman" w:cs="Times New Roman"/>
        </w:rPr>
        <w:t xml:space="preserve"> what we might describe as a state of mutual neglect and disregard. The most prominent contributions to the contemporary debate, right up to the present, rarely engage directly</w:t>
      </w:r>
      <w:r w:rsidR="00866756">
        <w:rPr>
          <w:rFonts w:ascii="Times New Roman" w:hAnsi="Times New Roman" w:cs="Times New Roman"/>
        </w:rPr>
        <w:t xml:space="preserve"> -</w:t>
      </w:r>
      <w:r w:rsidR="00AB475C">
        <w:rPr>
          <w:rFonts w:ascii="Times New Roman" w:hAnsi="Times New Roman" w:cs="Times New Roman"/>
        </w:rPr>
        <w:t xml:space="preserve"> much less in </w:t>
      </w:r>
      <w:r w:rsidR="00866756">
        <w:rPr>
          <w:rFonts w:ascii="Times New Roman" w:hAnsi="Times New Roman" w:cs="Times New Roman"/>
        </w:rPr>
        <w:t xml:space="preserve">any </w:t>
      </w:r>
      <w:r w:rsidR="00AB475C">
        <w:rPr>
          <w:rFonts w:ascii="Times New Roman" w:hAnsi="Times New Roman" w:cs="Times New Roman"/>
        </w:rPr>
        <w:t>detail</w:t>
      </w:r>
      <w:r w:rsidR="00866756">
        <w:rPr>
          <w:rFonts w:ascii="Times New Roman" w:hAnsi="Times New Roman" w:cs="Times New Roman"/>
        </w:rPr>
        <w:t xml:space="preserve"> -</w:t>
      </w:r>
      <w:r w:rsidR="00AB475C">
        <w:rPr>
          <w:rFonts w:ascii="Times New Roman" w:hAnsi="Times New Roman" w:cs="Times New Roman"/>
        </w:rPr>
        <w:t xml:space="preserve"> with Williams’ views. Similarly, and perhaps relatedly, Williams has little to say about the major figures and developments in the contemporary debate (i.e. right up to the time he died, in 2003). Although there is the occasional reference to this or that figure or work, for the most part</w:t>
      </w:r>
      <w:r w:rsidR="00866756">
        <w:rPr>
          <w:rFonts w:ascii="Times New Roman" w:hAnsi="Times New Roman" w:cs="Times New Roman"/>
        </w:rPr>
        <w:t>,</w:t>
      </w:r>
      <w:r w:rsidR="00AB475C">
        <w:rPr>
          <w:rFonts w:ascii="Times New Roman" w:hAnsi="Times New Roman" w:cs="Times New Roman"/>
        </w:rPr>
        <w:t xml:space="preserve"> Williams operates and argues on his own terrain.</w:t>
      </w:r>
    </w:p>
    <w:p w:rsidR="00C21160" w:rsidRPr="000F719B" w:rsidRDefault="00AB475C" w:rsidP="004977C6">
      <w:pPr>
        <w:spacing w:line="360" w:lineRule="auto"/>
        <w:jc w:val="both"/>
        <w:rPr>
          <w:rFonts w:ascii="Times New Roman" w:hAnsi="Times New Roman" w:cs="Times New Roman"/>
        </w:rPr>
      </w:pPr>
      <w:r>
        <w:rPr>
          <w:rFonts w:ascii="Times New Roman" w:hAnsi="Times New Roman" w:cs="Times New Roman"/>
        </w:rPr>
        <w:tab/>
        <w:t>What is the explanation for this, otherwise puzzling, situation?</w:t>
      </w:r>
      <w:r w:rsidR="009C7D54">
        <w:rPr>
          <w:rFonts w:ascii="Times New Roman" w:hAnsi="Times New Roman" w:cs="Times New Roman"/>
        </w:rPr>
        <w:t xml:space="preserve"> </w:t>
      </w:r>
      <w:r w:rsidR="00C21160">
        <w:rPr>
          <w:rFonts w:ascii="Times New Roman" w:hAnsi="Times New Roman" w:cs="Times New Roman"/>
        </w:rPr>
        <w:t xml:space="preserve">One issue, already mentioned, is that Williams’ contributions are scattered and dispersed both over a number of works and over a considerable period of time. While a case may be made that </w:t>
      </w:r>
      <w:r w:rsidR="00C21160" w:rsidRPr="00C21160">
        <w:rPr>
          <w:rFonts w:ascii="Times New Roman" w:hAnsi="Times New Roman" w:cs="Times New Roman"/>
          <w:i/>
          <w:iCs/>
        </w:rPr>
        <w:t>Ethics and the Limits of Philosophy</w:t>
      </w:r>
      <w:r w:rsidR="00C21160">
        <w:rPr>
          <w:rFonts w:ascii="Times New Roman" w:hAnsi="Times New Roman" w:cs="Times New Roman"/>
        </w:rPr>
        <w:t xml:space="preserve"> (1985) is his “pivotal” work</w:t>
      </w:r>
      <w:r w:rsidR="00145D12">
        <w:rPr>
          <w:rFonts w:ascii="Times New Roman" w:hAnsi="Times New Roman" w:cs="Times New Roman"/>
        </w:rPr>
        <w:t>,</w:t>
      </w:r>
      <w:r w:rsidR="00C21160">
        <w:rPr>
          <w:rFonts w:ascii="Times New Roman" w:hAnsi="Times New Roman" w:cs="Times New Roman"/>
        </w:rPr>
        <w:t xml:space="preserve"> on the ground that it is his most ambitious and wide-</w:t>
      </w:r>
      <w:r w:rsidR="00C21160">
        <w:rPr>
          <w:rFonts w:ascii="Times New Roman" w:hAnsi="Times New Roman" w:cs="Times New Roman"/>
        </w:rPr>
        <w:lastRenderedPageBreak/>
        <w:t>ranging contribution</w:t>
      </w:r>
      <w:r w:rsidR="00E55C42">
        <w:rPr>
          <w:rFonts w:ascii="Times New Roman" w:hAnsi="Times New Roman" w:cs="Times New Roman"/>
        </w:rPr>
        <w:t xml:space="preserve"> and</w:t>
      </w:r>
      <w:r w:rsidR="00C21160">
        <w:rPr>
          <w:rFonts w:ascii="Times New Roman" w:hAnsi="Times New Roman" w:cs="Times New Roman"/>
        </w:rPr>
        <w:t xml:space="preserve"> </w:t>
      </w:r>
      <w:r w:rsidR="00E55C42">
        <w:rPr>
          <w:rFonts w:ascii="Times New Roman" w:hAnsi="Times New Roman" w:cs="Times New Roman"/>
        </w:rPr>
        <w:t xml:space="preserve">serves to </w:t>
      </w:r>
      <w:r w:rsidR="00C21160">
        <w:rPr>
          <w:rFonts w:ascii="Times New Roman" w:hAnsi="Times New Roman" w:cs="Times New Roman"/>
        </w:rPr>
        <w:t xml:space="preserve">unite and draw together his central concerns in both his earlier and later work, </w:t>
      </w:r>
      <w:r w:rsidR="00E55C42">
        <w:rPr>
          <w:rFonts w:ascii="Times New Roman" w:hAnsi="Times New Roman" w:cs="Times New Roman"/>
        </w:rPr>
        <w:t>it is also true</w:t>
      </w:r>
      <w:r w:rsidR="00C21160">
        <w:rPr>
          <w:rFonts w:ascii="Times New Roman" w:hAnsi="Times New Roman" w:cs="Times New Roman"/>
        </w:rPr>
        <w:t xml:space="preserve"> that </w:t>
      </w:r>
      <w:r w:rsidR="00C21160" w:rsidRPr="00C21160">
        <w:rPr>
          <w:rFonts w:ascii="Times New Roman" w:hAnsi="Times New Roman" w:cs="Times New Roman"/>
          <w:i/>
          <w:iCs/>
        </w:rPr>
        <w:t>Ethics and the Limits of Philosophy</w:t>
      </w:r>
      <w:r w:rsidR="00C21160">
        <w:rPr>
          <w:rFonts w:ascii="Times New Roman" w:hAnsi="Times New Roman" w:cs="Times New Roman"/>
        </w:rPr>
        <w:t xml:space="preserve"> pays relatively light attention to issues of agency and responsibility.</w:t>
      </w:r>
      <w:r w:rsidR="00145D12">
        <w:rPr>
          <w:rStyle w:val="FootnoteReference"/>
          <w:rFonts w:ascii="Times New Roman" w:hAnsi="Times New Roman" w:cs="Times New Roman"/>
        </w:rPr>
        <w:footnoteReference w:id="1"/>
      </w:r>
      <w:r w:rsidR="00C21160">
        <w:rPr>
          <w:rFonts w:ascii="Times New Roman" w:hAnsi="Times New Roman" w:cs="Times New Roman"/>
        </w:rPr>
        <w:t xml:space="preserve"> It is </w:t>
      </w:r>
      <w:r w:rsidR="00C21160" w:rsidRPr="00C21160">
        <w:rPr>
          <w:rFonts w:ascii="Times New Roman" w:hAnsi="Times New Roman" w:cs="Times New Roman"/>
          <w:i/>
          <w:iCs/>
        </w:rPr>
        <w:t>Shame and Necessity</w:t>
      </w:r>
      <w:r w:rsidR="00C21160">
        <w:rPr>
          <w:rFonts w:ascii="Times New Roman" w:hAnsi="Times New Roman" w:cs="Times New Roman"/>
        </w:rPr>
        <w:t xml:space="preserve"> (1993) that provides his most detailed and developed discussion of these issues. </w:t>
      </w:r>
      <w:r w:rsidR="00C21160" w:rsidRPr="00C21160">
        <w:rPr>
          <w:rFonts w:ascii="Times New Roman" w:hAnsi="Times New Roman" w:cs="Times New Roman"/>
          <w:i/>
          <w:iCs/>
        </w:rPr>
        <w:t>Shame and Necessity</w:t>
      </w:r>
      <w:r w:rsidR="00E55C42">
        <w:rPr>
          <w:rFonts w:ascii="Times New Roman" w:hAnsi="Times New Roman" w:cs="Times New Roman"/>
        </w:rPr>
        <w:t xml:space="preserve"> is, nevertheless, </w:t>
      </w:r>
      <w:r w:rsidR="00C21160">
        <w:rPr>
          <w:rFonts w:ascii="Times New Roman" w:hAnsi="Times New Roman" w:cs="Times New Roman"/>
        </w:rPr>
        <w:t>far from a complete account of his views on this subject</w:t>
      </w:r>
      <w:r w:rsidR="00145D12">
        <w:rPr>
          <w:rFonts w:ascii="Times New Roman" w:hAnsi="Times New Roman" w:cs="Times New Roman"/>
        </w:rPr>
        <w:t>.</w:t>
      </w:r>
      <w:r w:rsidR="00C21160">
        <w:rPr>
          <w:rFonts w:ascii="Times New Roman" w:hAnsi="Times New Roman" w:cs="Times New Roman"/>
        </w:rPr>
        <w:t xml:space="preserve"> </w:t>
      </w:r>
      <w:r w:rsidR="00145D12">
        <w:rPr>
          <w:rFonts w:ascii="Times New Roman" w:hAnsi="Times New Roman" w:cs="Times New Roman"/>
        </w:rPr>
        <w:t xml:space="preserve">The particular task we have in front of us, therefore, is to show how this work should be integrated with his other contributions on this subject (both earlier and later), such that we have a clear picture of the overall trajectory and evolution of </w:t>
      </w:r>
      <w:r w:rsidR="00E55C42">
        <w:rPr>
          <w:rFonts w:ascii="Times New Roman" w:hAnsi="Times New Roman" w:cs="Times New Roman"/>
        </w:rPr>
        <w:t>Williams’</w:t>
      </w:r>
      <w:r w:rsidR="00145D12">
        <w:rPr>
          <w:rFonts w:ascii="Times New Roman" w:hAnsi="Times New Roman" w:cs="Times New Roman"/>
        </w:rPr>
        <w:t xml:space="preserve"> </w:t>
      </w:r>
      <w:r w:rsidR="00145D12" w:rsidRPr="000F719B">
        <w:rPr>
          <w:rFonts w:ascii="Times New Roman" w:hAnsi="Times New Roman" w:cs="Times New Roman"/>
        </w:rPr>
        <w:t>thought.</w:t>
      </w:r>
    </w:p>
    <w:p w:rsidR="00AB475C" w:rsidRPr="000F719B" w:rsidRDefault="00C21160" w:rsidP="000F719B">
      <w:pPr>
        <w:pStyle w:val="FootnoteText"/>
        <w:spacing w:line="360" w:lineRule="auto"/>
        <w:jc w:val="both"/>
        <w:rPr>
          <w:rFonts w:ascii="Times New Roman" w:hAnsi="Times New Roman" w:cs="Times New Roman"/>
          <w:sz w:val="24"/>
          <w:szCs w:val="24"/>
        </w:rPr>
      </w:pPr>
      <w:r w:rsidRPr="000F719B">
        <w:rPr>
          <w:rFonts w:ascii="Times New Roman" w:hAnsi="Times New Roman" w:cs="Times New Roman"/>
          <w:sz w:val="24"/>
          <w:szCs w:val="24"/>
        </w:rPr>
        <w:tab/>
      </w:r>
      <w:r w:rsidR="009C7D54" w:rsidRPr="000F719B">
        <w:rPr>
          <w:rFonts w:ascii="Times New Roman" w:hAnsi="Times New Roman" w:cs="Times New Roman"/>
          <w:sz w:val="24"/>
          <w:szCs w:val="24"/>
        </w:rPr>
        <w:t xml:space="preserve">There are at least two further features of Williams’ philosophy that </w:t>
      </w:r>
      <w:r w:rsidR="00145D12" w:rsidRPr="000F719B">
        <w:rPr>
          <w:rFonts w:ascii="Times New Roman" w:hAnsi="Times New Roman" w:cs="Times New Roman"/>
          <w:sz w:val="24"/>
          <w:szCs w:val="24"/>
        </w:rPr>
        <w:t>should also be considered here</w:t>
      </w:r>
      <w:r w:rsidR="009C7D54" w:rsidRPr="000F719B">
        <w:rPr>
          <w:rFonts w:ascii="Times New Roman" w:hAnsi="Times New Roman" w:cs="Times New Roman"/>
          <w:sz w:val="24"/>
          <w:szCs w:val="24"/>
        </w:rPr>
        <w:t>. First, as Williams’ philosophy developed and evolved he became increasingly disenchanted with and critical of analytic philosophy and its techniques – including its propensity to “scientism” and, related to this, its lack of historical sensitivity.</w:t>
      </w:r>
      <w:r w:rsidR="009C7D54" w:rsidRPr="000F719B">
        <w:rPr>
          <w:rStyle w:val="FootnoteReference"/>
          <w:rFonts w:ascii="Times New Roman" w:hAnsi="Times New Roman" w:cs="Times New Roman"/>
          <w:sz w:val="24"/>
          <w:szCs w:val="24"/>
        </w:rPr>
        <w:footnoteReference w:id="2"/>
      </w:r>
      <w:r w:rsidR="00024531" w:rsidRPr="000F719B">
        <w:rPr>
          <w:rFonts w:ascii="Times New Roman" w:hAnsi="Times New Roman" w:cs="Times New Roman"/>
          <w:sz w:val="24"/>
          <w:szCs w:val="24"/>
        </w:rPr>
        <w:t xml:space="preserve"> Much of the contemporary philosophical literature on the free will problem manifests the attitudes and preferences of analytic philosophy that Williams objected to and found wanting. His own style</w:t>
      </w:r>
      <w:r w:rsidR="00DD3793" w:rsidRPr="000F719B">
        <w:rPr>
          <w:rFonts w:ascii="Times New Roman" w:hAnsi="Times New Roman" w:cs="Times New Roman"/>
          <w:sz w:val="24"/>
          <w:szCs w:val="24"/>
        </w:rPr>
        <w:t xml:space="preserve"> steadily moved away from analytic methods and techniques that relied on “linear arguments” and ‘proof”</w:t>
      </w:r>
      <w:r w:rsidR="000F719B" w:rsidRPr="000F719B">
        <w:rPr>
          <w:rFonts w:ascii="Times New Roman" w:hAnsi="Times New Roman" w:cs="Times New Roman"/>
          <w:sz w:val="24"/>
          <w:szCs w:val="24"/>
        </w:rPr>
        <w:t xml:space="preserve"> (Williams, 2009: 81)</w:t>
      </w:r>
      <w:r w:rsidR="00DD3793" w:rsidRPr="000F719B">
        <w:rPr>
          <w:rFonts w:ascii="Times New Roman" w:hAnsi="Times New Roman" w:cs="Times New Roman"/>
          <w:sz w:val="24"/>
          <w:szCs w:val="24"/>
        </w:rPr>
        <w:t>. The primary task of moral philosophy, as Williams emphasizes in several different contexts, is to “make sense” of our ethical lives</w:t>
      </w:r>
      <w:r w:rsidR="002A5B8B">
        <w:rPr>
          <w:rFonts w:ascii="Times New Roman" w:hAnsi="Times New Roman" w:cs="Times New Roman"/>
          <w:sz w:val="24"/>
          <w:szCs w:val="24"/>
        </w:rPr>
        <w:t xml:space="preserve"> (</w:t>
      </w:r>
      <w:r w:rsidR="002A5B8B" w:rsidRPr="004D7414">
        <w:rPr>
          <w:rFonts w:ascii="Times New Roman" w:hAnsi="Times New Roman" w:cs="Times New Roman"/>
          <w:sz w:val="24"/>
          <w:szCs w:val="24"/>
        </w:rPr>
        <w:t xml:space="preserve">See, e.g., </w:t>
      </w:r>
      <w:r w:rsidR="002A5B8B" w:rsidRPr="00EA6772">
        <w:rPr>
          <w:rFonts w:ascii="Times New Roman" w:hAnsi="Times New Roman" w:cs="Times New Roman"/>
          <w:sz w:val="24"/>
          <w:szCs w:val="24"/>
        </w:rPr>
        <w:t>Williams, 1993:</w:t>
      </w:r>
      <w:r w:rsidR="002A5B8B" w:rsidRPr="004D7414">
        <w:rPr>
          <w:rFonts w:ascii="Times New Roman" w:hAnsi="Times New Roman" w:cs="Times New Roman"/>
          <w:sz w:val="24"/>
          <w:szCs w:val="24"/>
        </w:rPr>
        <w:t xml:space="preserve"> 163; </w:t>
      </w:r>
      <w:r w:rsidR="002A5B8B">
        <w:rPr>
          <w:rFonts w:ascii="Times New Roman" w:hAnsi="Times New Roman" w:cs="Times New Roman"/>
          <w:sz w:val="24"/>
          <w:szCs w:val="24"/>
        </w:rPr>
        <w:t>Williams, 2006b:</w:t>
      </w:r>
      <w:r w:rsidR="002A5B8B" w:rsidRPr="004D7414">
        <w:rPr>
          <w:rFonts w:ascii="Times New Roman" w:hAnsi="Times New Roman" w:cs="Times New Roman"/>
          <w:sz w:val="24"/>
          <w:szCs w:val="24"/>
        </w:rPr>
        <w:t xml:space="preserve"> 182, 197; </w:t>
      </w:r>
      <w:r w:rsidR="002A5B8B">
        <w:rPr>
          <w:rFonts w:ascii="Times New Roman" w:hAnsi="Times New Roman" w:cs="Times New Roman"/>
          <w:sz w:val="24"/>
          <w:szCs w:val="24"/>
        </w:rPr>
        <w:t>Williams, 1995a: Chap.7)</w:t>
      </w:r>
      <w:r w:rsidR="00DD3793" w:rsidRPr="000F719B">
        <w:rPr>
          <w:rFonts w:ascii="Times New Roman" w:hAnsi="Times New Roman" w:cs="Times New Roman"/>
          <w:sz w:val="24"/>
          <w:szCs w:val="24"/>
        </w:rPr>
        <w:t>. The methods of analysis are</w:t>
      </w:r>
      <w:r w:rsidR="00FC0718" w:rsidRPr="000F719B">
        <w:rPr>
          <w:rFonts w:ascii="Times New Roman" w:hAnsi="Times New Roman" w:cs="Times New Roman"/>
          <w:sz w:val="24"/>
          <w:szCs w:val="24"/>
        </w:rPr>
        <w:t>, Williams argues,</w:t>
      </w:r>
      <w:r w:rsidR="00DD3793" w:rsidRPr="000F719B">
        <w:rPr>
          <w:rFonts w:ascii="Times New Roman" w:hAnsi="Times New Roman" w:cs="Times New Roman"/>
          <w:sz w:val="24"/>
          <w:szCs w:val="24"/>
        </w:rPr>
        <w:t xml:space="preserve"> insufficient for this task, </w:t>
      </w:r>
      <w:r w:rsidR="00DD3793" w:rsidRPr="000F719B">
        <w:rPr>
          <w:rFonts w:ascii="Times New Roman" w:hAnsi="Times New Roman" w:cs="Times New Roman"/>
          <w:sz w:val="24"/>
          <w:szCs w:val="24"/>
        </w:rPr>
        <w:lastRenderedPageBreak/>
        <w:t>which requires</w:t>
      </w:r>
      <w:r w:rsidR="00FC0718" w:rsidRPr="000F719B">
        <w:rPr>
          <w:rFonts w:ascii="Times New Roman" w:hAnsi="Times New Roman" w:cs="Times New Roman"/>
          <w:sz w:val="24"/>
          <w:szCs w:val="24"/>
        </w:rPr>
        <w:t xml:space="preserve"> </w:t>
      </w:r>
      <w:r w:rsidR="00DD3793" w:rsidRPr="000F719B">
        <w:rPr>
          <w:rFonts w:ascii="Times New Roman" w:hAnsi="Times New Roman" w:cs="Times New Roman"/>
          <w:sz w:val="24"/>
          <w:szCs w:val="24"/>
        </w:rPr>
        <w:t>a deeper engagement with both literature and history</w:t>
      </w:r>
      <w:r w:rsidR="00AC7302" w:rsidRPr="000F719B">
        <w:rPr>
          <w:rFonts w:ascii="Times New Roman" w:hAnsi="Times New Roman" w:cs="Times New Roman"/>
          <w:sz w:val="24"/>
          <w:szCs w:val="24"/>
        </w:rPr>
        <w:t>.</w:t>
      </w:r>
      <w:r w:rsidR="00AA6C3D">
        <w:rPr>
          <w:rStyle w:val="FootnoteReference"/>
          <w:rFonts w:ascii="Times New Roman" w:hAnsi="Times New Roman" w:cs="Times New Roman"/>
          <w:sz w:val="24"/>
          <w:szCs w:val="24"/>
        </w:rPr>
        <w:footnoteReference w:id="3"/>
      </w:r>
      <w:r w:rsidR="00AC7302" w:rsidRPr="000F719B">
        <w:rPr>
          <w:rFonts w:ascii="Times New Roman" w:hAnsi="Times New Roman" w:cs="Times New Roman"/>
          <w:sz w:val="24"/>
          <w:szCs w:val="24"/>
        </w:rPr>
        <w:t xml:space="preserve"> Any approach </w:t>
      </w:r>
      <w:r w:rsidR="00FC0718" w:rsidRPr="000F719B">
        <w:rPr>
          <w:rFonts w:ascii="Times New Roman" w:hAnsi="Times New Roman" w:cs="Times New Roman"/>
          <w:sz w:val="24"/>
          <w:szCs w:val="24"/>
        </w:rPr>
        <w:t xml:space="preserve">and perspective </w:t>
      </w:r>
      <w:r w:rsidR="00AC7302" w:rsidRPr="000F719B">
        <w:rPr>
          <w:rFonts w:ascii="Times New Roman" w:hAnsi="Times New Roman" w:cs="Times New Roman"/>
          <w:sz w:val="24"/>
          <w:szCs w:val="24"/>
        </w:rPr>
        <w:t>of this kind cuts across the grain of the method</w:t>
      </w:r>
      <w:r w:rsidR="000B0B2F" w:rsidRPr="000F719B">
        <w:rPr>
          <w:rFonts w:ascii="Times New Roman" w:hAnsi="Times New Roman" w:cs="Times New Roman"/>
          <w:sz w:val="24"/>
          <w:szCs w:val="24"/>
        </w:rPr>
        <w:t>s</w:t>
      </w:r>
      <w:r w:rsidR="00AC7302" w:rsidRPr="000F719B">
        <w:rPr>
          <w:rFonts w:ascii="Times New Roman" w:hAnsi="Times New Roman" w:cs="Times New Roman"/>
          <w:sz w:val="24"/>
          <w:szCs w:val="24"/>
        </w:rPr>
        <w:t xml:space="preserve"> and style </w:t>
      </w:r>
      <w:r w:rsidR="00FC0718" w:rsidRPr="000F719B">
        <w:rPr>
          <w:rFonts w:ascii="Times New Roman" w:hAnsi="Times New Roman" w:cs="Times New Roman"/>
          <w:sz w:val="24"/>
          <w:szCs w:val="24"/>
        </w:rPr>
        <w:t>that dominates</w:t>
      </w:r>
      <w:r w:rsidR="00AC7302" w:rsidRPr="000F719B">
        <w:rPr>
          <w:rFonts w:ascii="Times New Roman" w:hAnsi="Times New Roman" w:cs="Times New Roman"/>
          <w:sz w:val="24"/>
          <w:szCs w:val="24"/>
        </w:rPr>
        <w:t xml:space="preserve"> the contemporary free will debate.</w:t>
      </w:r>
    </w:p>
    <w:p w:rsidR="00E55C42" w:rsidRDefault="00AC7302" w:rsidP="004977C6">
      <w:pPr>
        <w:spacing w:line="360" w:lineRule="auto"/>
        <w:jc w:val="both"/>
        <w:rPr>
          <w:rFonts w:ascii="Times New Roman" w:hAnsi="Times New Roman" w:cs="Times New Roman"/>
        </w:rPr>
      </w:pPr>
      <w:r>
        <w:rPr>
          <w:rFonts w:ascii="Times New Roman" w:hAnsi="Times New Roman" w:cs="Times New Roman"/>
        </w:rPr>
        <w:tab/>
        <w:t xml:space="preserve">There is another factor that is more intimately connected with Williams’ critique of the free will problem and that also helps to explain the disconnect between Williams and most of the leading figures in the current free will debate. </w:t>
      </w:r>
      <w:r w:rsidR="000B0B2F">
        <w:rPr>
          <w:rFonts w:ascii="Times New Roman" w:hAnsi="Times New Roman" w:cs="Times New Roman"/>
        </w:rPr>
        <w:t xml:space="preserve">As Williams sees it, much of this debate is largely misguided </w:t>
      </w:r>
      <w:r w:rsidR="00C17176">
        <w:rPr>
          <w:rFonts w:ascii="Times New Roman" w:hAnsi="Times New Roman" w:cs="Times New Roman"/>
        </w:rPr>
        <w:t>and those involved tend to</w:t>
      </w:r>
      <w:r w:rsidR="000B0B2F">
        <w:rPr>
          <w:rFonts w:ascii="Times New Roman" w:hAnsi="Times New Roman" w:cs="Times New Roman"/>
        </w:rPr>
        <w:t xml:space="preserve"> “ask the wrong questions”.</w:t>
      </w:r>
      <w:r w:rsidR="000B0B2F">
        <w:rPr>
          <w:rStyle w:val="FootnoteReference"/>
          <w:rFonts w:ascii="Times New Roman" w:hAnsi="Times New Roman" w:cs="Times New Roman"/>
        </w:rPr>
        <w:footnoteReference w:id="4"/>
      </w:r>
      <w:r w:rsidR="000B0B2F">
        <w:rPr>
          <w:rFonts w:ascii="Times New Roman" w:hAnsi="Times New Roman" w:cs="Times New Roman"/>
        </w:rPr>
        <w:t xml:space="preserve"> The reason for this</w:t>
      </w:r>
      <w:r w:rsidR="00C17176">
        <w:rPr>
          <w:rFonts w:ascii="Times New Roman" w:hAnsi="Times New Roman" w:cs="Times New Roman"/>
        </w:rPr>
        <w:t>, Williams suggests,</w:t>
      </w:r>
      <w:r w:rsidR="000B0B2F">
        <w:rPr>
          <w:rFonts w:ascii="Times New Roman" w:hAnsi="Times New Roman" w:cs="Times New Roman"/>
        </w:rPr>
        <w:t xml:space="preserve"> is that </w:t>
      </w:r>
      <w:r w:rsidR="00B1147C">
        <w:rPr>
          <w:rFonts w:ascii="Times New Roman" w:hAnsi="Times New Roman" w:cs="Times New Roman"/>
        </w:rPr>
        <w:t>m</w:t>
      </w:r>
      <w:r>
        <w:rPr>
          <w:rFonts w:ascii="Times New Roman" w:hAnsi="Times New Roman" w:cs="Times New Roman"/>
        </w:rPr>
        <w:t xml:space="preserve">ost contemporary contributors to the free will debate, on all sides, </w:t>
      </w:r>
      <w:r w:rsidR="00B1147C">
        <w:rPr>
          <w:rFonts w:ascii="Times New Roman" w:hAnsi="Times New Roman" w:cs="Times New Roman"/>
        </w:rPr>
        <w:t xml:space="preserve">continue to </w:t>
      </w:r>
      <w:r>
        <w:rPr>
          <w:rFonts w:ascii="Times New Roman" w:hAnsi="Times New Roman" w:cs="Times New Roman"/>
        </w:rPr>
        <w:t xml:space="preserve">accept and embrace </w:t>
      </w:r>
      <w:r w:rsidR="00B1147C">
        <w:rPr>
          <w:rFonts w:ascii="Times New Roman" w:hAnsi="Times New Roman" w:cs="Times New Roman"/>
        </w:rPr>
        <w:t xml:space="preserve">a conception of “morality” that </w:t>
      </w:r>
      <w:r w:rsidR="00C17176">
        <w:rPr>
          <w:rFonts w:ascii="Times New Roman" w:hAnsi="Times New Roman" w:cs="Times New Roman"/>
        </w:rPr>
        <w:t>he</w:t>
      </w:r>
      <w:r w:rsidR="00B1147C">
        <w:rPr>
          <w:rFonts w:ascii="Times New Roman" w:hAnsi="Times New Roman" w:cs="Times New Roman"/>
        </w:rPr>
        <w:t xml:space="preserve"> regards as deeply flawed</w:t>
      </w:r>
      <w:r>
        <w:rPr>
          <w:rFonts w:ascii="Times New Roman" w:hAnsi="Times New Roman" w:cs="Times New Roman"/>
        </w:rPr>
        <w:t xml:space="preserve">. </w:t>
      </w:r>
      <w:r w:rsidR="00B1147C">
        <w:rPr>
          <w:rFonts w:ascii="Times New Roman" w:hAnsi="Times New Roman" w:cs="Times New Roman"/>
        </w:rPr>
        <w:t>T</w:t>
      </w:r>
      <w:r w:rsidR="00DC47EA">
        <w:rPr>
          <w:rFonts w:ascii="Times New Roman" w:hAnsi="Times New Roman" w:cs="Times New Roman"/>
        </w:rPr>
        <w:t xml:space="preserve">hose who </w:t>
      </w:r>
      <w:r w:rsidR="00C17176">
        <w:rPr>
          <w:rFonts w:ascii="Times New Roman" w:hAnsi="Times New Roman" w:cs="Times New Roman"/>
        </w:rPr>
        <w:t>remain</w:t>
      </w:r>
      <w:r w:rsidR="00DC47EA">
        <w:rPr>
          <w:rFonts w:ascii="Times New Roman" w:hAnsi="Times New Roman" w:cs="Times New Roman"/>
        </w:rPr>
        <w:t xml:space="preserve"> committed to </w:t>
      </w:r>
      <w:r w:rsidR="00AD0FE5">
        <w:rPr>
          <w:rFonts w:ascii="Times New Roman" w:hAnsi="Times New Roman" w:cs="Times New Roman"/>
        </w:rPr>
        <w:t xml:space="preserve">“morality” - </w:t>
      </w:r>
      <w:r w:rsidR="00DC47EA">
        <w:rPr>
          <w:rFonts w:ascii="Times New Roman" w:hAnsi="Times New Roman" w:cs="Times New Roman"/>
        </w:rPr>
        <w:t xml:space="preserve">or operate </w:t>
      </w:r>
      <w:r w:rsidR="0095145E">
        <w:rPr>
          <w:rFonts w:ascii="Times New Roman" w:hAnsi="Times New Roman" w:cs="Times New Roman"/>
          <w:i/>
          <w:iCs/>
        </w:rPr>
        <w:t>within</w:t>
      </w:r>
      <w:r w:rsidR="00DC47EA">
        <w:rPr>
          <w:rFonts w:ascii="Times New Roman" w:hAnsi="Times New Roman" w:cs="Times New Roman"/>
        </w:rPr>
        <w:t xml:space="preserve"> </w:t>
      </w:r>
      <w:r w:rsidR="00AD0FE5">
        <w:rPr>
          <w:rFonts w:ascii="Times New Roman" w:hAnsi="Times New Roman" w:cs="Times New Roman"/>
        </w:rPr>
        <w:t xml:space="preserve">it </w:t>
      </w:r>
      <w:r w:rsidR="00B1147C">
        <w:rPr>
          <w:rFonts w:ascii="Times New Roman" w:hAnsi="Times New Roman" w:cs="Times New Roman"/>
        </w:rPr>
        <w:t>–</w:t>
      </w:r>
      <w:r w:rsidR="00AD0FE5">
        <w:rPr>
          <w:rFonts w:ascii="Times New Roman" w:hAnsi="Times New Roman" w:cs="Times New Roman"/>
        </w:rPr>
        <w:t xml:space="preserve"> </w:t>
      </w:r>
      <w:r w:rsidR="00B1147C">
        <w:rPr>
          <w:rFonts w:ascii="Times New Roman" w:hAnsi="Times New Roman" w:cs="Times New Roman"/>
        </w:rPr>
        <w:t xml:space="preserve">are </w:t>
      </w:r>
      <w:r w:rsidR="00C17176">
        <w:rPr>
          <w:rFonts w:ascii="Times New Roman" w:hAnsi="Times New Roman" w:cs="Times New Roman"/>
        </w:rPr>
        <w:t xml:space="preserve">not only </w:t>
      </w:r>
      <w:r w:rsidR="00B1147C">
        <w:rPr>
          <w:rFonts w:ascii="Times New Roman" w:hAnsi="Times New Roman" w:cs="Times New Roman"/>
        </w:rPr>
        <w:t xml:space="preserve">liable to find </w:t>
      </w:r>
      <w:r w:rsidR="00DC47EA">
        <w:rPr>
          <w:rFonts w:ascii="Times New Roman" w:hAnsi="Times New Roman" w:cs="Times New Roman"/>
        </w:rPr>
        <w:t xml:space="preserve">what Williams has to say </w:t>
      </w:r>
      <w:r w:rsidR="00B1147C">
        <w:rPr>
          <w:rFonts w:ascii="Times New Roman" w:hAnsi="Times New Roman" w:cs="Times New Roman"/>
        </w:rPr>
        <w:t xml:space="preserve">on this subject </w:t>
      </w:r>
      <w:r w:rsidR="00DC47EA">
        <w:rPr>
          <w:rFonts w:ascii="Times New Roman" w:hAnsi="Times New Roman" w:cs="Times New Roman"/>
        </w:rPr>
        <w:t>is unwelcome</w:t>
      </w:r>
      <w:r w:rsidR="00AD0FE5">
        <w:rPr>
          <w:rFonts w:ascii="Times New Roman" w:hAnsi="Times New Roman" w:cs="Times New Roman"/>
        </w:rPr>
        <w:t>,</w:t>
      </w:r>
      <w:r w:rsidR="00DC47EA">
        <w:rPr>
          <w:rFonts w:ascii="Times New Roman" w:hAnsi="Times New Roman" w:cs="Times New Roman"/>
        </w:rPr>
        <w:t xml:space="preserve"> </w:t>
      </w:r>
      <w:r w:rsidR="00C17176">
        <w:rPr>
          <w:rFonts w:ascii="Times New Roman" w:hAnsi="Times New Roman" w:cs="Times New Roman"/>
        </w:rPr>
        <w:t>they may judge that what he has to say simply</w:t>
      </w:r>
      <w:r w:rsidR="00AD0FE5">
        <w:rPr>
          <w:rFonts w:ascii="Times New Roman" w:hAnsi="Times New Roman" w:cs="Times New Roman"/>
        </w:rPr>
        <w:t xml:space="preserve"> </w:t>
      </w:r>
      <w:r w:rsidR="00AD0FE5" w:rsidRPr="0095145E">
        <w:rPr>
          <w:rFonts w:ascii="Times New Roman" w:hAnsi="Times New Roman" w:cs="Times New Roman"/>
        </w:rPr>
        <w:t>bypasses</w:t>
      </w:r>
      <w:r w:rsidR="00AD0FE5">
        <w:rPr>
          <w:rFonts w:ascii="Times New Roman" w:hAnsi="Times New Roman" w:cs="Times New Roman"/>
        </w:rPr>
        <w:t xml:space="preserve"> their own problems</w:t>
      </w:r>
      <w:r w:rsidR="0095145E">
        <w:rPr>
          <w:rFonts w:ascii="Times New Roman" w:hAnsi="Times New Roman" w:cs="Times New Roman"/>
        </w:rPr>
        <w:t xml:space="preserve"> and interests</w:t>
      </w:r>
      <w:r w:rsidR="00AD0FE5">
        <w:rPr>
          <w:rFonts w:ascii="Times New Roman" w:hAnsi="Times New Roman" w:cs="Times New Roman"/>
        </w:rPr>
        <w:t xml:space="preserve">. Williams </w:t>
      </w:r>
      <w:r w:rsidR="00B1147C">
        <w:rPr>
          <w:rFonts w:ascii="Times New Roman" w:hAnsi="Times New Roman" w:cs="Times New Roman"/>
        </w:rPr>
        <w:t>has</w:t>
      </w:r>
      <w:r w:rsidR="00AD0FE5">
        <w:rPr>
          <w:rFonts w:ascii="Times New Roman" w:hAnsi="Times New Roman" w:cs="Times New Roman"/>
        </w:rPr>
        <w:t xml:space="preserve">, however, </w:t>
      </w:r>
      <w:r w:rsidR="00B1147C">
        <w:rPr>
          <w:rFonts w:ascii="Times New Roman" w:hAnsi="Times New Roman" w:cs="Times New Roman"/>
        </w:rPr>
        <w:t>no interest in providing</w:t>
      </w:r>
      <w:r w:rsidR="00AD0FE5">
        <w:rPr>
          <w:rFonts w:ascii="Times New Roman" w:hAnsi="Times New Roman" w:cs="Times New Roman"/>
        </w:rPr>
        <w:t xml:space="preserve"> a solution to their problems and </w:t>
      </w:r>
      <w:r w:rsidR="0095145E">
        <w:rPr>
          <w:rFonts w:ascii="Times New Roman" w:hAnsi="Times New Roman" w:cs="Times New Roman"/>
        </w:rPr>
        <w:t>issues</w:t>
      </w:r>
      <w:r w:rsidR="00B1147C">
        <w:rPr>
          <w:rFonts w:ascii="Times New Roman" w:hAnsi="Times New Roman" w:cs="Times New Roman"/>
        </w:rPr>
        <w:t xml:space="preserve"> as they are, he believes,</w:t>
      </w:r>
      <w:r w:rsidR="00AD0FE5">
        <w:rPr>
          <w:rFonts w:ascii="Times New Roman" w:hAnsi="Times New Roman" w:cs="Times New Roman"/>
        </w:rPr>
        <w:t xml:space="preserve"> based on illusions and “fantasies” that we </w:t>
      </w:r>
      <w:r w:rsidR="0095145E">
        <w:rPr>
          <w:rFonts w:ascii="Times New Roman" w:hAnsi="Times New Roman" w:cs="Times New Roman"/>
        </w:rPr>
        <w:t>should</w:t>
      </w:r>
      <w:r w:rsidR="00AD0FE5">
        <w:rPr>
          <w:rFonts w:ascii="Times New Roman" w:hAnsi="Times New Roman" w:cs="Times New Roman"/>
        </w:rPr>
        <w:t xml:space="preserve"> abandon. </w:t>
      </w:r>
      <w:r w:rsidR="00B1147C">
        <w:rPr>
          <w:rFonts w:ascii="Times New Roman" w:hAnsi="Times New Roman" w:cs="Times New Roman"/>
        </w:rPr>
        <w:t>In the final analysis, Williams</w:t>
      </w:r>
      <w:r w:rsidR="00E55C42">
        <w:rPr>
          <w:rFonts w:ascii="Times New Roman" w:hAnsi="Times New Roman" w:cs="Times New Roman"/>
        </w:rPr>
        <w:t>’</w:t>
      </w:r>
      <w:r w:rsidR="00B1147C">
        <w:rPr>
          <w:rFonts w:ascii="Times New Roman" w:hAnsi="Times New Roman" w:cs="Times New Roman"/>
        </w:rPr>
        <w:t xml:space="preserve"> fundamental objective is to </w:t>
      </w:r>
      <w:r w:rsidR="00B1147C" w:rsidRPr="00DC47EA">
        <w:rPr>
          <w:rFonts w:ascii="Times New Roman" w:hAnsi="Times New Roman" w:cs="Times New Roman"/>
          <w:i/>
          <w:iCs/>
        </w:rPr>
        <w:t>vindicate</w:t>
      </w:r>
      <w:r w:rsidR="00B1147C">
        <w:rPr>
          <w:rFonts w:ascii="Times New Roman" w:hAnsi="Times New Roman" w:cs="Times New Roman"/>
        </w:rPr>
        <w:t xml:space="preserve"> “moral responsibility” by way of freeing it fr</w:t>
      </w:r>
      <w:r w:rsidR="00E55C42">
        <w:rPr>
          <w:rFonts w:ascii="Times New Roman" w:hAnsi="Times New Roman" w:cs="Times New Roman"/>
        </w:rPr>
        <w:t>o</w:t>
      </w:r>
      <w:r w:rsidR="00B1147C">
        <w:rPr>
          <w:rFonts w:ascii="Times New Roman" w:hAnsi="Times New Roman" w:cs="Times New Roman"/>
        </w:rPr>
        <w:t xml:space="preserve">m the distortions and misrepresentations </w:t>
      </w:r>
      <w:r w:rsidR="00C17176">
        <w:rPr>
          <w:rFonts w:ascii="Times New Roman" w:hAnsi="Times New Roman" w:cs="Times New Roman"/>
        </w:rPr>
        <w:t xml:space="preserve">that are </w:t>
      </w:r>
      <w:r w:rsidR="00B1147C">
        <w:rPr>
          <w:rFonts w:ascii="Times New Roman" w:hAnsi="Times New Roman" w:cs="Times New Roman"/>
        </w:rPr>
        <w:t xml:space="preserve">imposed on it by “morality”. With these preliminaries out of the way, we may now turn to </w:t>
      </w:r>
      <w:r w:rsidR="00C17176">
        <w:rPr>
          <w:rFonts w:ascii="Times New Roman" w:hAnsi="Times New Roman" w:cs="Times New Roman"/>
        </w:rPr>
        <w:t>details of Williams’ critique.</w:t>
      </w:r>
    </w:p>
    <w:p w:rsidR="001A3050" w:rsidRDefault="001A3050" w:rsidP="004977C6">
      <w:pPr>
        <w:spacing w:line="360" w:lineRule="auto"/>
        <w:jc w:val="both"/>
        <w:rPr>
          <w:rFonts w:ascii="Times New Roman" w:hAnsi="Times New Roman" w:cs="Times New Roman"/>
        </w:rPr>
      </w:pPr>
    </w:p>
    <w:p w:rsidR="00477170" w:rsidRDefault="00AC7302" w:rsidP="004977C6">
      <w:pPr>
        <w:spacing w:line="360" w:lineRule="auto"/>
        <w:jc w:val="both"/>
        <w:rPr>
          <w:rFonts w:ascii="Times New Roman" w:hAnsi="Times New Roman" w:cs="Times New Roman"/>
          <w:i/>
          <w:iCs/>
        </w:rPr>
      </w:pPr>
      <w:r w:rsidRPr="009B66CC">
        <w:rPr>
          <w:rFonts w:ascii="Times New Roman" w:hAnsi="Times New Roman" w:cs="Times New Roman"/>
        </w:rPr>
        <w:t>II.</w:t>
      </w:r>
      <w:r w:rsidRPr="00AC7302">
        <w:rPr>
          <w:rFonts w:ascii="Times New Roman" w:hAnsi="Times New Roman" w:cs="Times New Roman"/>
          <w:i/>
          <w:iCs/>
        </w:rPr>
        <w:t xml:space="preserve"> </w:t>
      </w:r>
      <w:r w:rsidR="0092675D">
        <w:rPr>
          <w:rFonts w:ascii="Times New Roman" w:hAnsi="Times New Roman" w:cs="Times New Roman"/>
          <w:i/>
          <w:iCs/>
        </w:rPr>
        <w:t xml:space="preserve"> </w:t>
      </w:r>
      <w:r w:rsidRPr="00AC7302">
        <w:rPr>
          <w:rFonts w:ascii="Times New Roman" w:hAnsi="Times New Roman" w:cs="Times New Roman"/>
          <w:i/>
          <w:iCs/>
        </w:rPr>
        <w:t xml:space="preserve">Morality and </w:t>
      </w:r>
      <w:r w:rsidR="0092675D">
        <w:rPr>
          <w:rFonts w:ascii="Times New Roman" w:hAnsi="Times New Roman" w:cs="Times New Roman"/>
          <w:i/>
          <w:iCs/>
        </w:rPr>
        <w:t xml:space="preserve">“the </w:t>
      </w:r>
      <w:r w:rsidRPr="00AC7302">
        <w:rPr>
          <w:rFonts w:ascii="Times New Roman" w:hAnsi="Times New Roman" w:cs="Times New Roman"/>
          <w:i/>
          <w:iCs/>
        </w:rPr>
        <w:t>Blame</w:t>
      </w:r>
      <w:r w:rsidR="0092675D">
        <w:rPr>
          <w:rFonts w:ascii="Times New Roman" w:hAnsi="Times New Roman" w:cs="Times New Roman"/>
          <w:i/>
          <w:iCs/>
        </w:rPr>
        <w:t xml:space="preserve"> System”</w:t>
      </w:r>
    </w:p>
    <w:p w:rsidR="00477170" w:rsidRDefault="00477170" w:rsidP="004977C6">
      <w:pPr>
        <w:spacing w:line="360" w:lineRule="auto"/>
        <w:jc w:val="both"/>
        <w:rPr>
          <w:rFonts w:ascii="Times New Roman" w:hAnsi="Times New Roman" w:cs="Times New Roman"/>
        </w:rPr>
      </w:pPr>
      <w:r>
        <w:rPr>
          <w:rFonts w:ascii="Times New Roman" w:hAnsi="Times New Roman" w:cs="Times New Roman"/>
          <w:i/>
          <w:iCs/>
        </w:rPr>
        <w:tab/>
      </w:r>
      <w:r>
        <w:rPr>
          <w:rFonts w:ascii="Times New Roman" w:hAnsi="Times New Roman" w:cs="Times New Roman"/>
        </w:rPr>
        <w:t>One way of presenting Williams’ philosophy, and particularly his views on ethics, is that he is a “purely negative” thinker.</w:t>
      </w:r>
      <w:r>
        <w:rPr>
          <w:rStyle w:val="FootnoteReference"/>
          <w:rFonts w:ascii="Times New Roman" w:hAnsi="Times New Roman" w:cs="Times New Roman"/>
        </w:rPr>
        <w:footnoteReference w:id="5"/>
      </w:r>
      <w:r>
        <w:rPr>
          <w:rFonts w:ascii="Times New Roman" w:hAnsi="Times New Roman" w:cs="Times New Roman"/>
        </w:rPr>
        <w:t xml:space="preserve"> It is certainly true that much of his early work is devoted to </w:t>
      </w:r>
      <w:r>
        <w:rPr>
          <w:rFonts w:ascii="Times New Roman" w:hAnsi="Times New Roman" w:cs="Times New Roman"/>
        </w:rPr>
        <w:lastRenderedPageBreak/>
        <w:t xml:space="preserve">discrediting the illusions and distortions </w:t>
      </w:r>
      <w:r w:rsidR="004720D0">
        <w:rPr>
          <w:rFonts w:ascii="Times New Roman" w:hAnsi="Times New Roman" w:cs="Times New Roman"/>
        </w:rPr>
        <w:t xml:space="preserve">of </w:t>
      </w:r>
      <w:r w:rsidR="000346A1">
        <w:rPr>
          <w:rFonts w:ascii="Times New Roman" w:hAnsi="Times New Roman" w:cs="Times New Roman"/>
        </w:rPr>
        <w:t>“</w:t>
      </w:r>
      <w:r w:rsidR="004720D0">
        <w:rPr>
          <w:rFonts w:ascii="Times New Roman" w:hAnsi="Times New Roman" w:cs="Times New Roman"/>
        </w:rPr>
        <w:t>the morality system</w:t>
      </w:r>
      <w:r w:rsidR="000346A1">
        <w:rPr>
          <w:rFonts w:ascii="Times New Roman" w:hAnsi="Times New Roman" w:cs="Times New Roman"/>
        </w:rPr>
        <w:t>”</w:t>
      </w:r>
      <w:r w:rsidR="004720D0">
        <w:rPr>
          <w:rFonts w:ascii="Times New Roman" w:hAnsi="Times New Roman" w:cs="Times New Roman"/>
        </w:rPr>
        <w:t xml:space="preserve"> and th</w:t>
      </w:r>
      <w:r w:rsidR="000346A1">
        <w:rPr>
          <w:rFonts w:ascii="Times New Roman" w:hAnsi="Times New Roman" w:cs="Times New Roman"/>
        </w:rPr>
        <w:t>at</w:t>
      </w:r>
      <w:r w:rsidR="004720D0">
        <w:rPr>
          <w:rFonts w:ascii="Times New Roman" w:hAnsi="Times New Roman" w:cs="Times New Roman"/>
        </w:rPr>
        <w:t xml:space="preserve"> this culminates in </w:t>
      </w:r>
      <w:r w:rsidR="004720D0">
        <w:rPr>
          <w:rFonts w:ascii="Times New Roman" w:hAnsi="Times New Roman" w:cs="Times New Roman"/>
          <w:i/>
          <w:iCs/>
        </w:rPr>
        <w:t>Ethics and the Limits of Philosophy</w:t>
      </w:r>
      <w:r w:rsidR="004720D0">
        <w:rPr>
          <w:rFonts w:ascii="Times New Roman" w:hAnsi="Times New Roman" w:cs="Times New Roman"/>
        </w:rPr>
        <w:t xml:space="preserve"> (1985), </w:t>
      </w:r>
      <w:r w:rsidR="000346A1">
        <w:rPr>
          <w:rFonts w:ascii="Times New Roman" w:hAnsi="Times New Roman" w:cs="Times New Roman"/>
        </w:rPr>
        <w:t>most notably</w:t>
      </w:r>
      <w:r w:rsidR="004720D0">
        <w:rPr>
          <w:rFonts w:ascii="Times New Roman" w:hAnsi="Times New Roman" w:cs="Times New Roman"/>
        </w:rPr>
        <w:t xml:space="preserve"> its last chapter (</w:t>
      </w:r>
      <w:r w:rsidR="0092675D">
        <w:rPr>
          <w:rFonts w:ascii="Times New Roman" w:hAnsi="Times New Roman" w:cs="Times New Roman"/>
        </w:rPr>
        <w:t>C</w:t>
      </w:r>
      <w:r w:rsidR="004720D0">
        <w:rPr>
          <w:rFonts w:ascii="Times New Roman" w:hAnsi="Times New Roman" w:cs="Times New Roman"/>
        </w:rPr>
        <w:t>h</w:t>
      </w:r>
      <w:r w:rsidR="002A5B8B">
        <w:rPr>
          <w:rFonts w:ascii="Times New Roman" w:hAnsi="Times New Roman" w:cs="Times New Roman"/>
        </w:rPr>
        <w:t>a</w:t>
      </w:r>
      <w:r w:rsidR="004720D0">
        <w:rPr>
          <w:rFonts w:ascii="Times New Roman" w:hAnsi="Times New Roman" w:cs="Times New Roman"/>
        </w:rPr>
        <w:t>p. 10). Williams grants that the exact nature of the morality system is elusive and difficult to pin down. Its core features can, nevertheless, be identified and described in terms of a nexus of concepts</w:t>
      </w:r>
      <w:r w:rsidR="000346A1">
        <w:rPr>
          <w:rFonts w:ascii="Times New Roman" w:hAnsi="Times New Roman" w:cs="Times New Roman"/>
        </w:rPr>
        <w:t xml:space="preserve"> </w:t>
      </w:r>
      <w:r w:rsidR="004720D0">
        <w:rPr>
          <w:rFonts w:ascii="Times New Roman" w:hAnsi="Times New Roman" w:cs="Times New Roman"/>
        </w:rPr>
        <w:t xml:space="preserve">constructed around the ideas of obligation, voluntariness and blame. The most fundamental </w:t>
      </w:r>
      <w:r w:rsidR="000346A1">
        <w:rPr>
          <w:rFonts w:ascii="Times New Roman" w:hAnsi="Times New Roman" w:cs="Times New Roman"/>
        </w:rPr>
        <w:t>of these</w:t>
      </w:r>
      <w:r w:rsidR="004720D0">
        <w:rPr>
          <w:rFonts w:ascii="Times New Roman" w:hAnsi="Times New Roman" w:cs="Times New Roman"/>
        </w:rPr>
        <w:t>, according to Williams, is a special notion of “obligation” that aims to generate a sharp boundary between “moral” and “non-moral” considerations, giving the former overriding weight that uniquely serve as “practical necessities” for the agent. (</w:t>
      </w:r>
      <w:r w:rsidR="000F64B8">
        <w:rPr>
          <w:rFonts w:ascii="Times New Roman" w:hAnsi="Times New Roman" w:cs="Times New Roman"/>
        </w:rPr>
        <w:t xml:space="preserve">Williams, 1985a: </w:t>
      </w:r>
      <w:r w:rsidR="004720D0">
        <w:rPr>
          <w:rFonts w:ascii="Times New Roman" w:hAnsi="Times New Roman" w:cs="Times New Roman"/>
        </w:rPr>
        <w:t>7, 192-3, 208-09, 218). This sense of obligation is intimately connected with the other two key concepts of voluntariness and blame. Moral obligation</w:t>
      </w:r>
      <w:r w:rsidR="0014495F">
        <w:rPr>
          <w:rFonts w:ascii="Times New Roman" w:hAnsi="Times New Roman" w:cs="Times New Roman"/>
        </w:rPr>
        <w:t>s</w:t>
      </w:r>
      <w:r w:rsidR="004720D0">
        <w:rPr>
          <w:rFonts w:ascii="Times New Roman" w:hAnsi="Times New Roman" w:cs="Times New Roman"/>
        </w:rPr>
        <w:t>, grounded in reasons that are available to all (i.e. to “the universal constituency”)</w:t>
      </w:r>
      <w:r w:rsidR="0014495F">
        <w:rPr>
          <w:rFonts w:ascii="Times New Roman" w:hAnsi="Times New Roman" w:cs="Times New Roman"/>
        </w:rPr>
        <w:t xml:space="preserve"> have a “stringency” that attracts blame and retribution when the agent violates these requirements or demands (</w:t>
      </w:r>
      <w:r w:rsidR="000F64B8">
        <w:rPr>
          <w:rFonts w:ascii="Times New Roman" w:hAnsi="Times New Roman" w:cs="Times New Roman"/>
        </w:rPr>
        <w:t xml:space="preserve">Williams, 1985a: </w:t>
      </w:r>
      <w:r w:rsidR="0014495F">
        <w:rPr>
          <w:rFonts w:ascii="Times New Roman" w:hAnsi="Times New Roman" w:cs="Times New Roman"/>
        </w:rPr>
        <w:t xml:space="preserve"> 200)</w:t>
      </w:r>
      <w:r w:rsidR="000346A1">
        <w:rPr>
          <w:rFonts w:ascii="Times New Roman" w:hAnsi="Times New Roman" w:cs="Times New Roman"/>
        </w:rPr>
        <w:t>.</w:t>
      </w:r>
      <w:r w:rsidR="0014495F">
        <w:rPr>
          <w:rStyle w:val="FootnoteReference"/>
          <w:rFonts w:ascii="Times New Roman" w:hAnsi="Times New Roman" w:cs="Times New Roman"/>
        </w:rPr>
        <w:footnoteReference w:id="6"/>
      </w:r>
      <w:r w:rsidR="0014495F">
        <w:rPr>
          <w:rFonts w:ascii="Times New Roman" w:hAnsi="Times New Roman" w:cs="Times New Roman"/>
        </w:rPr>
        <w:t xml:space="preserve"> Blame, as the morality system understands it, relies on a </w:t>
      </w:r>
      <w:r w:rsidR="00E66D76">
        <w:rPr>
          <w:rFonts w:ascii="Times New Roman" w:hAnsi="Times New Roman" w:cs="Times New Roman"/>
        </w:rPr>
        <w:t xml:space="preserve">form of voluntariness that reaches well beyond mere intentional action </w:t>
      </w:r>
      <w:r w:rsidR="000346A1">
        <w:rPr>
          <w:rFonts w:ascii="Times New Roman" w:hAnsi="Times New Roman" w:cs="Times New Roman"/>
        </w:rPr>
        <w:t>a</w:t>
      </w:r>
      <w:r w:rsidR="00E66D76">
        <w:rPr>
          <w:rFonts w:ascii="Times New Roman" w:hAnsi="Times New Roman" w:cs="Times New Roman"/>
        </w:rPr>
        <w:t>s guided by deliberation and the agent’s beliefs and desires (</w:t>
      </w:r>
      <w:r w:rsidR="000F64B8">
        <w:rPr>
          <w:rFonts w:ascii="Times New Roman" w:hAnsi="Times New Roman" w:cs="Times New Roman"/>
        </w:rPr>
        <w:t>Williams, 1985a:</w:t>
      </w:r>
      <w:r w:rsidR="002A5B8B">
        <w:rPr>
          <w:rFonts w:ascii="Times New Roman" w:hAnsi="Times New Roman" w:cs="Times New Roman"/>
        </w:rPr>
        <w:t xml:space="preserve"> </w:t>
      </w:r>
      <w:r w:rsidR="00E66D76">
        <w:rPr>
          <w:rFonts w:ascii="Times New Roman" w:hAnsi="Times New Roman" w:cs="Times New Roman"/>
        </w:rPr>
        <w:t xml:space="preserve">216-17; </w:t>
      </w:r>
      <w:r w:rsidR="00CE0A36" w:rsidRPr="00CE0A36">
        <w:rPr>
          <w:rFonts w:ascii="Times New Roman" w:hAnsi="Times New Roman" w:cs="Times New Roman"/>
        </w:rPr>
        <w:t>Williams, 1995a:</w:t>
      </w:r>
      <w:r w:rsidR="00E66D76">
        <w:rPr>
          <w:rFonts w:ascii="Times New Roman" w:hAnsi="Times New Roman" w:cs="Times New Roman"/>
        </w:rPr>
        <w:t xml:space="preserve"> 14-17). The “metaphysical fuel” needed for this is, Williams maintains, entirely illusionary and “something most of us do not believe in” (</w:t>
      </w:r>
      <w:r w:rsidR="006370B3">
        <w:rPr>
          <w:rFonts w:ascii="Times New Roman" w:hAnsi="Times New Roman" w:cs="Times New Roman"/>
        </w:rPr>
        <w:t xml:space="preserve">Williams, </w:t>
      </w:r>
      <w:r w:rsidR="00E66D76">
        <w:rPr>
          <w:rFonts w:ascii="Times New Roman" w:hAnsi="Times New Roman" w:cs="Times New Roman"/>
        </w:rPr>
        <w:t xml:space="preserve"> </w:t>
      </w:r>
      <w:r w:rsidR="00917A00">
        <w:rPr>
          <w:rFonts w:ascii="Times New Roman" w:hAnsi="Times New Roman" w:cs="Times New Roman"/>
        </w:rPr>
        <w:t xml:space="preserve">2009: </w:t>
      </w:r>
      <w:r w:rsidR="00E66D76">
        <w:rPr>
          <w:rFonts w:ascii="Times New Roman" w:hAnsi="Times New Roman" w:cs="Times New Roman"/>
        </w:rPr>
        <w:t xml:space="preserve">203; </w:t>
      </w:r>
      <w:r w:rsidR="00CE0A36" w:rsidRPr="00CE0A36">
        <w:rPr>
          <w:rFonts w:ascii="Times New Roman" w:hAnsi="Times New Roman" w:cs="Times New Roman"/>
        </w:rPr>
        <w:t>Williams, 1995a:</w:t>
      </w:r>
      <w:r w:rsidR="00E66D76">
        <w:rPr>
          <w:rFonts w:ascii="Times New Roman" w:hAnsi="Times New Roman" w:cs="Times New Roman"/>
        </w:rPr>
        <w:t xml:space="preserve"> 17).</w:t>
      </w:r>
    </w:p>
    <w:p w:rsidR="000346A1" w:rsidRDefault="00E66D76" w:rsidP="004977C6">
      <w:pPr>
        <w:spacing w:line="360" w:lineRule="auto"/>
        <w:jc w:val="both"/>
        <w:rPr>
          <w:rFonts w:ascii="Times New Roman" w:hAnsi="Times New Roman" w:cs="Times New Roman"/>
        </w:rPr>
      </w:pPr>
      <w:r>
        <w:rPr>
          <w:rFonts w:ascii="Times New Roman" w:hAnsi="Times New Roman" w:cs="Times New Roman"/>
        </w:rPr>
        <w:tab/>
      </w:r>
      <w:r w:rsidR="000346A1">
        <w:rPr>
          <w:rFonts w:ascii="Times New Roman" w:hAnsi="Times New Roman" w:cs="Times New Roman"/>
        </w:rPr>
        <w:t>Despite these difficulties there remains, according to Williams,</w:t>
      </w:r>
      <w:r>
        <w:rPr>
          <w:rFonts w:ascii="Times New Roman" w:hAnsi="Times New Roman" w:cs="Times New Roman"/>
        </w:rPr>
        <w:t xml:space="preserve"> considerable pressure, coming from </w:t>
      </w:r>
      <w:r w:rsidR="000346A1">
        <w:rPr>
          <w:rFonts w:ascii="Times New Roman" w:hAnsi="Times New Roman" w:cs="Times New Roman"/>
        </w:rPr>
        <w:t>“</w:t>
      </w:r>
      <w:r>
        <w:rPr>
          <w:rFonts w:ascii="Times New Roman" w:hAnsi="Times New Roman" w:cs="Times New Roman"/>
        </w:rPr>
        <w:t>the morality system</w:t>
      </w:r>
      <w:r w:rsidR="000346A1">
        <w:rPr>
          <w:rFonts w:ascii="Times New Roman" w:hAnsi="Times New Roman" w:cs="Times New Roman"/>
        </w:rPr>
        <w:t>”</w:t>
      </w:r>
      <w:r>
        <w:rPr>
          <w:rFonts w:ascii="Times New Roman" w:hAnsi="Times New Roman" w:cs="Times New Roman"/>
        </w:rPr>
        <w:t xml:space="preserve">, to further refine and develop the idea of “the voluntary”, well beyond the mundane </w:t>
      </w:r>
      <w:r w:rsidR="00917A00">
        <w:rPr>
          <w:rFonts w:ascii="Times New Roman" w:hAnsi="Times New Roman" w:cs="Times New Roman"/>
        </w:rPr>
        <w:t>materials</w:t>
      </w:r>
      <w:r>
        <w:rPr>
          <w:rFonts w:ascii="Times New Roman" w:hAnsi="Times New Roman" w:cs="Times New Roman"/>
        </w:rPr>
        <w:t xml:space="preserve"> provided by int</w:t>
      </w:r>
      <w:r w:rsidR="000346A1">
        <w:rPr>
          <w:rFonts w:ascii="Times New Roman" w:hAnsi="Times New Roman" w:cs="Times New Roman"/>
        </w:rPr>
        <w:t>ent</w:t>
      </w:r>
      <w:r>
        <w:rPr>
          <w:rFonts w:ascii="Times New Roman" w:hAnsi="Times New Roman" w:cs="Times New Roman"/>
        </w:rPr>
        <w:t>ion, choice, deliberation, and related concepts of this kind – all of which are judged to be “not enough” or “not what we really need” (</w:t>
      </w:r>
      <w:r w:rsidR="00A37798" w:rsidRPr="00A37798">
        <w:rPr>
          <w:rFonts w:ascii="Times New Roman" w:hAnsi="Times New Roman" w:cs="Times New Roman"/>
        </w:rPr>
        <w:t>Williams, 1993:</w:t>
      </w:r>
      <w:r w:rsidR="00A37798">
        <w:rPr>
          <w:rFonts w:ascii="Times New Roman" w:hAnsi="Times New Roman" w:cs="Times New Roman"/>
        </w:rPr>
        <w:t xml:space="preserve"> </w:t>
      </w:r>
      <w:r>
        <w:rPr>
          <w:rFonts w:ascii="Times New Roman" w:hAnsi="Times New Roman" w:cs="Times New Roman"/>
        </w:rPr>
        <w:t>40).</w:t>
      </w:r>
      <w:r w:rsidR="00597A42">
        <w:rPr>
          <w:rFonts w:ascii="Times New Roman" w:hAnsi="Times New Roman" w:cs="Times New Roman"/>
        </w:rPr>
        <w:t xml:space="preserve"> What motivates this is an obscure demand for “limitless freedom” (</w:t>
      </w:r>
      <w:r w:rsidR="000F64B8">
        <w:rPr>
          <w:rFonts w:ascii="Times New Roman" w:hAnsi="Times New Roman" w:cs="Times New Roman"/>
        </w:rPr>
        <w:t>Williams, 1985a:</w:t>
      </w:r>
      <w:r w:rsidR="00917A00">
        <w:rPr>
          <w:rFonts w:ascii="Times New Roman" w:hAnsi="Times New Roman" w:cs="Times New Roman"/>
        </w:rPr>
        <w:t xml:space="preserve"> </w:t>
      </w:r>
      <w:r w:rsidR="00597A42">
        <w:rPr>
          <w:rFonts w:ascii="Times New Roman" w:hAnsi="Times New Roman" w:cs="Times New Roman"/>
        </w:rPr>
        <w:t>63-65) or “total control” (</w:t>
      </w:r>
      <w:r w:rsidR="00F5217C">
        <w:rPr>
          <w:rFonts w:ascii="Times New Roman" w:hAnsi="Times New Roman" w:cs="Times New Roman"/>
        </w:rPr>
        <w:t>Williams, 1994:</w:t>
      </w:r>
      <w:r w:rsidR="00917A00">
        <w:rPr>
          <w:rFonts w:ascii="Times New Roman" w:hAnsi="Times New Roman" w:cs="Times New Roman"/>
        </w:rPr>
        <w:t xml:space="preserve"> </w:t>
      </w:r>
      <w:r w:rsidR="00597A42">
        <w:rPr>
          <w:rFonts w:ascii="Times New Roman" w:hAnsi="Times New Roman" w:cs="Times New Roman"/>
        </w:rPr>
        <w:t>4), which is itself required to satisfy the aspirations for “ultimate justice” (</w:t>
      </w:r>
      <w:r w:rsidR="000F64B8">
        <w:rPr>
          <w:rFonts w:ascii="Times New Roman" w:hAnsi="Times New Roman" w:cs="Times New Roman"/>
        </w:rPr>
        <w:t xml:space="preserve">Williams, 1985a: </w:t>
      </w:r>
      <w:r w:rsidR="00597A42">
        <w:rPr>
          <w:rFonts w:ascii="Times New Roman" w:hAnsi="Times New Roman" w:cs="Times New Roman"/>
        </w:rPr>
        <w:t>43,216-7). The key additional item required, as part of this conceptual apparatus is “the will”, understood as an instrument of “total control” (</w:t>
      </w:r>
      <w:r w:rsidR="00A37798" w:rsidRPr="00A37798">
        <w:rPr>
          <w:rFonts w:ascii="Times New Roman" w:hAnsi="Times New Roman" w:cs="Times New Roman"/>
        </w:rPr>
        <w:t>Williams, 1993:</w:t>
      </w:r>
      <w:r w:rsidR="00917A00">
        <w:rPr>
          <w:rFonts w:ascii="Times New Roman" w:hAnsi="Times New Roman" w:cs="Times New Roman"/>
        </w:rPr>
        <w:t xml:space="preserve"> </w:t>
      </w:r>
      <w:r w:rsidR="00597A42">
        <w:rPr>
          <w:rFonts w:ascii="Times New Roman" w:hAnsi="Times New Roman" w:cs="Times New Roman"/>
        </w:rPr>
        <w:t xml:space="preserve">36, 40, 46). </w:t>
      </w:r>
    </w:p>
    <w:p w:rsidR="00AC7302" w:rsidRDefault="000346A1" w:rsidP="004977C6">
      <w:pPr>
        <w:spacing w:line="360" w:lineRule="auto"/>
        <w:jc w:val="both"/>
        <w:rPr>
          <w:rFonts w:ascii="Times New Roman" w:hAnsi="Times New Roman" w:cs="Times New Roman"/>
        </w:rPr>
      </w:pPr>
      <w:r>
        <w:rPr>
          <w:rFonts w:ascii="Times New Roman" w:hAnsi="Times New Roman" w:cs="Times New Roman"/>
        </w:rPr>
        <w:tab/>
      </w:r>
      <w:r w:rsidR="00597A42">
        <w:rPr>
          <w:rFonts w:ascii="Times New Roman" w:hAnsi="Times New Roman" w:cs="Times New Roman"/>
        </w:rPr>
        <w:t>Th</w:t>
      </w:r>
      <w:r>
        <w:rPr>
          <w:rFonts w:ascii="Times New Roman" w:hAnsi="Times New Roman" w:cs="Times New Roman"/>
        </w:rPr>
        <w:t>is</w:t>
      </w:r>
      <w:r w:rsidR="00597A42">
        <w:rPr>
          <w:rFonts w:ascii="Times New Roman" w:hAnsi="Times New Roman" w:cs="Times New Roman"/>
        </w:rPr>
        <w:t xml:space="preserve"> larger aim or aspiration is grounded in an image of </w:t>
      </w:r>
      <w:r w:rsidR="00597A42" w:rsidRPr="000346A1">
        <w:rPr>
          <w:rFonts w:ascii="Times New Roman" w:hAnsi="Times New Roman" w:cs="Times New Roman"/>
          <w:i/>
          <w:iCs/>
        </w:rPr>
        <w:t xml:space="preserve">moral </w:t>
      </w:r>
      <w:r w:rsidR="00597A42" w:rsidRPr="00597A42">
        <w:rPr>
          <w:rFonts w:ascii="Times New Roman" w:hAnsi="Times New Roman" w:cs="Times New Roman"/>
        </w:rPr>
        <w:t>agents</w:t>
      </w:r>
      <w:r w:rsidR="00597A42">
        <w:rPr>
          <w:rFonts w:ascii="Times New Roman" w:hAnsi="Times New Roman" w:cs="Times New Roman"/>
        </w:rPr>
        <w:t xml:space="preserve"> </w:t>
      </w:r>
      <w:r>
        <w:rPr>
          <w:rFonts w:ascii="Times New Roman" w:hAnsi="Times New Roman" w:cs="Times New Roman"/>
        </w:rPr>
        <w:t>as being</w:t>
      </w:r>
      <w:r w:rsidR="00597A42">
        <w:rPr>
          <w:rFonts w:ascii="Times New Roman" w:hAnsi="Times New Roman" w:cs="Times New Roman"/>
        </w:rPr>
        <w:t xml:space="preserve"> somehow </w:t>
      </w:r>
      <w:r>
        <w:rPr>
          <w:rFonts w:ascii="Times New Roman" w:hAnsi="Times New Roman" w:cs="Times New Roman"/>
        </w:rPr>
        <w:t xml:space="preserve">able to </w:t>
      </w:r>
      <w:r w:rsidR="00597A42">
        <w:rPr>
          <w:rFonts w:ascii="Times New Roman" w:hAnsi="Times New Roman" w:cs="Times New Roman"/>
        </w:rPr>
        <w:t>“transcend luck” (</w:t>
      </w:r>
      <w:r w:rsidR="000F64B8">
        <w:rPr>
          <w:rFonts w:ascii="Times New Roman" w:hAnsi="Times New Roman" w:cs="Times New Roman"/>
        </w:rPr>
        <w:t xml:space="preserve">Williams, 1985a: </w:t>
      </w:r>
      <w:r w:rsidR="00597A42">
        <w:rPr>
          <w:rFonts w:ascii="Times New Roman" w:hAnsi="Times New Roman" w:cs="Times New Roman"/>
        </w:rPr>
        <w:t>217</w:t>
      </w:r>
      <w:r w:rsidR="00782B06">
        <w:rPr>
          <w:rFonts w:ascii="Times New Roman" w:hAnsi="Times New Roman" w:cs="Times New Roman"/>
        </w:rPr>
        <w:t xml:space="preserve">; and also Williams, 1985a: 42-3; </w:t>
      </w:r>
      <w:r w:rsidR="00782B06" w:rsidRPr="00CE0A36">
        <w:rPr>
          <w:rFonts w:ascii="Times New Roman" w:hAnsi="Times New Roman" w:cs="Times New Roman"/>
        </w:rPr>
        <w:t>Williams, 1995a</w:t>
      </w:r>
      <w:r w:rsidR="00782B06">
        <w:rPr>
          <w:rFonts w:ascii="Times New Roman" w:hAnsi="Times New Roman" w:cs="Times New Roman"/>
        </w:rPr>
        <w:t xml:space="preserve">: </w:t>
      </w:r>
      <w:r w:rsidR="00782B06">
        <w:rPr>
          <w:rFonts w:ascii="Times New Roman" w:hAnsi="Times New Roman" w:cs="Times New Roman"/>
        </w:rPr>
        <w:lastRenderedPageBreak/>
        <w:t>40-5, 72-5, 241-2</w:t>
      </w:r>
      <w:r w:rsidR="00597A42">
        <w:rPr>
          <w:rFonts w:ascii="Times New Roman" w:hAnsi="Times New Roman" w:cs="Times New Roman"/>
        </w:rPr>
        <w:t>).</w:t>
      </w:r>
      <w:r w:rsidR="004E47E4">
        <w:rPr>
          <w:rStyle w:val="FootnoteReference"/>
          <w:rFonts w:ascii="Times New Roman" w:hAnsi="Times New Roman" w:cs="Times New Roman"/>
        </w:rPr>
        <w:footnoteReference w:id="7"/>
      </w:r>
      <w:r w:rsidR="00597A42">
        <w:rPr>
          <w:rFonts w:ascii="Times New Roman" w:hAnsi="Times New Roman" w:cs="Times New Roman"/>
        </w:rPr>
        <w:t xml:space="preserve"> Metap</w:t>
      </w:r>
      <w:r w:rsidR="000B6E74">
        <w:rPr>
          <w:rFonts w:ascii="Times New Roman" w:hAnsi="Times New Roman" w:cs="Times New Roman"/>
        </w:rPr>
        <w:t>h</w:t>
      </w:r>
      <w:r w:rsidR="00597A42">
        <w:rPr>
          <w:rFonts w:ascii="Times New Roman" w:hAnsi="Times New Roman" w:cs="Times New Roman"/>
        </w:rPr>
        <w:t>ysical and moral</w:t>
      </w:r>
      <w:r w:rsidR="00BC2AF6">
        <w:rPr>
          <w:rFonts w:ascii="Times New Roman" w:hAnsi="Times New Roman" w:cs="Times New Roman"/>
        </w:rPr>
        <w:t xml:space="preserve"> aspirations of this kind, Williams argues, show that morality “puts too much pressure on the subject of the voluntary” (</w:t>
      </w:r>
      <w:r w:rsidR="000F64B8">
        <w:rPr>
          <w:rFonts w:ascii="Times New Roman" w:hAnsi="Times New Roman" w:cs="Times New Roman"/>
        </w:rPr>
        <w:t xml:space="preserve">Williams, 1985a: </w:t>
      </w:r>
      <w:r w:rsidR="00BC2AF6">
        <w:rPr>
          <w:rFonts w:ascii="Times New Roman" w:hAnsi="Times New Roman" w:cs="Times New Roman"/>
        </w:rPr>
        <w:t xml:space="preserve">215; and also </w:t>
      </w:r>
      <w:r w:rsidR="00CE0A36" w:rsidRPr="00CE0A36">
        <w:rPr>
          <w:rFonts w:ascii="Times New Roman" w:hAnsi="Times New Roman" w:cs="Times New Roman"/>
        </w:rPr>
        <w:t>Williams, 1995a:</w:t>
      </w:r>
      <w:r w:rsidR="00BC2AF6">
        <w:rPr>
          <w:rFonts w:ascii="Times New Roman" w:hAnsi="Times New Roman" w:cs="Times New Roman"/>
        </w:rPr>
        <w:t xml:space="preserve">16). </w:t>
      </w:r>
      <w:r>
        <w:rPr>
          <w:rFonts w:ascii="Times New Roman" w:hAnsi="Times New Roman" w:cs="Times New Roman"/>
        </w:rPr>
        <w:t>Th</w:t>
      </w:r>
      <w:r w:rsidR="00BC2AF6">
        <w:rPr>
          <w:rFonts w:ascii="Times New Roman" w:hAnsi="Times New Roman" w:cs="Times New Roman"/>
        </w:rPr>
        <w:t>is</w:t>
      </w:r>
      <w:r>
        <w:rPr>
          <w:rFonts w:ascii="Times New Roman" w:hAnsi="Times New Roman" w:cs="Times New Roman"/>
        </w:rPr>
        <w:t xml:space="preserve"> is</w:t>
      </w:r>
      <w:r w:rsidR="00BC2AF6">
        <w:rPr>
          <w:rFonts w:ascii="Times New Roman" w:hAnsi="Times New Roman" w:cs="Times New Roman"/>
        </w:rPr>
        <w:t>, of course, a recurrent theme, running throughout Williams’ philosophy</w:t>
      </w:r>
      <w:r>
        <w:rPr>
          <w:rFonts w:ascii="Times New Roman" w:hAnsi="Times New Roman" w:cs="Times New Roman"/>
        </w:rPr>
        <w:t>. T</w:t>
      </w:r>
      <w:r w:rsidR="00BC2AF6">
        <w:rPr>
          <w:rFonts w:ascii="Times New Roman" w:hAnsi="Times New Roman" w:cs="Times New Roman"/>
        </w:rPr>
        <w:t>he aspiration to insulate morality from luck is</w:t>
      </w:r>
      <w:r>
        <w:rPr>
          <w:rFonts w:ascii="Times New Roman" w:hAnsi="Times New Roman" w:cs="Times New Roman"/>
        </w:rPr>
        <w:t>, Williams suggests,</w:t>
      </w:r>
      <w:r w:rsidR="00BC2AF6">
        <w:rPr>
          <w:rFonts w:ascii="Times New Roman" w:hAnsi="Times New Roman" w:cs="Times New Roman"/>
        </w:rPr>
        <w:t xml:space="preserve"> a “fantasy” that we need to discard if we are to secure a </w:t>
      </w:r>
      <w:r w:rsidR="00BC2AF6" w:rsidRPr="000346A1">
        <w:rPr>
          <w:rFonts w:ascii="Times New Roman" w:hAnsi="Times New Roman" w:cs="Times New Roman"/>
          <w:i/>
          <w:iCs/>
        </w:rPr>
        <w:t xml:space="preserve">truthful </w:t>
      </w:r>
      <w:r w:rsidR="00BC2AF6">
        <w:rPr>
          <w:rFonts w:ascii="Times New Roman" w:hAnsi="Times New Roman" w:cs="Times New Roman"/>
        </w:rPr>
        <w:t>understanding of our own (human) ethical predicament (</w:t>
      </w:r>
      <w:r w:rsidR="00782B06" w:rsidRPr="00F86AA0">
        <w:rPr>
          <w:rFonts w:ascii="Times New Roman" w:hAnsi="Times New Roman" w:cs="Times New Roman"/>
        </w:rPr>
        <w:t>Williams, 1981:</w:t>
      </w:r>
      <w:r w:rsidR="00782B06">
        <w:rPr>
          <w:rFonts w:ascii="Times New Roman" w:hAnsi="Times New Roman" w:cs="Times New Roman"/>
        </w:rPr>
        <w:t xml:space="preserve"> 38-39; and also </w:t>
      </w:r>
      <w:r w:rsidR="000F64B8">
        <w:rPr>
          <w:rFonts w:ascii="Times New Roman" w:hAnsi="Times New Roman" w:cs="Times New Roman"/>
        </w:rPr>
        <w:t xml:space="preserve">Williams, 1985a: </w:t>
      </w:r>
      <w:r w:rsidR="00BC2AF6">
        <w:rPr>
          <w:rFonts w:ascii="Times New Roman" w:hAnsi="Times New Roman" w:cs="Times New Roman"/>
        </w:rPr>
        <w:t xml:space="preserve">222; </w:t>
      </w:r>
      <w:r w:rsidR="00782B06">
        <w:rPr>
          <w:rFonts w:ascii="Times New Roman" w:hAnsi="Times New Roman" w:cs="Times New Roman"/>
        </w:rPr>
        <w:t xml:space="preserve">Williams, 1994: 4-5; </w:t>
      </w:r>
      <w:r w:rsidR="00CE0A36" w:rsidRPr="00CE0A36">
        <w:rPr>
          <w:rFonts w:ascii="Times New Roman" w:hAnsi="Times New Roman" w:cs="Times New Roman"/>
        </w:rPr>
        <w:t>Williams, 1995a:</w:t>
      </w:r>
      <w:r w:rsidR="00CE0A36">
        <w:rPr>
          <w:rFonts w:ascii="Times New Roman" w:hAnsi="Times New Roman" w:cs="Times New Roman"/>
        </w:rPr>
        <w:t xml:space="preserve"> </w:t>
      </w:r>
      <w:r w:rsidR="00BC2AF6">
        <w:rPr>
          <w:rFonts w:ascii="Times New Roman" w:hAnsi="Times New Roman" w:cs="Times New Roman"/>
        </w:rPr>
        <w:t>19-20)</w:t>
      </w:r>
      <w:r w:rsidR="002A5B8B">
        <w:rPr>
          <w:rFonts w:ascii="Times New Roman" w:hAnsi="Times New Roman" w:cs="Times New Roman"/>
        </w:rPr>
        <w:t>.</w:t>
      </w:r>
      <w:r w:rsidR="00BC2AF6">
        <w:rPr>
          <w:rStyle w:val="FootnoteReference"/>
          <w:rFonts w:ascii="Times New Roman" w:hAnsi="Times New Roman" w:cs="Times New Roman"/>
        </w:rPr>
        <w:footnoteReference w:id="8"/>
      </w:r>
    </w:p>
    <w:p w:rsidR="00AC7302" w:rsidRDefault="00AC7302" w:rsidP="004977C6">
      <w:pPr>
        <w:spacing w:line="360" w:lineRule="auto"/>
        <w:jc w:val="both"/>
        <w:rPr>
          <w:rFonts w:ascii="Times New Roman" w:hAnsi="Times New Roman" w:cs="Times New Roman"/>
        </w:rPr>
      </w:pPr>
    </w:p>
    <w:p w:rsidR="004E47E4" w:rsidRDefault="004E47E4" w:rsidP="004977C6">
      <w:pPr>
        <w:spacing w:line="360" w:lineRule="auto"/>
        <w:jc w:val="both"/>
        <w:rPr>
          <w:rFonts w:ascii="Times New Roman" w:hAnsi="Times New Roman" w:cs="Times New Roman"/>
        </w:rPr>
      </w:pPr>
    </w:p>
    <w:p w:rsidR="004E47E4" w:rsidRDefault="00BC2AF6" w:rsidP="004977C6">
      <w:pPr>
        <w:spacing w:line="360" w:lineRule="auto"/>
        <w:jc w:val="both"/>
        <w:rPr>
          <w:rFonts w:ascii="Times New Roman" w:hAnsi="Times New Roman" w:cs="Times New Roman"/>
          <w:i/>
          <w:iCs/>
        </w:rPr>
      </w:pPr>
      <w:r>
        <w:rPr>
          <w:rFonts w:ascii="Times New Roman" w:hAnsi="Times New Roman" w:cs="Times New Roman"/>
        </w:rPr>
        <w:t xml:space="preserve">III. </w:t>
      </w:r>
      <w:r>
        <w:rPr>
          <w:rFonts w:ascii="Times New Roman" w:hAnsi="Times New Roman" w:cs="Times New Roman"/>
          <w:i/>
          <w:iCs/>
        </w:rPr>
        <w:t>Morality and the Free Will Problem</w:t>
      </w:r>
    </w:p>
    <w:p w:rsidR="00C02C80" w:rsidRDefault="00293B35" w:rsidP="004977C6">
      <w:pPr>
        <w:spacing w:line="360" w:lineRule="auto"/>
        <w:jc w:val="both"/>
        <w:rPr>
          <w:rFonts w:ascii="Times New Roman" w:hAnsi="Times New Roman" w:cs="Times New Roman"/>
        </w:rPr>
      </w:pPr>
      <w:r>
        <w:rPr>
          <w:rFonts w:ascii="Times New Roman" w:hAnsi="Times New Roman" w:cs="Times New Roman"/>
        </w:rPr>
        <w:tab/>
        <w:t>How the</w:t>
      </w:r>
      <w:r w:rsidR="00E55C42">
        <w:rPr>
          <w:rFonts w:ascii="Times New Roman" w:hAnsi="Times New Roman" w:cs="Times New Roman"/>
        </w:rPr>
        <w:t>n</w:t>
      </w:r>
      <w:r>
        <w:rPr>
          <w:rFonts w:ascii="Times New Roman" w:hAnsi="Times New Roman" w:cs="Times New Roman"/>
        </w:rPr>
        <w:t xml:space="preserve"> does Williams’ critique of “morality” relate to “the free will problem”? According to Williams the free will problem has “two parts” (</w:t>
      </w:r>
      <w:r w:rsidR="006370B3">
        <w:rPr>
          <w:rFonts w:ascii="Times New Roman" w:hAnsi="Times New Roman" w:cs="Times New Roman"/>
        </w:rPr>
        <w:t>Williams, 2014:</w:t>
      </w:r>
      <w:r>
        <w:rPr>
          <w:rFonts w:ascii="Times New Roman" w:hAnsi="Times New Roman" w:cs="Times New Roman"/>
        </w:rPr>
        <w:t xml:space="preserve">, 264; cp. </w:t>
      </w:r>
      <w:r w:rsidR="00CE0A36" w:rsidRPr="00CE0A36">
        <w:rPr>
          <w:rFonts w:ascii="Times New Roman" w:hAnsi="Times New Roman" w:cs="Times New Roman"/>
        </w:rPr>
        <w:t>Williams, 1995a:</w:t>
      </w:r>
      <w:r>
        <w:rPr>
          <w:rFonts w:ascii="Times New Roman" w:hAnsi="Times New Roman" w:cs="Times New Roman"/>
        </w:rPr>
        <w:t xml:space="preserve"> 16 and </w:t>
      </w:r>
      <w:r w:rsidR="006370B3">
        <w:rPr>
          <w:rFonts w:ascii="Times New Roman" w:hAnsi="Times New Roman" w:cs="Times New Roman"/>
        </w:rPr>
        <w:t>Williams, 1995c:</w:t>
      </w:r>
      <w:r w:rsidR="006370B3" w:rsidRPr="004D7414">
        <w:rPr>
          <w:rFonts w:ascii="Times New Roman" w:hAnsi="Times New Roman" w:cs="Times New Roman"/>
        </w:rPr>
        <w:t xml:space="preserve"> </w:t>
      </w:r>
      <w:r>
        <w:rPr>
          <w:rFonts w:ascii="Times New Roman" w:hAnsi="Times New Roman" w:cs="Times New Roman"/>
        </w:rPr>
        <w:t xml:space="preserve"> 576-78)</w:t>
      </w:r>
      <w:r w:rsidR="00CD3EFE">
        <w:rPr>
          <w:rFonts w:ascii="Times New Roman" w:hAnsi="Times New Roman" w:cs="Times New Roman"/>
        </w:rPr>
        <w:t>:</w:t>
      </w:r>
      <w:r>
        <w:rPr>
          <w:rFonts w:ascii="Times New Roman" w:hAnsi="Times New Roman" w:cs="Times New Roman"/>
        </w:rPr>
        <w:t xml:space="preserve">  </w:t>
      </w:r>
    </w:p>
    <w:p w:rsidR="00917A00" w:rsidRDefault="00293B35" w:rsidP="00D5586E">
      <w:pPr>
        <w:spacing w:line="360" w:lineRule="auto"/>
        <w:ind w:left="709" w:hanging="425"/>
        <w:jc w:val="both"/>
        <w:rPr>
          <w:rFonts w:ascii="Times New Roman" w:hAnsi="Times New Roman" w:cs="Times New Roman"/>
        </w:rPr>
      </w:pPr>
      <w:r>
        <w:rPr>
          <w:rFonts w:ascii="Times New Roman" w:hAnsi="Times New Roman" w:cs="Times New Roman"/>
        </w:rPr>
        <w:t>(1) The first part concerns the question whether there can be genuine, intentional chosen action within a causal network that extends beyond the agent (i.e. does “strong naturalistic explanation” rule out genuine agency and actions?).</w:t>
      </w:r>
      <w:r>
        <w:rPr>
          <w:rStyle w:val="FootnoteReference"/>
          <w:rFonts w:ascii="Times New Roman" w:hAnsi="Times New Roman" w:cs="Times New Roman"/>
        </w:rPr>
        <w:footnoteReference w:id="9"/>
      </w:r>
      <w:r>
        <w:rPr>
          <w:rFonts w:ascii="Times New Roman" w:hAnsi="Times New Roman" w:cs="Times New Roman"/>
        </w:rPr>
        <w:t xml:space="preserve"> </w:t>
      </w:r>
    </w:p>
    <w:p w:rsidR="00C02C80" w:rsidRDefault="00293B35" w:rsidP="00D5586E">
      <w:pPr>
        <w:spacing w:line="360" w:lineRule="auto"/>
        <w:ind w:left="709" w:hanging="425"/>
        <w:jc w:val="both"/>
        <w:rPr>
          <w:rFonts w:ascii="Times New Roman" w:hAnsi="Times New Roman" w:cs="Times New Roman"/>
        </w:rPr>
      </w:pPr>
      <w:r>
        <w:rPr>
          <w:rFonts w:ascii="Times New Roman" w:hAnsi="Times New Roman" w:cs="Times New Roman"/>
        </w:rPr>
        <w:t xml:space="preserve">(2) The second part is the </w:t>
      </w:r>
      <w:r w:rsidR="00FA15F4">
        <w:rPr>
          <w:rFonts w:ascii="Times New Roman" w:hAnsi="Times New Roman" w:cs="Times New Roman"/>
        </w:rPr>
        <w:t>question concerning how these ideas of human agency relate to our moral notions and, in particular, to the notions of responsibility and blame.</w:t>
      </w:r>
    </w:p>
    <w:p w:rsidR="00FA15F4" w:rsidRDefault="00FA15F4" w:rsidP="004977C6">
      <w:pPr>
        <w:spacing w:line="360" w:lineRule="auto"/>
        <w:jc w:val="both"/>
        <w:rPr>
          <w:rFonts w:ascii="Times New Roman" w:hAnsi="Times New Roman" w:cs="Times New Roman"/>
        </w:rPr>
      </w:pPr>
      <w:r>
        <w:rPr>
          <w:rFonts w:ascii="Times New Roman" w:hAnsi="Times New Roman" w:cs="Times New Roman"/>
        </w:rPr>
        <w:t>It is Williams’ core claim that “the second question deserves a much more sceptical answer” that the first. The basic and familiar materials of agency (belief, intention, desire, choice, etc.) are, he claims, in good order and unthreatened by determinism or naturalism (</w:t>
      </w:r>
      <w:r w:rsidR="00CE0A36" w:rsidRPr="00CE0A36">
        <w:rPr>
          <w:rFonts w:ascii="Times New Roman" w:hAnsi="Times New Roman" w:cs="Times New Roman"/>
        </w:rPr>
        <w:t>Williams, 1995a:</w:t>
      </w:r>
      <w:r>
        <w:rPr>
          <w:rFonts w:ascii="Times New Roman" w:hAnsi="Times New Roman" w:cs="Times New Roman"/>
        </w:rPr>
        <w:t xml:space="preserve"> 6-8; </w:t>
      </w:r>
      <w:r w:rsidR="000F64B8">
        <w:rPr>
          <w:rFonts w:ascii="Times New Roman" w:hAnsi="Times New Roman" w:cs="Times New Roman"/>
        </w:rPr>
        <w:lastRenderedPageBreak/>
        <w:t>W</w:t>
      </w:r>
      <w:r w:rsidR="00A37798">
        <w:rPr>
          <w:rFonts w:ascii="Times New Roman" w:hAnsi="Times New Roman" w:cs="Times New Roman"/>
        </w:rPr>
        <w:t>illiams,</w:t>
      </w:r>
      <w:r w:rsidR="000F64B8">
        <w:rPr>
          <w:rFonts w:ascii="Times New Roman" w:hAnsi="Times New Roman" w:cs="Times New Roman"/>
        </w:rPr>
        <w:t xml:space="preserve"> 1985 </w:t>
      </w:r>
      <w:r w:rsidR="00917A00">
        <w:rPr>
          <w:rFonts w:ascii="Times New Roman" w:hAnsi="Times New Roman" w:cs="Times New Roman"/>
        </w:rPr>
        <w:t>a</w:t>
      </w:r>
      <w:r w:rsidR="000F64B8">
        <w:rPr>
          <w:rFonts w:ascii="Times New Roman" w:hAnsi="Times New Roman" w:cs="Times New Roman"/>
        </w:rPr>
        <w:t>:</w:t>
      </w:r>
      <w:r>
        <w:rPr>
          <w:rFonts w:ascii="Times New Roman" w:hAnsi="Times New Roman" w:cs="Times New Roman"/>
        </w:rPr>
        <w:t xml:space="preserve"> 62-66; </w:t>
      </w:r>
      <w:r w:rsidR="00A37798" w:rsidRPr="00A37798">
        <w:rPr>
          <w:rFonts w:ascii="Times New Roman" w:hAnsi="Times New Roman" w:cs="Times New Roman"/>
        </w:rPr>
        <w:t>Williams, 1993:</w:t>
      </w:r>
      <w:r>
        <w:rPr>
          <w:rFonts w:ascii="Times New Roman" w:hAnsi="Times New Roman" w:cs="Times New Roman"/>
        </w:rPr>
        <w:t xml:space="preserve"> 30-34, 50, 55-56). We have what we need for ethical life, so why ask for anything more (</w:t>
      </w:r>
      <w:r w:rsidR="00A37798" w:rsidRPr="00A37798">
        <w:rPr>
          <w:rFonts w:ascii="Times New Roman" w:hAnsi="Times New Roman" w:cs="Times New Roman"/>
        </w:rPr>
        <w:t>Williams, 1993:</w:t>
      </w:r>
      <w:r>
        <w:rPr>
          <w:rFonts w:ascii="Times New Roman" w:hAnsi="Times New Roman" w:cs="Times New Roman"/>
        </w:rPr>
        <w:t xml:space="preserve"> 40;</w:t>
      </w:r>
      <w:r w:rsidR="00E94DFF">
        <w:rPr>
          <w:rFonts w:ascii="Times New Roman" w:hAnsi="Times New Roman" w:cs="Times New Roman"/>
        </w:rPr>
        <w:t xml:space="preserve"> Williams, 1994:</w:t>
      </w:r>
      <w:r>
        <w:rPr>
          <w:rFonts w:ascii="Times New Roman" w:hAnsi="Times New Roman" w:cs="Times New Roman"/>
        </w:rPr>
        <w:t xml:space="preserve"> 4)</w:t>
      </w:r>
      <w:r w:rsidR="004A0E4A">
        <w:rPr>
          <w:rFonts w:ascii="Times New Roman" w:hAnsi="Times New Roman" w:cs="Times New Roman"/>
        </w:rPr>
        <w:t xml:space="preserve">? </w:t>
      </w:r>
      <w:r>
        <w:rPr>
          <w:rStyle w:val="FootnoteReference"/>
          <w:rFonts w:ascii="Times New Roman" w:hAnsi="Times New Roman" w:cs="Times New Roman"/>
        </w:rPr>
        <w:footnoteReference w:id="10"/>
      </w:r>
      <w:r>
        <w:rPr>
          <w:rFonts w:ascii="Times New Roman" w:hAnsi="Times New Roman" w:cs="Times New Roman"/>
        </w:rPr>
        <w:t xml:space="preserve"> In contrast with this, when one turns to </w:t>
      </w:r>
      <w:r w:rsidRPr="00917A00">
        <w:rPr>
          <w:rFonts w:ascii="Times New Roman" w:hAnsi="Times New Roman" w:cs="Times New Roman"/>
          <w:i/>
          <w:iCs/>
        </w:rPr>
        <w:t xml:space="preserve">our </w:t>
      </w:r>
      <w:r>
        <w:rPr>
          <w:rFonts w:ascii="Times New Roman" w:hAnsi="Times New Roman" w:cs="Times New Roman"/>
        </w:rPr>
        <w:t>(modern) conception</w:t>
      </w:r>
      <w:r w:rsidR="00917A00">
        <w:rPr>
          <w:rFonts w:ascii="Times New Roman" w:hAnsi="Times New Roman" w:cs="Times New Roman"/>
        </w:rPr>
        <w:t>s</w:t>
      </w:r>
      <w:r>
        <w:rPr>
          <w:rFonts w:ascii="Times New Roman" w:hAnsi="Times New Roman" w:cs="Times New Roman"/>
        </w:rPr>
        <w:t xml:space="preserve"> of responsibility and blame, we find them to be less stable and in much poorer shape – particularly when contrasted with those of the ancient Greeks (</w:t>
      </w:r>
      <w:r w:rsidR="00A37798" w:rsidRPr="00A37798">
        <w:rPr>
          <w:rFonts w:ascii="Times New Roman" w:hAnsi="Times New Roman" w:cs="Times New Roman"/>
        </w:rPr>
        <w:t>Williams, 1993:</w:t>
      </w:r>
      <w:r w:rsidR="00917A00">
        <w:rPr>
          <w:rFonts w:ascii="Times New Roman" w:hAnsi="Times New Roman" w:cs="Times New Roman"/>
        </w:rPr>
        <w:t xml:space="preserve"> </w:t>
      </w:r>
      <w:r w:rsidR="00F920CC">
        <w:rPr>
          <w:rFonts w:ascii="Times New Roman" w:hAnsi="Times New Roman" w:cs="Times New Roman"/>
        </w:rPr>
        <w:t xml:space="preserve">4,7-8, 11; </w:t>
      </w:r>
      <w:r w:rsidR="00E94DFF">
        <w:rPr>
          <w:rFonts w:ascii="Times New Roman" w:hAnsi="Times New Roman" w:cs="Times New Roman"/>
        </w:rPr>
        <w:t xml:space="preserve">Williams, 1994: </w:t>
      </w:r>
      <w:r w:rsidR="00F920CC">
        <w:rPr>
          <w:rFonts w:ascii="Times New Roman" w:hAnsi="Times New Roman" w:cs="Times New Roman"/>
        </w:rPr>
        <w:t xml:space="preserve">11-12; </w:t>
      </w:r>
      <w:r w:rsidR="000E7853" w:rsidRPr="000E7853">
        <w:rPr>
          <w:rFonts w:ascii="Times New Roman" w:hAnsi="Times New Roman" w:cs="Times New Roman"/>
        </w:rPr>
        <w:t>Williams, 1995a:</w:t>
      </w:r>
      <w:r w:rsidR="00F920CC">
        <w:rPr>
          <w:rFonts w:ascii="Times New Roman" w:hAnsi="Times New Roman" w:cs="Times New Roman"/>
        </w:rPr>
        <w:t xml:space="preserve"> 14-20; </w:t>
      </w:r>
      <w:r w:rsidR="006370B3">
        <w:rPr>
          <w:rFonts w:ascii="Times New Roman" w:hAnsi="Times New Roman" w:cs="Times New Roman"/>
        </w:rPr>
        <w:t>Williams, 1995c:</w:t>
      </w:r>
      <w:r w:rsidR="006370B3" w:rsidRPr="004D7414">
        <w:rPr>
          <w:rFonts w:ascii="Times New Roman" w:hAnsi="Times New Roman" w:cs="Times New Roman"/>
        </w:rPr>
        <w:t xml:space="preserve"> </w:t>
      </w:r>
      <w:r w:rsidR="00F920CC">
        <w:rPr>
          <w:rFonts w:ascii="Times New Roman" w:hAnsi="Times New Roman" w:cs="Times New Roman"/>
        </w:rPr>
        <w:t xml:space="preserve"> 578).</w:t>
      </w:r>
    </w:p>
    <w:p w:rsidR="00F920CC" w:rsidRDefault="00F920CC" w:rsidP="004977C6">
      <w:pPr>
        <w:spacing w:line="360" w:lineRule="auto"/>
        <w:jc w:val="both"/>
        <w:rPr>
          <w:rFonts w:ascii="Times New Roman" w:hAnsi="Times New Roman" w:cs="Times New Roman"/>
        </w:rPr>
      </w:pPr>
      <w:r>
        <w:rPr>
          <w:rFonts w:ascii="Times New Roman" w:hAnsi="Times New Roman" w:cs="Times New Roman"/>
        </w:rPr>
        <w:tab/>
        <w:t>Williams’ general critique of the “illusions” and “fantasies” involved in morality’s aspiration to “total control” may encourage the view that his sceptic</w:t>
      </w:r>
      <w:r w:rsidR="00CD3EFE">
        <w:rPr>
          <w:rFonts w:ascii="Times New Roman" w:hAnsi="Times New Roman" w:cs="Times New Roman"/>
        </w:rPr>
        <w:t>ism</w:t>
      </w:r>
      <w:r>
        <w:rPr>
          <w:rFonts w:ascii="Times New Roman" w:hAnsi="Times New Roman" w:cs="Times New Roman"/>
        </w:rPr>
        <w:t xml:space="preserve"> is directed exclusively at libertarian metaphysics and that he is, therefore, making common cause with “reconcilers” and “the old compatibilists” – who share his scepticism about metaphysical freedom. Williams makes clear, however, that he also wants to distance himself from their complacency and confidence that our existing (common sense and metaphysically modest) understanding of the concepts of responsibility and blame are generally in good order. Compatibilists and “reconcilers” of this character are themselves, Williams maintains, closely </w:t>
      </w:r>
      <w:r w:rsidR="00106861">
        <w:rPr>
          <w:rFonts w:ascii="Times New Roman" w:hAnsi="Times New Roman" w:cs="Times New Roman"/>
        </w:rPr>
        <w:t>“wedded” to the assumptions and aspirations of the morality system. (</w:t>
      </w:r>
      <w:r w:rsidR="000E7853" w:rsidRPr="000E7853">
        <w:rPr>
          <w:rFonts w:ascii="Times New Roman" w:hAnsi="Times New Roman" w:cs="Times New Roman"/>
        </w:rPr>
        <w:t>Williams, 1995a:</w:t>
      </w:r>
      <w:r w:rsidR="00106861">
        <w:rPr>
          <w:rFonts w:ascii="Times New Roman" w:hAnsi="Times New Roman" w:cs="Times New Roman"/>
        </w:rPr>
        <w:t xml:space="preserve"> 6-7, 19; </w:t>
      </w:r>
      <w:r w:rsidR="006370B3">
        <w:rPr>
          <w:rFonts w:ascii="Times New Roman" w:hAnsi="Times New Roman" w:cs="Times New Roman"/>
        </w:rPr>
        <w:t>Williams, 1995c:</w:t>
      </w:r>
      <w:r w:rsidR="006370B3" w:rsidRPr="004D7414">
        <w:rPr>
          <w:rFonts w:ascii="Times New Roman" w:hAnsi="Times New Roman" w:cs="Times New Roman"/>
        </w:rPr>
        <w:t xml:space="preserve"> </w:t>
      </w:r>
      <w:r w:rsidR="00106861">
        <w:rPr>
          <w:rFonts w:ascii="Times New Roman" w:hAnsi="Times New Roman" w:cs="Times New Roman"/>
        </w:rPr>
        <w:t>578).</w:t>
      </w:r>
      <w:r w:rsidR="00146C96">
        <w:rPr>
          <w:rStyle w:val="FootnoteReference"/>
          <w:rFonts w:ascii="Times New Roman" w:hAnsi="Times New Roman" w:cs="Times New Roman"/>
        </w:rPr>
        <w:footnoteReference w:id="11"/>
      </w:r>
      <w:r w:rsidR="00106861">
        <w:rPr>
          <w:rFonts w:ascii="Times New Roman" w:hAnsi="Times New Roman" w:cs="Times New Roman"/>
        </w:rPr>
        <w:t xml:space="preserve"> Whereas philosophers of this cast of mind suppose that their “reconciliations” serve to “leave everything where it was” (</w:t>
      </w:r>
      <w:r w:rsidR="000F64B8">
        <w:rPr>
          <w:rFonts w:ascii="Times New Roman" w:hAnsi="Times New Roman" w:cs="Times New Roman"/>
        </w:rPr>
        <w:t>W</w:t>
      </w:r>
      <w:r w:rsidR="001245C7">
        <w:rPr>
          <w:rFonts w:ascii="Times New Roman" w:hAnsi="Times New Roman" w:cs="Times New Roman"/>
        </w:rPr>
        <w:t>illiams,</w:t>
      </w:r>
      <w:r w:rsidR="000F64B8">
        <w:rPr>
          <w:rFonts w:ascii="Times New Roman" w:hAnsi="Times New Roman" w:cs="Times New Roman"/>
        </w:rPr>
        <w:t xml:space="preserve"> 1985 </w:t>
      </w:r>
      <w:r w:rsidR="001245C7">
        <w:rPr>
          <w:rFonts w:ascii="Times New Roman" w:hAnsi="Times New Roman" w:cs="Times New Roman"/>
        </w:rPr>
        <w:t>a</w:t>
      </w:r>
      <w:r w:rsidR="000F64B8">
        <w:rPr>
          <w:rFonts w:ascii="Times New Roman" w:hAnsi="Times New Roman" w:cs="Times New Roman"/>
        </w:rPr>
        <w:t>:</w:t>
      </w:r>
      <w:r w:rsidR="00106861">
        <w:rPr>
          <w:rFonts w:ascii="Times New Roman" w:hAnsi="Times New Roman" w:cs="Times New Roman"/>
        </w:rPr>
        <w:t xml:space="preserve"> 177; </w:t>
      </w:r>
      <w:r w:rsidR="000E7853" w:rsidRPr="000E7853">
        <w:rPr>
          <w:rFonts w:ascii="Times New Roman" w:hAnsi="Times New Roman" w:cs="Times New Roman"/>
        </w:rPr>
        <w:t>Williams, 1995a:</w:t>
      </w:r>
      <w:r w:rsidR="00106861">
        <w:rPr>
          <w:rFonts w:ascii="Times New Roman" w:hAnsi="Times New Roman" w:cs="Times New Roman"/>
        </w:rPr>
        <w:t xml:space="preserve"> 15f; </w:t>
      </w:r>
      <w:r w:rsidR="00931841">
        <w:rPr>
          <w:rFonts w:ascii="Times New Roman" w:hAnsi="Times New Roman" w:cs="Times New Roman"/>
        </w:rPr>
        <w:t>Williams, 1986:</w:t>
      </w:r>
      <w:r w:rsidR="00106861">
        <w:rPr>
          <w:rFonts w:ascii="Times New Roman" w:hAnsi="Times New Roman" w:cs="Times New Roman"/>
        </w:rPr>
        <w:t xml:space="preserve"> 207), Williams argues that we need to (radically) “recast our ethical conceptions” (</w:t>
      </w:r>
      <w:r w:rsidR="000E7853" w:rsidRPr="000E7853">
        <w:rPr>
          <w:rFonts w:ascii="Times New Roman" w:hAnsi="Times New Roman" w:cs="Times New Roman"/>
        </w:rPr>
        <w:t>Williams, 1995a:</w:t>
      </w:r>
      <w:r w:rsidR="00106861">
        <w:rPr>
          <w:rFonts w:ascii="Times New Roman" w:hAnsi="Times New Roman" w:cs="Times New Roman"/>
        </w:rPr>
        <w:t xml:space="preserve"> 19; </w:t>
      </w:r>
      <w:r w:rsidR="00F86AA0" w:rsidRPr="00F86AA0">
        <w:rPr>
          <w:rFonts w:ascii="Times New Roman" w:hAnsi="Times New Roman" w:cs="Times New Roman"/>
        </w:rPr>
        <w:t>Williams, 1981:</w:t>
      </w:r>
      <w:r w:rsidR="00917A00">
        <w:rPr>
          <w:rFonts w:ascii="Times New Roman" w:hAnsi="Times New Roman" w:cs="Times New Roman"/>
        </w:rPr>
        <w:t xml:space="preserve"> </w:t>
      </w:r>
      <w:r w:rsidR="00106861">
        <w:rPr>
          <w:rFonts w:ascii="Times New Roman" w:hAnsi="Times New Roman" w:cs="Times New Roman"/>
        </w:rPr>
        <w:t>39).</w:t>
      </w:r>
      <w:r w:rsidR="00106861">
        <w:rPr>
          <w:rStyle w:val="FootnoteReference"/>
          <w:rFonts w:ascii="Times New Roman" w:hAnsi="Times New Roman" w:cs="Times New Roman"/>
        </w:rPr>
        <w:footnoteReference w:id="12"/>
      </w:r>
    </w:p>
    <w:p w:rsidR="0058278C" w:rsidRDefault="00D771B0" w:rsidP="004977C6">
      <w:pPr>
        <w:spacing w:line="360" w:lineRule="auto"/>
        <w:jc w:val="both"/>
        <w:rPr>
          <w:rFonts w:ascii="Times New Roman" w:hAnsi="Times New Roman" w:cs="Times New Roman"/>
        </w:rPr>
      </w:pPr>
      <w:r>
        <w:rPr>
          <w:rFonts w:ascii="Times New Roman" w:hAnsi="Times New Roman" w:cs="Times New Roman"/>
        </w:rPr>
        <w:lastRenderedPageBreak/>
        <w:tab/>
        <w:t xml:space="preserve">Although Williams is of the view that our modern conceptions of responsibility and blame are full of misconceptions and illusion, it would be incorrect to understand him as endorsing any form of unqualified scepticism. More specifically, Williams is not sceptical about (the concept of) responsibility itself but about the interpretations and demands placed upon it by the morality system. </w:t>
      </w:r>
      <w:r w:rsidR="00CD3EFE">
        <w:rPr>
          <w:rFonts w:ascii="Times New Roman" w:hAnsi="Times New Roman" w:cs="Times New Roman"/>
        </w:rPr>
        <w:t>T</w:t>
      </w:r>
      <w:r>
        <w:rPr>
          <w:rFonts w:ascii="Times New Roman" w:hAnsi="Times New Roman" w:cs="Times New Roman"/>
        </w:rPr>
        <w:t xml:space="preserve">he </w:t>
      </w:r>
      <w:r w:rsidR="00CD3EFE">
        <w:rPr>
          <w:rFonts w:ascii="Times New Roman" w:hAnsi="Times New Roman" w:cs="Times New Roman"/>
        </w:rPr>
        <w:t xml:space="preserve">various </w:t>
      </w:r>
      <w:r>
        <w:rPr>
          <w:rFonts w:ascii="Times New Roman" w:hAnsi="Times New Roman" w:cs="Times New Roman"/>
        </w:rPr>
        <w:t xml:space="preserve">efforts of morality to “deepen” and “refine” the voluntary into something unrecognisable and unintelligible </w:t>
      </w:r>
      <w:r w:rsidR="00903E26">
        <w:rPr>
          <w:rFonts w:ascii="Times New Roman" w:hAnsi="Times New Roman" w:cs="Times New Roman"/>
        </w:rPr>
        <w:t>is what</w:t>
      </w:r>
      <w:r>
        <w:rPr>
          <w:rFonts w:ascii="Times New Roman" w:hAnsi="Times New Roman" w:cs="Times New Roman"/>
        </w:rPr>
        <w:t xml:space="preserve"> lands us with “the free will problem” and pushes us to the precipice of scepticism. It is a mistake, Williams suggests, “to suppose that the notion of the voluntary is a profound </w:t>
      </w:r>
      <w:r w:rsidR="0058278C">
        <w:rPr>
          <w:rFonts w:ascii="Times New Roman" w:hAnsi="Times New Roman" w:cs="Times New Roman"/>
        </w:rPr>
        <w:t xml:space="preserve">conception that is threatened </w:t>
      </w:r>
      <w:r w:rsidR="00FA2946">
        <w:rPr>
          <w:rFonts w:ascii="Times New Roman" w:hAnsi="Times New Roman" w:cs="Times New Roman"/>
        </w:rPr>
        <w:t xml:space="preserve">only </w:t>
      </w:r>
      <w:r w:rsidR="0058278C">
        <w:rPr>
          <w:rFonts w:ascii="Times New Roman" w:hAnsi="Times New Roman" w:cs="Times New Roman"/>
        </w:rPr>
        <w:t xml:space="preserve">by </w:t>
      </w:r>
      <w:r w:rsidR="00FA2946">
        <w:rPr>
          <w:rFonts w:ascii="Times New Roman" w:hAnsi="Times New Roman" w:cs="Times New Roman"/>
        </w:rPr>
        <w:t>some opposing</w:t>
      </w:r>
      <w:r w:rsidR="0058278C">
        <w:rPr>
          <w:rFonts w:ascii="Times New Roman" w:hAnsi="Times New Roman" w:cs="Times New Roman"/>
        </w:rPr>
        <w:t xml:space="preserve"> </w:t>
      </w:r>
      <w:r w:rsidR="00FA2946">
        <w:rPr>
          <w:rFonts w:ascii="Times New Roman" w:hAnsi="Times New Roman" w:cs="Times New Roman"/>
        </w:rPr>
        <w:t xml:space="preserve">and </w:t>
      </w:r>
      <w:r w:rsidR="0058278C">
        <w:rPr>
          <w:rFonts w:ascii="Times New Roman" w:hAnsi="Times New Roman" w:cs="Times New Roman"/>
        </w:rPr>
        <w:t>profound theory about the universe” – such as the claim that determinism is true</w:t>
      </w:r>
      <w:r w:rsidR="00FA2946">
        <w:rPr>
          <w:rFonts w:ascii="Times New Roman" w:hAnsi="Times New Roman" w:cs="Times New Roman"/>
        </w:rPr>
        <w:t xml:space="preserve"> (</w:t>
      </w:r>
      <w:r w:rsidR="00FA2946" w:rsidRPr="00A37798">
        <w:rPr>
          <w:rFonts w:ascii="Times New Roman" w:hAnsi="Times New Roman" w:cs="Times New Roman"/>
        </w:rPr>
        <w:t>Williams, 1993:</w:t>
      </w:r>
      <w:r w:rsidR="00FA2946">
        <w:rPr>
          <w:rFonts w:ascii="Times New Roman" w:hAnsi="Times New Roman" w:cs="Times New Roman"/>
        </w:rPr>
        <w:t xml:space="preserve"> 67-68)</w:t>
      </w:r>
      <w:r w:rsidR="0058278C">
        <w:rPr>
          <w:rFonts w:ascii="Times New Roman" w:hAnsi="Times New Roman" w:cs="Times New Roman"/>
        </w:rPr>
        <w:t>. It is these “metaphysical expectations” that generate the traditional free will problem.</w:t>
      </w:r>
    </w:p>
    <w:p w:rsidR="0058278C" w:rsidRDefault="0058278C" w:rsidP="00D5586E">
      <w:pPr>
        <w:spacing w:line="360" w:lineRule="auto"/>
        <w:ind w:left="993" w:right="1138"/>
        <w:jc w:val="both"/>
        <w:rPr>
          <w:rFonts w:ascii="Times New Roman" w:hAnsi="Times New Roman" w:cs="Times New Roman"/>
        </w:rPr>
      </w:pPr>
      <w:r>
        <w:rPr>
          <w:rFonts w:ascii="Times New Roman" w:hAnsi="Times New Roman" w:cs="Times New Roman"/>
        </w:rPr>
        <w:t>Just as there is a “problem of evil” only for those who expect the</w:t>
      </w:r>
      <w:r w:rsidR="00903E26">
        <w:rPr>
          <w:rFonts w:ascii="Times New Roman" w:hAnsi="Times New Roman" w:cs="Times New Roman"/>
        </w:rPr>
        <w:t xml:space="preserve"> </w:t>
      </w:r>
      <w:r>
        <w:rPr>
          <w:rFonts w:ascii="Times New Roman" w:hAnsi="Times New Roman" w:cs="Times New Roman"/>
        </w:rPr>
        <w:t>world to be good, there is a problem of free will only for those</w:t>
      </w:r>
      <w:r w:rsidR="00903E26">
        <w:rPr>
          <w:rFonts w:ascii="Times New Roman" w:hAnsi="Times New Roman" w:cs="Times New Roman"/>
        </w:rPr>
        <w:t xml:space="preserve"> who </w:t>
      </w:r>
      <w:r>
        <w:rPr>
          <w:rFonts w:ascii="Times New Roman" w:hAnsi="Times New Roman" w:cs="Times New Roman"/>
        </w:rPr>
        <w:t xml:space="preserve">think </w:t>
      </w:r>
      <w:r w:rsidR="00903E26">
        <w:rPr>
          <w:rFonts w:ascii="Times New Roman" w:hAnsi="Times New Roman" w:cs="Times New Roman"/>
        </w:rPr>
        <w:t xml:space="preserve">that </w:t>
      </w:r>
      <w:r>
        <w:rPr>
          <w:rFonts w:ascii="Times New Roman" w:hAnsi="Times New Roman" w:cs="Times New Roman"/>
        </w:rPr>
        <w:t>the notion</w:t>
      </w:r>
      <w:r w:rsidR="00903E26">
        <w:rPr>
          <w:rFonts w:ascii="Times New Roman" w:hAnsi="Times New Roman" w:cs="Times New Roman"/>
        </w:rPr>
        <w:t xml:space="preserve"> </w:t>
      </w:r>
      <w:r>
        <w:rPr>
          <w:rFonts w:ascii="Times New Roman" w:hAnsi="Times New Roman" w:cs="Times New Roman"/>
        </w:rPr>
        <w:t>of the voluntary can be metaphysically deepened.</w:t>
      </w:r>
      <w:r w:rsidR="00903E26">
        <w:rPr>
          <w:rFonts w:ascii="Times New Roman" w:hAnsi="Times New Roman" w:cs="Times New Roman"/>
        </w:rPr>
        <w:t xml:space="preserve"> </w:t>
      </w:r>
      <w:r>
        <w:rPr>
          <w:rFonts w:ascii="Times New Roman" w:hAnsi="Times New Roman" w:cs="Times New Roman"/>
        </w:rPr>
        <w:t>In truth, though it may be extended or contracted in various ways,</w:t>
      </w:r>
      <w:r w:rsidR="00903E26">
        <w:rPr>
          <w:rFonts w:ascii="Times New Roman" w:hAnsi="Times New Roman" w:cs="Times New Roman"/>
        </w:rPr>
        <w:t xml:space="preserve"> i</w:t>
      </w:r>
      <w:r>
        <w:rPr>
          <w:rFonts w:ascii="Times New Roman" w:hAnsi="Times New Roman" w:cs="Times New Roman"/>
        </w:rPr>
        <w:t>t can hardly be deepened at all. What threatens it is the attempt to</w:t>
      </w:r>
      <w:r w:rsidR="00903E26">
        <w:rPr>
          <w:rFonts w:ascii="Times New Roman" w:hAnsi="Times New Roman" w:cs="Times New Roman"/>
        </w:rPr>
        <w:t xml:space="preserve"> </w:t>
      </w:r>
      <w:r>
        <w:rPr>
          <w:rFonts w:ascii="Times New Roman" w:hAnsi="Times New Roman" w:cs="Times New Roman"/>
        </w:rPr>
        <w:t>make it profound, and the effect of trying to deepen it is to put it</w:t>
      </w:r>
      <w:r w:rsidR="00903E26">
        <w:rPr>
          <w:rFonts w:ascii="Times New Roman" w:hAnsi="Times New Roman" w:cs="Times New Roman"/>
        </w:rPr>
        <w:t xml:space="preserve"> </w:t>
      </w:r>
      <w:r>
        <w:rPr>
          <w:rFonts w:ascii="Times New Roman" w:hAnsi="Times New Roman" w:cs="Times New Roman"/>
        </w:rPr>
        <w:t>beyond all recognition. (</w:t>
      </w:r>
      <w:r w:rsidR="00A37798" w:rsidRPr="00A37798">
        <w:rPr>
          <w:rFonts w:ascii="Times New Roman" w:hAnsi="Times New Roman" w:cs="Times New Roman"/>
        </w:rPr>
        <w:t>Williams, 1993:</w:t>
      </w:r>
      <w:r>
        <w:rPr>
          <w:rFonts w:ascii="Times New Roman" w:hAnsi="Times New Roman" w:cs="Times New Roman"/>
        </w:rPr>
        <w:t xml:space="preserve"> 68).</w:t>
      </w:r>
    </w:p>
    <w:p w:rsidR="002746B6" w:rsidRDefault="0058278C" w:rsidP="004977C6">
      <w:pPr>
        <w:spacing w:line="360" w:lineRule="auto"/>
        <w:jc w:val="both"/>
        <w:rPr>
          <w:rFonts w:ascii="Times New Roman" w:hAnsi="Times New Roman" w:cs="Times New Roman"/>
        </w:rPr>
      </w:pPr>
      <w:r>
        <w:rPr>
          <w:rFonts w:ascii="Times New Roman" w:hAnsi="Times New Roman" w:cs="Times New Roman"/>
        </w:rPr>
        <w:t>The “enormous temptation” to deepen the voluntary, as Williams makes clear, is itself, rooted in the ambition to “purify” morality and achieve a foundation upon which the allocation of blame and responsibility is “ultimatel</w:t>
      </w:r>
      <w:r w:rsidR="002746B6">
        <w:rPr>
          <w:rFonts w:ascii="Times New Roman" w:hAnsi="Times New Roman" w:cs="Times New Roman"/>
        </w:rPr>
        <w:t>y just” (</w:t>
      </w:r>
      <w:r w:rsidR="00F34F19">
        <w:rPr>
          <w:rFonts w:ascii="Times New Roman" w:hAnsi="Times New Roman" w:cs="Times New Roman"/>
        </w:rPr>
        <w:t>Williams, 1985a:</w:t>
      </w:r>
      <w:r w:rsidR="002746B6">
        <w:rPr>
          <w:rFonts w:ascii="Times New Roman" w:hAnsi="Times New Roman" w:cs="Times New Roman"/>
        </w:rPr>
        <w:t xml:space="preserve"> 216-7; </w:t>
      </w:r>
      <w:r w:rsidR="00E94DFF">
        <w:rPr>
          <w:rFonts w:ascii="Times New Roman" w:hAnsi="Times New Roman" w:cs="Times New Roman"/>
        </w:rPr>
        <w:t xml:space="preserve">Williams, 1994: </w:t>
      </w:r>
      <w:r w:rsidR="002746B6">
        <w:rPr>
          <w:rFonts w:ascii="Times New Roman" w:hAnsi="Times New Roman" w:cs="Times New Roman"/>
        </w:rPr>
        <w:t xml:space="preserve"> 4-5). This project expresses an ideal that Williams sees as “in some ways like a religious conception” (</w:t>
      </w:r>
      <w:r w:rsidR="00F34F19">
        <w:rPr>
          <w:rFonts w:ascii="Times New Roman" w:hAnsi="Times New Roman" w:cs="Times New Roman"/>
        </w:rPr>
        <w:t>Williams, 1985a:</w:t>
      </w:r>
      <w:r w:rsidR="00917A00">
        <w:rPr>
          <w:rFonts w:ascii="Times New Roman" w:hAnsi="Times New Roman" w:cs="Times New Roman"/>
        </w:rPr>
        <w:t xml:space="preserve"> </w:t>
      </w:r>
      <w:r w:rsidR="002746B6">
        <w:rPr>
          <w:rFonts w:ascii="Times New Roman" w:hAnsi="Times New Roman" w:cs="Times New Roman"/>
        </w:rPr>
        <w:t>215). While Williams finds aspects of this ideal to be both “moving” and effective in “producing some actual social justice”, it is, in the final analysis, the expression of a “deeply rooted and still powerful misconception of life”. (</w:t>
      </w:r>
      <w:r w:rsidR="00F34F19">
        <w:rPr>
          <w:rFonts w:ascii="Times New Roman" w:hAnsi="Times New Roman" w:cs="Times New Roman"/>
        </w:rPr>
        <w:t>Williams, 1985a:</w:t>
      </w:r>
      <w:r w:rsidR="002746B6">
        <w:rPr>
          <w:rFonts w:ascii="Times New Roman" w:hAnsi="Times New Roman" w:cs="Times New Roman"/>
        </w:rPr>
        <w:t xml:space="preserve"> 218) As such, we are “better off without it.” (</w:t>
      </w:r>
      <w:r w:rsidR="000F64B8">
        <w:rPr>
          <w:rFonts w:ascii="Times New Roman" w:hAnsi="Times New Roman" w:cs="Times New Roman"/>
        </w:rPr>
        <w:t>W</w:t>
      </w:r>
      <w:r w:rsidR="00F34F19">
        <w:rPr>
          <w:rFonts w:ascii="Times New Roman" w:hAnsi="Times New Roman" w:cs="Times New Roman"/>
        </w:rPr>
        <w:t xml:space="preserve">illiams, </w:t>
      </w:r>
      <w:r w:rsidR="000F64B8">
        <w:rPr>
          <w:rFonts w:ascii="Times New Roman" w:hAnsi="Times New Roman" w:cs="Times New Roman"/>
        </w:rPr>
        <w:t>1985</w:t>
      </w:r>
      <w:r w:rsidR="00F34F19">
        <w:rPr>
          <w:rFonts w:ascii="Times New Roman" w:hAnsi="Times New Roman" w:cs="Times New Roman"/>
        </w:rPr>
        <w:t>a</w:t>
      </w:r>
      <w:r w:rsidR="000F64B8">
        <w:rPr>
          <w:rFonts w:ascii="Times New Roman" w:hAnsi="Times New Roman" w:cs="Times New Roman"/>
        </w:rPr>
        <w:t>:</w:t>
      </w:r>
      <w:r w:rsidR="002746B6">
        <w:rPr>
          <w:rFonts w:ascii="Times New Roman" w:hAnsi="Times New Roman" w:cs="Times New Roman"/>
        </w:rPr>
        <w:t xml:space="preserve"> 193).</w:t>
      </w:r>
    </w:p>
    <w:p w:rsidR="00C5274B" w:rsidRDefault="00C5274B" w:rsidP="004977C6">
      <w:pPr>
        <w:spacing w:line="360" w:lineRule="auto"/>
        <w:jc w:val="both"/>
        <w:rPr>
          <w:rFonts w:ascii="Times New Roman" w:hAnsi="Times New Roman" w:cs="Times New Roman"/>
        </w:rPr>
      </w:pPr>
    </w:p>
    <w:p w:rsidR="00C02C80" w:rsidRDefault="00C02C80" w:rsidP="004977C6">
      <w:pPr>
        <w:spacing w:line="360" w:lineRule="auto"/>
        <w:jc w:val="both"/>
        <w:rPr>
          <w:rFonts w:ascii="Times New Roman" w:hAnsi="Times New Roman" w:cs="Times New Roman"/>
        </w:rPr>
      </w:pPr>
    </w:p>
    <w:p w:rsidR="002746B6" w:rsidRDefault="002746B6" w:rsidP="004977C6">
      <w:pPr>
        <w:spacing w:line="360" w:lineRule="auto"/>
        <w:jc w:val="both"/>
        <w:rPr>
          <w:rFonts w:ascii="Times New Roman" w:hAnsi="Times New Roman" w:cs="Times New Roman"/>
          <w:i/>
          <w:iCs/>
        </w:rPr>
      </w:pPr>
      <w:r>
        <w:rPr>
          <w:rFonts w:ascii="Times New Roman" w:hAnsi="Times New Roman" w:cs="Times New Roman"/>
        </w:rPr>
        <w:t xml:space="preserve">IV.  </w:t>
      </w:r>
      <w:r>
        <w:rPr>
          <w:rFonts w:ascii="Times New Roman" w:hAnsi="Times New Roman" w:cs="Times New Roman"/>
          <w:i/>
          <w:iCs/>
        </w:rPr>
        <w:t xml:space="preserve">Tragedy &amp; Truthfulness: </w:t>
      </w:r>
      <w:r w:rsidR="00917A00">
        <w:rPr>
          <w:rFonts w:ascii="Times New Roman" w:hAnsi="Times New Roman" w:cs="Times New Roman"/>
          <w:i/>
          <w:iCs/>
        </w:rPr>
        <w:t xml:space="preserve"> </w:t>
      </w:r>
      <w:r>
        <w:rPr>
          <w:rFonts w:ascii="Times New Roman" w:hAnsi="Times New Roman" w:cs="Times New Roman"/>
          <w:i/>
          <w:iCs/>
        </w:rPr>
        <w:t>Williams’ “Historicist Turn”</w:t>
      </w:r>
    </w:p>
    <w:p w:rsidR="00C5274B" w:rsidRDefault="002746B6" w:rsidP="004977C6">
      <w:pPr>
        <w:spacing w:line="360" w:lineRule="auto"/>
        <w:jc w:val="both"/>
        <w:rPr>
          <w:rFonts w:ascii="Times New Roman" w:hAnsi="Times New Roman" w:cs="Times New Roman"/>
        </w:rPr>
      </w:pPr>
      <w:r>
        <w:rPr>
          <w:rFonts w:ascii="Times New Roman" w:hAnsi="Times New Roman" w:cs="Times New Roman"/>
        </w:rPr>
        <w:tab/>
        <w:t>It is evident, on Williams’ analysis, that there is an intimate connection between “morality” and “the free will problem”</w:t>
      </w:r>
      <w:r w:rsidR="009323F0">
        <w:rPr>
          <w:rFonts w:ascii="Times New Roman" w:hAnsi="Times New Roman" w:cs="Times New Roman"/>
        </w:rPr>
        <w:t xml:space="preserve">. </w:t>
      </w:r>
      <w:r w:rsidR="00C5274B">
        <w:rPr>
          <w:rFonts w:ascii="Times New Roman" w:hAnsi="Times New Roman" w:cs="Times New Roman"/>
        </w:rPr>
        <w:t>T</w:t>
      </w:r>
      <w:r w:rsidR="009323F0">
        <w:rPr>
          <w:rFonts w:ascii="Times New Roman" w:hAnsi="Times New Roman" w:cs="Times New Roman"/>
        </w:rPr>
        <w:t xml:space="preserve">here is a free will problem for </w:t>
      </w:r>
      <w:r w:rsidR="009323F0" w:rsidRPr="00C5274B">
        <w:rPr>
          <w:rFonts w:ascii="Times New Roman" w:hAnsi="Times New Roman" w:cs="Times New Roman"/>
        </w:rPr>
        <w:t>us</w:t>
      </w:r>
      <w:r w:rsidR="009323F0">
        <w:rPr>
          <w:rFonts w:ascii="Times New Roman" w:hAnsi="Times New Roman" w:cs="Times New Roman"/>
        </w:rPr>
        <w:t xml:space="preserve"> –</w:t>
      </w:r>
      <w:r w:rsidR="00FE6A74">
        <w:rPr>
          <w:rFonts w:ascii="Times New Roman" w:hAnsi="Times New Roman" w:cs="Times New Roman"/>
        </w:rPr>
        <w:t xml:space="preserve"> </w:t>
      </w:r>
      <w:r w:rsidR="009323F0">
        <w:rPr>
          <w:rFonts w:ascii="Times New Roman" w:hAnsi="Times New Roman" w:cs="Times New Roman"/>
        </w:rPr>
        <w:t xml:space="preserve">we “moderns” </w:t>
      </w:r>
      <w:r w:rsidR="00C5274B">
        <w:rPr>
          <w:rFonts w:ascii="Times New Roman" w:hAnsi="Times New Roman" w:cs="Times New Roman"/>
        </w:rPr>
        <w:t xml:space="preserve">– because </w:t>
      </w:r>
      <w:r w:rsidR="00C5274B" w:rsidRPr="00C5274B">
        <w:rPr>
          <w:rFonts w:ascii="Times New Roman" w:hAnsi="Times New Roman" w:cs="Times New Roman"/>
          <w:i/>
          <w:iCs/>
        </w:rPr>
        <w:t>we</w:t>
      </w:r>
      <w:r w:rsidR="00C5274B">
        <w:rPr>
          <w:rFonts w:ascii="Times New Roman" w:hAnsi="Times New Roman" w:cs="Times New Roman"/>
        </w:rPr>
        <w:t xml:space="preserve"> </w:t>
      </w:r>
      <w:r w:rsidR="009323F0">
        <w:rPr>
          <w:rFonts w:ascii="Times New Roman" w:hAnsi="Times New Roman" w:cs="Times New Roman"/>
        </w:rPr>
        <w:t>are committed (in varying degrees) to the assumptions and aspirations of “morality”.</w:t>
      </w:r>
      <w:r w:rsidR="009323F0">
        <w:rPr>
          <w:rStyle w:val="FootnoteReference"/>
          <w:rFonts w:ascii="Times New Roman" w:hAnsi="Times New Roman" w:cs="Times New Roman"/>
        </w:rPr>
        <w:footnoteReference w:id="13"/>
      </w:r>
      <w:r w:rsidR="009323F0">
        <w:rPr>
          <w:rFonts w:ascii="Times New Roman" w:hAnsi="Times New Roman" w:cs="Times New Roman"/>
        </w:rPr>
        <w:t xml:space="preserve"> This was not, however, a problem for the ancient Greeks, </w:t>
      </w:r>
      <w:r w:rsidR="00C5274B">
        <w:rPr>
          <w:rFonts w:ascii="Times New Roman" w:hAnsi="Times New Roman" w:cs="Times New Roman"/>
        </w:rPr>
        <w:t xml:space="preserve"> since they</w:t>
      </w:r>
      <w:r w:rsidR="009323F0">
        <w:rPr>
          <w:rFonts w:ascii="Times New Roman" w:hAnsi="Times New Roman" w:cs="Times New Roman"/>
        </w:rPr>
        <w:t xml:space="preserve"> </w:t>
      </w:r>
      <w:r w:rsidR="009323F0" w:rsidRPr="00C5274B">
        <w:rPr>
          <w:rFonts w:ascii="Times New Roman" w:hAnsi="Times New Roman" w:cs="Times New Roman"/>
          <w:i/>
          <w:iCs/>
        </w:rPr>
        <w:t>rejected</w:t>
      </w:r>
      <w:r w:rsidR="009323F0">
        <w:rPr>
          <w:rFonts w:ascii="Times New Roman" w:hAnsi="Times New Roman" w:cs="Times New Roman"/>
        </w:rPr>
        <w:t xml:space="preserve"> these assumptions and aspiration (</w:t>
      </w:r>
      <w:r w:rsidR="00A37798" w:rsidRPr="00A37798">
        <w:rPr>
          <w:rFonts w:ascii="Times New Roman" w:hAnsi="Times New Roman" w:cs="Times New Roman"/>
        </w:rPr>
        <w:t>Williams, 1993:</w:t>
      </w:r>
      <w:r w:rsidR="009323F0">
        <w:rPr>
          <w:rFonts w:ascii="Times New Roman" w:hAnsi="Times New Roman" w:cs="Times New Roman"/>
        </w:rPr>
        <w:t xml:space="preserve"> 3-4). Understanding the significance of the free will problem requires </w:t>
      </w:r>
      <w:r w:rsidR="00C5274B">
        <w:rPr>
          <w:rFonts w:ascii="Times New Roman" w:hAnsi="Times New Roman" w:cs="Times New Roman"/>
        </w:rPr>
        <w:t xml:space="preserve">further thought about how we (moderns) </w:t>
      </w:r>
      <w:r w:rsidR="009323F0">
        <w:rPr>
          <w:rFonts w:ascii="Times New Roman" w:hAnsi="Times New Roman" w:cs="Times New Roman"/>
        </w:rPr>
        <w:t xml:space="preserve">stand in relation to the ancient Greeks, </w:t>
      </w:r>
      <w:r w:rsidR="00C5274B">
        <w:rPr>
          <w:rFonts w:ascii="Times New Roman" w:hAnsi="Times New Roman" w:cs="Times New Roman"/>
        </w:rPr>
        <w:t>given that</w:t>
      </w:r>
      <w:r w:rsidR="009323F0">
        <w:rPr>
          <w:rFonts w:ascii="Times New Roman" w:hAnsi="Times New Roman" w:cs="Times New Roman"/>
        </w:rPr>
        <w:t xml:space="preserve"> they are our “cultural ancestors” and “our view of them is intimately connected with our view of ourselves”. (</w:t>
      </w:r>
      <w:r w:rsidR="00A37798" w:rsidRPr="00A37798">
        <w:rPr>
          <w:rFonts w:ascii="Times New Roman" w:hAnsi="Times New Roman" w:cs="Times New Roman"/>
        </w:rPr>
        <w:t>Williams, 1993:</w:t>
      </w:r>
      <w:r w:rsidR="00A37798">
        <w:rPr>
          <w:rFonts w:ascii="Times New Roman" w:hAnsi="Times New Roman" w:cs="Times New Roman"/>
        </w:rPr>
        <w:t xml:space="preserve"> </w:t>
      </w:r>
      <w:r w:rsidR="009323F0">
        <w:rPr>
          <w:rFonts w:ascii="Times New Roman" w:hAnsi="Times New Roman" w:cs="Times New Roman"/>
        </w:rPr>
        <w:t>3). One proposed understanding of this relationship is that the Greeks’ view of agency and responsibility w</w:t>
      </w:r>
      <w:r w:rsidR="00C5274B">
        <w:rPr>
          <w:rFonts w:ascii="Times New Roman" w:hAnsi="Times New Roman" w:cs="Times New Roman"/>
        </w:rPr>
        <w:t>as</w:t>
      </w:r>
      <w:r w:rsidR="009323F0">
        <w:rPr>
          <w:rFonts w:ascii="Times New Roman" w:hAnsi="Times New Roman" w:cs="Times New Roman"/>
        </w:rPr>
        <w:t xml:space="preserve"> pr</w:t>
      </w:r>
      <w:r w:rsidR="00C5274B">
        <w:rPr>
          <w:rFonts w:ascii="Times New Roman" w:hAnsi="Times New Roman" w:cs="Times New Roman"/>
        </w:rPr>
        <w:t>i</w:t>
      </w:r>
      <w:r w:rsidR="009323F0">
        <w:rPr>
          <w:rFonts w:ascii="Times New Roman" w:hAnsi="Times New Roman" w:cs="Times New Roman"/>
        </w:rPr>
        <w:t>mitive and crude and that this explains why they lacked the problem of free will – a fact that is taken to be unfavourable to them. This general perspective is described by Williams as “the progressive account” (</w:t>
      </w:r>
      <w:r w:rsidR="00A37798" w:rsidRPr="00A37798">
        <w:rPr>
          <w:rFonts w:ascii="Times New Roman" w:hAnsi="Times New Roman" w:cs="Times New Roman"/>
        </w:rPr>
        <w:t>Williams, 1993:</w:t>
      </w:r>
      <w:r w:rsidR="00A37798">
        <w:rPr>
          <w:rFonts w:ascii="Times New Roman" w:hAnsi="Times New Roman" w:cs="Times New Roman"/>
        </w:rPr>
        <w:t xml:space="preserve"> </w:t>
      </w:r>
      <w:r w:rsidR="009323F0">
        <w:rPr>
          <w:rFonts w:ascii="Times New Roman" w:hAnsi="Times New Roman" w:cs="Times New Roman"/>
        </w:rPr>
        <w:t xml:space="preserve">5-8). According to Williams, progressivism makes two fundamental </w:t>
      </w:r>
      <w:r w:rsidR="00C72CF5">
        <w:rPr>
          <w:rFonts w:ascii="Times New Roman" w:hAnsi="Times New Roman" w:cs="Times New Roman"/>
        </w:rPr>
        <w:t>theses:</w:t>
      </w:r>
    </w:p>
    <w:p w:rsidR="00C5274B" w:rsidRPr="00D5586E" w:rsidRDefault="00C72CF5" w:rsidP="004977C6">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 xml:space="preserve">The first is that the Greeks “lacked a </w:t>
      </w:r>
      <w:r w:rsidRPr="0009529B">
        <w:rPr>
          <w:rFonts w:ascii="Times New Roman" w:hAnsi="Times New Roman" w:cs="Times New Roman"/>
          <w:i/>
          <w:iCs/>
        </w:rPr>
        <w:t>moral</w:t>
      </w:r>
      <w:r>
        <w:rPr>
          <w:rFonts w:ascii="Times New Roman" w:hAnsi="Times New Roman" w:cs="Times New Roman"/>
        </w:rPr>
        <w:t xml:space="preserve"> </w:t>
      </w:r>
      <w:r w:rsidR="0009529B">
        <w:rPr>
          <w:rFonts w:ascii="Times New Roman" w:hAnsi="Times New Roman" w:cs="Times New Roman"/>
        </w:rPr>
        <w:t>notion</w:t>
      </w:r>
      <w:r>
        <w:rPr>
          <w:rFonts w:ascii="Times New Roman" w:hAnsi="Times New Roman" w:cs="Times New Roman"/>
        </w:rPr>
        <w:t xml:space="preserve"> of responsibility” </w:t>
      </w:r>
      <w:r w:rsidR="0009529B">
        <w:rPr>
          <w:rFonts w:ascii="Times New Roman" w:hAnsi="Times New Roman" w:cs="Times New Roman"/>
        </w:rPr>
        <w:t xml:space="preserve">(emphasis in original) </w:t>
      </w:r>
      <w:r>
        <w:rPr>
          <w:rFonts w:ascii="Times New Roman" w:hAnsi="Times New Roman" w:cs="Times New Roman"/>
        </w:rPr>
        <w:t>and that our modern conceptions represent “a shift in our basic ethical conceptions” (</w:t>
      </w:r>
      <w:r w:rsidR="00A37798" w:rsidRPr="00A37798">
        <w:rPr>
          <w:rFonts w:ascii="Times New Roman" w:hAnsi="Times New Roman" w:cs="Times New Roman"/>
        </w:rPr>
        <w:t>Williams, 1993:</w:t>
      </w:r>
      <w:r w:rsidR="00A37798">
        <w:rPr>
          <w:rFonts w:ascii="Times New Roman" w:hAnsi="Times New Roman" w:cs="Times New Roman"/>
        </w:rPr>
        <w:t xml:space="preserve"> </w:t>
      </w:r>
      <w:r>
        <w:rPr>
          <w:rFonts w:ascii="Times New Roman" w:hAnsi="Times New Roman" w:cs="Times New Roman"/>
        </w:rPr>
        <w:t>6-7)</w:t>
      </w:r>
      <w:r w:rsidR="002A5B8B">
        <w:rPr>
          <w:rFonts w:ascii="Times New Roman" w:hAnsi="Times New Roman" w:cs="Times New Roman"/>
        </w:rPr>
        <w:t>.</w:t>
      </w:r>
    </w:p>
    <w:p w:rsidR="00C72CF5" w:rsidRPr="00FA2946" w:rsidRDefault="00C72CF5" w:rsidP="004977C6">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The second claim, related to the first, is that this shift in ethical conceptions relating to agency and responsibility is indicative of the backward and more primitive condition of Greek culture, which has now been “replaced by a more complex and refined set of conceptions that define a more mature form of ethical experience” (</w:t>
      </w:r>
      <w:r w:rsidR="00A37798" w:rsidRPr="00A37798">
        <w:rPr>
          <w:rFonts w:ascii="Times New Roman" w:hAnsi="Times New Roman" w:cs="Times New Roman"/>
        </w:rPr>
        <w:t>Williams, 1993:</w:t>
      </w:r>
      <w:r>
        <w:rPr>
          <w:rFonts w:ascii="Times New Roman" w:hAnsi="Times New Roman" w:cs="Times New Roman"/>
        </w:rPr>
        <w:t xml:space="preserve"> 5).</w:t>
      </w:r>
    </w:p>
    <w:p w:rsidR="00C72CF5" w:rsidRDefault="00C72CF5" w:rsidP="004977C6">
      <w:pPr>
        <w:spacing w:line="360" w:lineRule="auto"/>
        <w:jc w:val="both"/>
        <w:rPr>
          <w:rFonts w:ascii="Times New Roman" w:hAnsi="Times New Roman" w:cs="Times New Roman"/>
        </w:rPr>
      </w:pPr>
      <w:r>
        <w:rPr>
          <w:rFonts w:ascii="Times New Roman" w:hAnsi="Times New Roman" w:cs="Times New Roman"/>
        </w:rPr>
        <w:t xml:space="preserve">It is a central concern of </w:t>
      </w:r>
      <w:r>
        <w:rPr>
          <w:rFonts w:ascii="Times New Roman" w:hAnsi="Times New Roman" w:cs="Times New Roman"/>
          <w:i/>
          <w:iCs/>
        </w:rPr>
        <w:t>Shame and Necessity</w:t>
      </w:r>
      <w:r>
        <w:rPr>
          <w:rFonts w:ascii="Times New Roman" w:hAnsi="Times New Roman" w:cs="Times New Roman"/>
        </w:rPr>
        <w:t xml:space="preserve"> to argue for the converse of these claims and to discredit the progressivist account as a </w:t>
      </w:r>
      <w:r w:rsidRPr="0009529B">
        <w:rPr>
          <w:rFonts w:ascii="Times New Roman" w:hAnsi="Times New Roman" w:cs="Times New Roman"/>
          <w:i/>
          <w:iCs/>
        </w:rPr>
        <w:t>myth</w:t>
      </w:r>
      <w:r>
        <w:rPr>
          <w:rFonts w:ascii="Times New Roman" w:hAnsi="Times New Roman" w:cs="Times New Roman"/>
        </w:rPr>
        <w:t>. (</w:t>
      </w:r>
      <w:r w:rsidR="00A37798" w:rsidRPr="00A37798">
        <w:rPr>
          <w:rFonts w:ascii="Times New Roman" w:hAnsi="Times New Roman" w:cs="Times New Roman"/>
        </w:rPr>
        <w:t>Williams, 1993:</w:t>
      </w:r>
      <w:r w:rsidR="00A37798">
        <w:rPr>
          <w:rFonts w:ascii="Times New Roman" w:hAnsi="Times New Roman" w:cs="Times New Roman"/>
        </w:rPr>
        <w:t xml:space="preserve"> </w:t>
      </w:r>
      <w:r>
        <w:rPr>
          <w:rFonts w:ascii="Times New Roman" w:hAnsi="Times New Roman" w:cs="Times New Roman"/>
        </w:rPr>
        <w:t>5-7)</w:t>
      </w:r>
      <w:r>
        <w:rPr>
          <w:rStyle w:val="FootnoteReference"/>
          <w:rFonts w:ascii="Times New Roman" w:hAnsi="Times New Roman" w:cs="Times New Roman"/>
        </w:rPr>
        <w:footnoteReference w:id="14"/>
      </w:r>
    </w:p>
    <w:p w:rsidR="00D152FB" w:rsidRDefault="00135325" w:rsidP="004977C6">
      <w:pPr>
        <w:spacing w:line="360" w:lineRule="auto"/>
        <w:jc w:val="both"/>
        <w:rPr>
          <w:rFonts w:ascii="Times New Roman" w:hAnsi="Times New Roman" w:cs="Times New Roman"/>
        </w:rPr>
      </w:pPr>
      <w:r>
        <w:rPr>
          <w:rFonts w:ascii="Times New Roman" w:hAnsi="Times New Roman" w:cs="Times New Roman"/>
        </w:rPr>
        <w:lastRenderedPageBreak/>
        <w:tab/>
        <w:t xml:space="preserve">When we consider our contemporary situation from this perspective we should recognise that what is needed is not to “choose sides” among the rival parties in the ongoing free will debate, where we take our task to be tweaking and amending some preferred view. On the contrary, as already noted, what is needed is “ to </w:t>
      </w:r>
      <w:r w:rsidRPr="00917A00">
        <w:rPr>
          <w:rFonts w:ascii="Times New Roman" w:hAnsi="Times New Roman" w:cs="Times New Roman"/>
          <w:i/>
          <w:iCs/>
        </w:rPr>
        <w:t>recast</w:t>
      </w:r>
      <w:r>
        <w:rPr>
          <w:rFonts w:ascii="Times New Roman" w:hAnsi="Times New Roman" w:cs="Times New Roman"/>
        </w:rPr>
        <w:t xml:space="preserve"> our ethical conceptions” in a manner that allows them to stand up to critical reflection (</w:t>
      </w:r>
      <w:r w:rsidR="00E41CBC" w:rsidRPr="00E41CBC">
        <w:rPr>
          <w:rFonts w:ascii="Times New Roman" w:hAnsi="Times New Roman" w:cs="Times New Roman"/>
        </w:rPr>
        <w:t>Williams, 1995a:</w:t>
      </w:r>
      <w:r>
        <w:rPr>
          <w:rFonts w:ascii="Times New Roman" w:hAnsi="Times New Roman" w:cs="Times New Roman"/>
        </w:rPr>
        <w:t xml:space="preserve"> 19-20; </w:t>
      </w:r>
      <w:r w:rsidR="00033EC1">
        <w:rPr>
          <w:rFonts w:ascii="Times New Roman" w:hAnsi="Times New Roman" w:cs="Times New Roman"/>
        </w:rPr>
        <w:t>Williams, 1995c:</w:t>
      </w:r>
      <w:r>
        <w:rPr>
          <w:rFonts w:ascii="Times New Roman" w:hAnsi="Times New Roman" w:cs="Times New Roman"/>
        </w:rPr>
        <w:t xml:space="preserve"> 578). In order to do this, Williams fundamentally changes his method and approach, taking what he describes as “a historicist turn” (</w:t>
      </w:r>
      <w:r w:rsidR="00476669">
        <w:rPr>
          <w:rFonts w:ascii="Times New Roman" w:hAnsi="Times New Roman" w:cs="Times New Roman"/>
        </w:rPr>
        <w:t>Williams, 2009:</w:t>
      </w:r>
      <w:r>
        <w:rPr>
          <w:rFonts w:ascii="Times New Roman" w:hAnsi="Times New Roman" w:cs="Times New Roman"/>
        </w:rPr>
        <w:t xml:space="preserve"> 198). Instead of relying on “linear arguments and philosophical “proofs”, Williams suggests we will gain better insight through history and literature.</w:t>
      </w:r>
      <w:r>
        <w:rPr>
          <w:rStyle w:val="FootnoteReference"/>
          <w:rFonts w:ascii="Times New Roman" w:hAnsi="Times New Roman" w:cs="Times New Roman"/>
        </w:rPr>
        <w:footnoteReference w:id="15"/>
      </w:r>
      <w:r w:rsidR="00D152FB">
        <w:rPr>
          <w:rFonts w:ascii="Times New Roman" w:hAnsi="Times New Roman" w:cs="Times New Roman"/>
        </w:rPr>
        <w:t xml:space="preserve"> We should pursue this task, more specifically, by means of thinking about tragedy and genealogy.</w:t>
      </w:r>
      <w:r w:rsidR="00D152FB">
        <w:rPr>
          <w:rFonts w:ascii="Times New Roman" w:hAnsi="Times New Roman" w:cs="Times New Roman"/>
        </w:rPr>
        <w:tab/>
      </w:r>
    </w:p>
    <w:p w:rsidR="00974470" w:rsidRDefault="00D152FB" w:rsidP="004977C6">
      <w:pPr>
        <w:spacing w:line="360" w:lineRule="auto"/>
        <w:ind w:right="4"/>
        <w:jc w:val="both"/>
        <w:rPr>
          <w:rFonts w:ascii="Times New Roman" w:hAnsi="Times New Roman" w:cs="Times New Roman"/>
        </w:rPr>
      </w:pPr>
      <w:r>
        <w:rPr>
          <w:rFonts w:ascii="Times New Roman" w:hAnsi="Times New Roman" w:cs="Times New Roman"/>
        </w:rPr>
        <w:tab/>
        <w:t>How can Greek tragedy help us understand our ethical concepts better or provide us with any insight? There is, of course, a significant gap or distance between us and the Greeks. Among other things, our world does not include beliefs about the supernatural around which Greek tragedy is structure</w:t>
      </w:r>
      <w:r w:rsidR="0009529B">
        <w:rPr>
          <w:rFonts w:ascii="Times New Roman" w:hAnsi="Times New Roman" w:cs="Times New Roman"/>
        </w:rPr>
        <w:t>d</w:t>
      </w:r>
      <w:r>
        <w:rPr>
          <w:rFonts w:ascii="Times New Roman" w:hAnsi="Times New Roman" w:cs="Times New Roman"/>
        </w:rPr>
        <w:t xml:space="preserve"> (</w:t>
      </w:r>
      <w:r w:rsidR="00A37798" w:rsidRPr="00A37798">
        <w:rPr>
          <w:rFonts w:ascii="Times New Roman" w:hAnsi="Times New Roman" w:cs="Times New Roman"/>
        </w:rPr>
        <w:t>Williams, 1993:</w:t>
      </w:r>
      <w:r>
        <w:rPr>
          <w:rFonts w:ascii="Times New Roman" w:hAnsi="Times New Roman" w:cs="Times New Roman"/>
        </w:rPr>
        <w:t xml:space="preserve"> 16-17, 130-31). W</w:t>
      </w:r>
      <w:r w:rsidR="0009529B">
        <w:rPr>
          <w:rFonts w:ascii="Times New Roman" w:hAnsi="Times New Roman" w:cs="Times New Roman"/>
        </w:rPr>
        <w:t>e</w:t>
      </w:r>
      <w:r>
        <w:rPr>
          <w:rFonts w:ascii="Times New Roman" w:hAnsi="Times New Roman" w:cs="Times New Roman"/>
        </w:rPr>
        <w:t xml:space="preserve"> are, nevertheless, not mere “tourists” in responding to tragedy:</w:t>
      </w:r>
    </w:p>
    <w:p w:rsidR="00974470" w:rsidRDefault="00D152FB" w:rsidP="008F0A20">
      <w:pPr>
        <w:spacing w:line="360" w:lineRule="auto"/>
        <w:ind w:left="567" w:right="429"/>
        <w:jc w:val="both"/>
        <w:rPr>
          <w:rFonts w:ascii="Times New Roman" w:hAnsi="Times New Roman" w:cs="Times New Roman"/>
        </w:rPr>
      </w:pPr>
      <w:r>
        <w:rPr>
          <w:rFonts w:ascii="Times New Roman" w:hAnsi="Times New Roman" w:cs="Times New Roman"/>
        </w:rPr>
        <w:t>The fact that we can honestly and not just as tourists respond to tragedies is almost enough in itself to show that ethically we have more in common with the audience of the tragedies than</w:t>
      </w:r>
      <w:r w:rsidR="00974470">
        <w:rPr>
          <w:rFonts w:ascii="Times New Roman" w:hAnsi="Times New Roman" w:cs="Times New Roman"/>
        </w:rPr>
        <w:t xml:space="preserve"> </w:t>
      </w:r>
      <w:r>
        <w:rPr>
          <w:rFonts w:ascii="Times New Roman" w:hAnsi="Times New Roman" w:cs="Times New Roman"/>
        </w:rPr>
        <w:t>the pro</w:t>
      </w:r>
      <w:r w:rsidR="00281739">
        <w:rPr>
          <w:rFonts w:ascii="Times New Roman" w:hAnsi="Times New Roman" w:cs="Times New Roman"/>
        </w:rPr>
        <w:t>gressivist story allows... What the tragedies demand is that we should look for</w:t>
      </w:r>
      <w:r w:rsidR="00974470">
        <w:rPr>
          <w:rFonts w:ascii="Times New Roman" w:hAnsi="Times New Roman" w:cs="Times New Roman"/>
        </w:rPr>
        <w:t xml:space="preserve"> </w:t>
      </w:r>
      <w:r w:rsidR="00281739">
        <w:rPr>
          <w:rFonts w:ascii="Times New Roman" w:hAnsi="Times New Roman" w:cs="Times New Roman"/>
        </w:rPr>
        <w:t>analogies in our experience and our sense of the world to the necessities they express</w:t>
      </w:r>
      <w:r w:rsidR="00974470">
        <w:rPr>
          <w:rFonts w:ascii="Times New Roman" w:hAnsi="Times New Roman" w:cs="Times New Roman"/>
        </w:rPr>
        <w:t xml:space="preserve"> </w:t>
      </w:r>
      <w:r w:rsidR="00281739">
        <w:rPr>
          <w:rFonts w:ascii="Times New Roman" w:hAnsi="Times New Roman" w:cs="Times New Roman"/>
        </w:rPr>
        <w:t>(</w:t>
      </w:r>
      <w:r w:rsidR="00A37798" w:rsidRPr="00A37798">
        <w:rPr>
          <w:rFonts w:ascii="Times New Roman" w:hAnsi="Times New Roman" w:cs="Times New Roman"/>
        </w:rPr>
        <w:t>Williams, 1993:</w:t>
      </w:r>
      <w:r w:rsidR="00281739">
        <w:rPr>
          <w:rFonts w:ascii="Times New Roman" w:hAnsi="Times New Roman" w:cs="Times New Roman"/>
        </w:rPr>
        <w:t xml:space="preserve"> 18-19).</w:t>
      </w:r>
    </w:p>
    <w:p w:rsidR="00974470" w:rsidRDefault="00281739" w:rsidP="004977C6">
      <w:pPr>
        <w:spacing w:line="360" w:lineRule="auto"/>
        <w:ind w:right="4"/>
        <w:jc w:val="both"/>
        <w:rPr>
          <w:rFonts w:ascii="Times New Roman" w:hAnsi="Times New Roman" w:cs="Times New Roman"/>
        </w:rPr>
      </w:pPr>
      <w:r>
        <w:rPr>
          <w:rFonts w:ascii="Times New Roman" w:hAnsi="Times New Roman" w:cs="Times New Roman"/>
        </w:rPr>
        <w:t>When we listen to the ancients speak, Williams claims:</w:t>
      </w:r>
    </w:p>
    <w:p w:rsidR="00281739" w:rsidRDefault="00281739" w:rsidP="008F0A20">
      <w:pPr>
        <w:snapToGrid w:val="0"/>
        <w:spacing w:line="360" w:lineRule="auto"/>
        <w:ind w:left="567" w:right="429"/>
        <w:jc w:val="both"/>
        <w:rPr>
          <w:rFonts w:ascii="Times New Roman" w:hAnsi="Times New Roman" w:cs="Times New Roman"/>
        </w:rPr>
      </w:pPr>
      <w:r>
        <w:rPr>
          <w:rFonts w:ascii="Times New Roman" w:hAnsi="Times New Roman" w:cs="Times New Roman"/>
        </w:rPr>
        <w:t>...they do not merely tell us about themselves. They tell us about us... They can tell us just not who we are, but who we are not. They can denounce the falsity or the partiality or the limitations of our images of ourselves. I believe that they can do this for our ideas of human agency, responsibility, regret, and necessity, among others</w:t>
      </w:r>
      <w:r w:rsidR="00FA2946">
        <w:rPr>
          <w:rFonts w:ascii="Times New Roman" w:hAnsi="Times New Roman" w:cs="Times New Roman"/>
        </w:rPr>
        <w:t>.</w:t>
      </w:r>
      <w:r>
        <w:rPr>
          <w:rFonts w:ascii="Times New Roman" w:hAnsi="Times New Roman" w:cs="Times New Roman"/>
        </w:rPr>
        <w:t xml:space="preserve"> (</w:t>
      </w:r>
      <w:r w:rsidR="00A37798" w:rsidRPr="00A37798">
        <w:rPr>
          <w:rFonts w:ascii="Times New Roman" w:hAnsi="Times New Roman" w:cs="Times New Roman"/>
        </w:rPr>
        <w:t>Williams, 1993:</w:t>
      </w:r>
      <w:r w:rsidR="00A37798">
        <w:rPr>
          <w:rFonts w:ascii="Times New Roman" w:hAnsi="Times New Roman" w:cs="Times New Roman"/>
        </w:rPr>
        <w:t xml:space="preserve"> </w:t>
      </w:r>
      <w:r>
        <w:rPr>
          <w:rFonts w:ascii="Times New Roman" w:hAnsi="Times New Roman" w:cs="Times New Roman"/>
        </w:rPr>
        <w:t>19-20)</w:t>
      </w:r>
    </w:p>
    <w:p w:rsidR="00110C35" w:rsidRDefault="00281739" w:rsidP="004977C6">
      <w:pPr>
        <w:spacing w:line="360" w:lineRule="auto"/>
        <w:jc w:val="both"/>
        <w:rPr>
          <w:rFonts w:ascii="Times New Roman" w:hAnsi="Times New Roman" w:cs="Times New Roman"/>
        </w:rPr>
      </w:pPr>
      <w:r>
        <w:rPr>
          <w:rFonts w:ascii="Times New Roman" w:hAnsi="Times New Roman" w:cs="Times New Roman"/>
        </w:rPr>
        <w:lastRenderedPageBreak/>
        <w:t>In taking this approach Williams makes clear that he follows closely in the footsteps of Nietzsche, who also</w:t>
      </w:r>
      <w:r w:rsidR="00110C35">
        <w:rPr>
          <w:rFonts w:ascii="Times New Roman" w:hAnsi="Times New Roman" w:cs="Times New Roman"/>
        </w:rPr>
        <w:t xml:space="preserve"> set out to link together “the question of how we understand the Greeks and of how we understand ourselves” (</w:t>
      </w:r>
      <w:r w:rsidR="00A37798" w:rsidRPr="00A37798">
        <w:rPr>
          <w:rFonts w:ascii="Times New Roman" w:hAnsi="Times New Roman" w:cs="Times New Roman"/>
        </w:rPr>
        <w:t>Williams, 1993:</w:t>
      </w:r>
      <w:r w:rsidR="00110C35">
        <w:rPr>
          <w:rFonts w:ascii="Times New Roman" w:hAnsi="Times New Roman" w:cs="Times New Roman"/>
        </w:rPr>
        <w:t xml:space="preserve"> 9-10).</w:t>
      </w:r>
      <w:r w:rsidR="00110C35">
        <w:rPr>
          <w:rStyle w:val="FootnoteReference"/>
          <w:rFonts w:ascii="Times New Roman" w:hAnsi="Times New Roman" w:cs="Times New Roman"/>
        </w:rPr>
        <w:footnoteReference w:id="16"/>
      </w:r>
    </w:p>
    <w:p w:rsidR="00974470" w:rsidRDefault="00110C35" w:rsidP="004977C6">
      <w:pPr>
        <w:spacing w:line="360" w:lineRule="auto"/>
        <w:jc w:val="both"/>
        <w:rPr>
          <w:rFonts w:ascii="Times New Roman" w:hAnsi="Times New Roman" w:cs="Times New Roman"/>
        </w:rPr>
      </w:pPr>
      <w:r>
        <w:rPr>
          <w:rFonts w:ascii="Times New Roman" w:hAnsi="Times New Roman" w:cs="Times New Roman"/>
        </w:rPr>
        <w:tab/>
        <w:t>According to Williams, what we learn from the Greeks is the following:</w:t>
      </w:r>
    </w:p>
    <w:p w:rsidR="00974470" w:rsidRPr="008F0A20" w:rsidRDefault="00110C35" w:rsidP="004977C6">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The first thing we learn, contrary to the progressivist account, is that we </w:t>
      </w:r>
      <w:r w:rsidRPr="00974470">
        <w:rPr>
          <w:rFonts w:ascii="Times New Roman" w:hAnsi="Times New Roman" w:cs="Times New Roman"/>
          <w:i/>
          <w:iCs/>
        </w:rPr>
        <w:t>share</w:t>
      </w:r>
      <w:r w:rsidRPr="00110C35">
        <w:rPr>
          <w:rFonts w:ascii="Times New Roman" w:hAnsi="Times New Roman" w:cs="Times New Roman"/>
        </w:rPr>
        <w:t xml:space="preserve"> the same basic elements in our concept of </w:t>
      </w:r>
      <w:r>
        <w:rPr>
          <w:rFonts w:ascii="Times New Roman" w:hAnsi="Times New Roman" w:cs="Times New Roman"/>
        </w:rPr>
        <w:t>responsibility (</w:t>
      </w:r>
      <w:r w:rsidR="004F0C1F" w:rsidRPr="004F0C1F">
        <w:rPr>
          <w:rFonts w:ascii="Times New Roman" w:hAnsi="Times New Roman" w:cs="Times New Roman"/>
        </w:rPr>
        <w:t>Williams, 1993:</w:t>
      </w:r>
      <w:r>
        <w:rPr>
          <w:rFonts w:ascii="Times New Roman" w:hAnsi="Times New Roman" w:cs="Times New Roman"/>
        </w:rPr>
        <w:t xml:space="preserve"> 4, 7-8; </w:t>
      </w:r>
      <w:r w:rsidR="00BB1FBC">
        <w:rPr>
          <w:rFonts w:ascii="Times New Roman" w:hAnsi="Times New Roman" w:cs="Times New Roman"/>
        </w:rPr>
        <w:t>Williams, 1994:</w:t>
      </w:r>
      <w:r>
        <w:rPr>
          <w:rFonts w:ascii="Times New Roman" w:hAnsi="Times New Roman" w:cs="Times New Roman"/>
        </w:rPr>
        <w:t xml:space="preserve"> 11-12).  What we share, in particular, are the mundane conceptual elements involved in understanding human agency (i.e. belief, desire, intention, choice, etc</w:t>
      </w:r>
      <w:r w:rsidR="00A22245">
        <w:rPr>
          <w:rFonts w:ascii="Times New Roman" w:hAnsi="Times New Roman" w:cs="Times New Roman"/>
        </w:rPr>
        <w:t>.</w:t>
      </w:r>
      <w:r>
        <w:rPr>
          <w:rFonts w:ascii="Times New Roman" w:hAnsi="Times New Roman" w:cs="Times New Roman"/>
        </w:rPr>
        <w:t>). (</w:t>
      </w:r>
      <w:r w:rsidR="004F0C1F" w:rsidRPr="004F0C1F">
        <w:rPr>
          <w:rFonts w:ascii="Times New Roman" w:hAnsi="Times New Roman" w:cs="Times New Roman"/>
        </w:rPr>
        <w:t>Williams, 1993:</w:t>
      </w:r>
      <w:r>
        <w:rPr>
          <w:rFonts w:ascii="Times New Roman" w:hAnsi="Times New Roman" w:cs="Times New Roman"/>
        </w:rPr>
        <w:t xml:space="preserve"> 30-34; 55-56). Although the Greeks, as we have noted, lacked a concept of “the will” they</w:t>
      </w:r>
      <w:r w:rsidR="00A22245">
        <w:rPr>
          <w:rFonts w:ascii="Times New Roman" w:hAnsi="Times New Roman" w:cs="Times New Roman"/>
        </w:rPr>
        <w:t xml:space="preserve"> had more than adequate materials to make sense of their ethical life (</w:t>
      </w:r>
      <w:r w:rsidR="004F0C1F" w:rsidRPr="004F0C1F">
        <w:rPr>
          <w:rFonts w:ascii="Times New Roman" w:hAnsi="Times New Roman" w:cs="Times New Roman"/>
        </w:rPr>
        <w:t>Williams, 1993:</w:t>
      </w:r>
      <w:r w:rsidR="004F0C1F">
        <w:rPr>
          <w:rFonts w:ascii="Times New Roman" w:hAnsi="Times New Roman" w:cs="Times New Roman"/>
        </w:rPr>
        <w:t xml:space="preserve"> </w:t>
      </w:r>
      <w:r w:rsidR="00A22245">
        <w:rPr>
          <w:rFonts w:ascii="Times New Roman" w:hAnsi="Times New Roman" w:cs="Times New Roman"/>
        </w:rPr>
        <w:t xml:space="preserve">5,29,31,33-4,40,46,55-6). With regard to the missing element of the will, which is so central to both </w:t>
      </w:r>
      <w:r w:rsidR="008F0A20">
        <w:rPr>
          <w:rFonts w:ascii="Times New Roman" w:hAnsi="Times New Roman" w:cs="Times New Roman"/>
        </w:rPr>
        <w:t>“</w:t>
      </w:r>
      <w:r w:rsidR="00A22245">
        <w:rPr>
          <w:rFonts w:ascii="Times New Roman" w:hAnsi="Times New Roman" w:cs="Times New Roman"/>
        </w:rPr>
        <w:t>progressivism</w:t>
      </w:r>
      <w:r w:rsidR="008F0A20">
        <w:rPr>
          <w:rFonts w:ascii="Times New Roman" w:hAnsi="Times New Roman" w:cs="Times New Roman"/>
        </w:rPr>
        <w:t>”</w:t>
      </w:r>
      <w:r w:rsidR="00A22245">
        <w:rPr>
          <w:rFonts w:ascii="Times New Roman" w:hAnsi="Times New Roman" w:cs="Times New Roman"/>
        </w:rPr>
        <w:t xml:space="preserve"> and “morality”, Williams claims that “the idea of it is the invention of bad </w:t>
      </w:r>
      <w:r w:rsidR="00FA2946">
        <w:rPr>
          <w:rFonts w:ascii="Times New Roman" w:hAnsi="Times New Roman" w:cs="Times New Roman"/>
        </w:rPr>
        <w:t>p</w:t>
      </w:r>
      <w:r w:rsidR="00A22245">
        <w:rPr>
          <w:rFonts w:ascii="Times New Roman" w:hAnsi="Times New Roman" w:cs="Times New Roman"/>
        </w:rPr>
        <w:t xml:space="preserve">hilosophy” </w:t>
      </w:r>
      <w:r w:rsidR="00974470">
        <w:rPr>
          <w:rFonts w:ascii="Times New Roman" w:hAnsi="Times New Roman" w:cs="Times New Roman"/>
        </w:rPr>
        <w:t>(</w:t>
      </w:r>
      <w:r w:rsidR="004F0C1F" w:rsidRPr="004F0C1F">
        <w:rPr>
          <w:rFonts w:ascii="Times New Roman" w:hAnsi="Times New Roman" w:cs="Times New Roman"/>
        </w:rPr>
        <w:t>Williams, 1993:</w:t>
      </w:r>
      <w:r w:rsidR="00A22245">
        <w:rPr>
          <w:rFonts w:ascii="Times New Roman" w:hAnsi="Times New Roman" w:cs="Times New Roman"/>
        </w:rPr>
        <w:t xml:space="preserve"> 36). The ancient Greeks, therefore, are missing nothing that actually matters for an accurate and truthful self-understanding of human (ethical) life.</w:t>
      </w:r>
    </w:p>
    <w:p w:rsidR="00974470" w:rsidRPr="008F0A20" w:rsidRDefault="00A22245" w:rsidP="004977C6">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 The first point leads on to Williams’ second point, which is that to the extent that our “basic ethical ideas” differ and diverge from those of the ancient Greeks, their conceptions were in many ways in “better condition” (</w:t>
      </w:r>
      <w:r w:rsidR="004F0C1F" w:rsidRPr="004F0C1F">
        <w:rPr>
          <w:rFonts w:ascii="Times New Roman" w:hAnsi="Times New Roman" w:cs="Times New Roman"/>
        </w:rPr>
        <w:t>Williams, 1993:</w:t>
      </w:r>
      <w:r>
        <w:rPr>
          <w:rFonts w:ascii="Times New Roman" w:hAnsi="Times New Roman" w:cs="Times New Roman"/>
        </w:rPr>
        <w:t xml:space="preserve"> 4,7-8; </w:t>
      </w:r>
      <w:r w:rsidR="00F5217C">
        <w:rPr>
          <w:rFonts w:ascii="Times New Roman" w:hAnsi="Times New Roman" w:cs="Times New Roman"/>
        </w:rPr>
        <w:t>Williams, 2009:</w:t>
      </w:r>
      <w:r>
        <w:rPr>
          <w:rFonts w:ascii="Times New Roman" w:hAnsi="Times New Roman" w:cs="Times New Roman"/>
        </w:rPr>
        <w:t xml:space="preserve"> 203). Part of the explanation for this, Williams suggests, is that the Greeks lacked “our capacity for some form of self-deceit” and were more truthful than we moderns are. (</w:t>
      </w:r>
      <w:r w:rsidR="004F0C1F" w:rsidRPr="004F0C1F">
        <w:rPr>
          <w:rFonts w:ascii="Times New Roman" w:hAnsi="Times New Roman" w:cs="Times New Roman"/>
        </w:rPr>
        <w:t>Williams, 1993:</w:t>
      </w:r>
      <w:r>
        <w:rPr>
          <w:rFonts w:ascii="Times New Roman" w:hAnsi="Times New Roman" w:cs="Times New Roman"/>
        </w:rPr>
        <w:t xml:space="preserve"> 9-11, 95, 152,158; see also </w:t>
      </w:r>
      <w:r w:rsidR="000F64B8">
        <w:rPr>
          <w:rFonts w:ascii="Times New Roman" w:hAnsi="Times New Roman" w:cs="Times New Roman"/>
        </w:rPr>
        <w:t>W</w:t>
      </w:r>
      <w:r w:rsidR="004F0C1F">
        <w:rPr>
          <w:rFonts w:ascii="Times New Roman" w:hAnsi="Times New Roman" w:cs="Times New Roman"/>
        </w:rPr>
        <w:t>illiams,</w:t>
      </w:r>
      <w:r w:rsidR="000F64B8">
        <w:rPr>
          <w:rFonts w:ascii="Times New Roman" w:hAnsi="Times New Roman" w:cs="Times New Roman"/>
        </w:rPr>
        <w:t xml:space="preserve"> 1985</w:t>
      </w:r>
      <w:r w:rsidR="00547700">
        <w:rPr>
          <w:rFonts w:ascii="Times New Roman" w:hAnsi="Times New Roman" w:cs="Times New Roman"/>
        </w:rPr>
        <w:t>a</w:t>
      </w:r>
      <w:r w:rsidR="000F64B8">
        <w:rPr>
          <w:rFonts w:ascii="Times New Roman" w:hAnsi="Times New Roman" w:cs="Times New Roman"/>
        </w:rPr>
        <w:t>:</w:t>
      </w:r>
      <w:r>
        <w:rPr>
          <w:rFonts w:ascii="Times New Roman" w:hAnsi="Times New Roman" w:cs="Times New Roman"/>
        </w:rPr>
        <w:t xml:space="preserve"> 219). Echoing Nietzsche, Williams endorses the view that the Greeks were resistant to excessive forms of “reflectiveness, self-consciousness and inwardness” that they were better off without – revealing “their gift for being superficial out of profundity.” (</w:t>
      </w:r>
      <w:r w:rsidR="004F0C1F" w:rsidRPr="004F0C1F">
        <w:rPr>
          <w:rFonts w:ascii="Times New Roman" w:hAnsi="Times New Roman" w:cs="Times New Roman"/>
        </w:rPr>
        <w:t>Williams, 1993:</w:t>
      </w:r>
      <w:r w:rsidR="004F0C1F">
        <w:rPr>
          <w:rFonts w:ascii="Times New Roman" w:hAnsi="Times New Roman" w:cs="Times New Roman"/>
        </w:rPr>
        <w:t xml:space="preserve"> </w:t>
      </w:r>
      <w:r>
        <w:rPr>
          <w:rFonts w:ascii="Times New Roman" w:hAnsi="Times New Roman" w:cs="Times New Roman"/>
        </w:rPr>
        <w:t>9</w:t>
      </w:r>
      <w:r w:rsidR="00974470">
        <w:rPr>
          <w:rFonts w:ascii="Times New Roman" w:hAnsi="Times New Roman" w:cs="Times New Roman"/>
        </w:rPr>
        <w:t>-10</w:t>
      </w:r>
      <w:r>
        <w:rPr>
          <w:rFonts w:ascii="Times New Roman" w:hAnsi="Times New Roman" w:cs="Times New Roman"/>
        </w:rPr>
        <w:t>, 68)</w:t>
      </w:r>
      <w:r w:rsidR="00B2211A">
        <w:rPr>
          <w:rFonts w:ascii="Times New Roman" w:hAnsi="Times New Roman" w:cs="Times New Roman"/>
        </w:rPr>
        <w:t>.</w:t>
      </w:r>
    </w:p>
    <w:p w:rsidR="00272ABB" w:rsidRPr="00872552" w:rsidRDefault="00B2211A" w:rsidP="004977C6">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Finally, when we view ourselves through the Greeks and tragedy, we are made aware that our own ethical conceptions – especially as they relate to responsibility and blame – are “contingent” and “local”. This is something that </w:t>
      </w:r>
      <w:r w:rsidR="008F0A20">
        <w:rPr>
          <w:rFonts w:ascii="Times New Roman" w:hAnsi="Times New Roman" w:cs="Times New Roman"/>
        </w:rPr>
        <w:t>“m</w:t>
      </w:r>
      <w:r>
        <w:rPr>
          <w:rFonts w:ascii="Times New Roman" w:hAnsi="Times New Roman" w:cs="Times New Roman"/>
        </w:rPr>
        <w:t>orality</w:t>
      </w:r>
      <w:r w:rsidR="008F0A20">
        <w:rPr>
          <w:rFonts w:ascii="Times New Roman" w:hAnsi="Times New Roman" w:cs="Times New Roman"/>
        </w:rPr>
        <w:t>”</w:t>
      </w:r>
      <w:r>
        <w:rPr>
          <w:rFonts w:ascii="Times New Roman" w:hAnsi="Times New Roman" w:cs="Times New Roman"/>
        </w:rPr>
        <w:t xml:space="preserve"> is highly resistant to and reluctant to accept. It is, indeed, an essential feature of the progressivist myth, and the outlook of </w:t>
      </w:r>
      <w:r w:rsidR="008F0A20">
        <w:rPr>
          <w:rFonts w:ascii="Times New Roman" w:hAnsi="Times New Roman" w:cs="Times New Roman"/>
        </w:rPr>
        <w:lastRenderedPageBreak/>
        <w:t>“m</w:t>
      </w:r>
      <w:r>
        <w:rPr>
          <w:rFonts w:ascii="Times New Roman" w:hAnsi="Times New Roman" w:cs="Times New Roman"/>
        </w:rPr>
        <w:t>orality</w:t>
      </w:r>
      <w:r w:rsidR="008F0A20">
        <w:rPr>
          <w:rFonts w:ascii="Times New Roman" w:hAnsi="Times New Roman" w:cs="Times New Roman"/>
        </w:rPr>
        <w:t>”</w:t>
      </w:r>
      <w:r>
        <w:rPr>
          <w:rFonts w:ascii="Times New Roman" w:hAnsi="Times New Roman" w:cs="Times New Roman"/>
        </w:rPr>
        <w:t xml:space="preserve"> that it represents, to suppose that we moderns have progressed well beyond the Greeks and have now arrived at the one, unique and correct understanding of moral responsibility (</w:t>
      </w:r>
      <w:r w:rsidR="004F0C1F" w:rsidRPr="004F0C1F">
        <w:rPr>
          <w:rFonts w:ascii="Times New Roman" w:hAnsi="Times New Roman" w:cs="Times New Roman"/>
        </w:rPr>
        <w:t>Williams, 1993:</w:t>
      </w:r>
      <w:r>
        <w:rPr>
          <w:rFonts w:ascii="Times New Roman" w:hAnsi="Times New Roman" w:cs="Times New Roman"/>
        </w:rPr>
        <w:t xml:space="preserve"> 55-56). Not only is this not true, according to Williams, we have good reason to suppose that among the available alternatives, we can construct something more truthful and stable from the same materials that the ancient Greeks drew on. T</w:t>
      </w:r>
      <w:r w:rsidR="00974470">
        <w:rPr>
          <w:rFonts w:ascii="Times New Roman" w:hAnsi="Times New Roman" w:cs="Times New Roman"/>
        </w:rPr>
        <w:t>hi</w:t>
      </w:r>
      <w:r>
        <w:rPr>
          <w:rFonts w:ascii="Times New Roman" w:hAnsi="Times New Roman" w:cs="Times New Roman"/>
        </w:rPr>
        <w:t>s is not, of course, to encourage any sort of absurd effort to “go back to their world” (</w:t>
      </w:r>
      <w:r w:rsidR="004F0C1F" w:rsidRPr="004F0C1F">
        <w:rPr>
          <w:rFonts w:ascii="Times New Roman" w:hAnsi="Times New Roman" w:cs="Times New Roman"/>
        </w:rPr>
        <w:t>Williams, 1993:</w:t>
      </w:r>
      <w:r>
        <w:rPr>
          <w:rFonts w:ascii="Times New Roman" w:hAnsi="Times New Roman" w:cs="Times New Roman"/>
        </w:rPr>
        <w:t xml:space="preserve"> 10-11 and also cp. </w:t>
      </w:r>
      <w:r w:rsidR="000F64B8">
        <w:rPr>
          <w:rFonts w:ascii="Times New Roman" w:hAnsi="Times New Roman" w:cs="Times New Roman"/>
        </w:rPr>
        <w:t>Williams, 1985a:</w:t>
      </w:r>
      <w:r>
        <w:rPr>
          <w:rFonts w:ascii="Times New Roman" w:hAnsi="Times New Roman" w:cs="Times New Roman"/>
        </w:rPr>
        <w:t xml:space="preserve"> 55,179,182.265n.7; 7,11,159; </w:t>
      </w:r>
      <w:r w:rsidR="00931841">
        <w:rPr>
          <w:rFonts w:ascii="Times New Roman" w:hAnsi="Times New Roman" w:cs="Times New Roman"/>
        </w:rPr>
        <w:t>Williams, 1986:</w:t>
      </w:r>
      <w:r>
        <w:rPr>
          <w:rFonts w:ascii="Times New Roman" w:hAnsi="Times New Roman" w:cs="Times New Roman"/>
        </w:rPr>
        <w:t xml:space="preserve"> 205). On the contrary, as Williams makes clear, the project involves exposing which of our ideas may be wrong in order to begin our task</w:t>
      </w:r>
      <w:r w:rsidR="00272ABB">
        <w:rPr>
          <w:rFonts w:ascii="Times New Roman" w:hAnsi="Times New Roman" w:cs="Times New Roman"/>
        </w:rPr>
        <w:t xml:space="preserve"> of recasting our ethical conceptions in light of such reflection – with a clear view to the future (</w:t>
      </w:r>
      <w:r w:rsidR="00891F46" w:rsidRPr="00891F46">
        <w:rPr>
          <w:rFonts w:ascii="Times New Roman" w:hAnsi="Times New Roman" w:cs="Times New Roman"/>
        </w:rPr>
        <w:t>Williams, 1993:</w:t>
      </w:r>
      <w:r w:rsidR="00272ABB">
        <w:rPr>
          <w:rFonts w:ascii="Times New Roman" w:hAnsi="Times New Roman" w:cs="Times New Roman"/>
        </w:rPr>
        <w:t xml:space="preserve"> 4; </w:t>
      </w:r>
      <w:r w:rsidR="00E41CBC" w:rsidRPr="00E41CBC">
        <w:rPr>
          <w:rFonts w:ascii="Times New Roman" w:hAnsi="Times New Roman" w:cs="Times New Roman"/>
        </w:rPr>
        <w:t>Williams, 1995a:</w:t>
      </w:r>
      <w:r w:rsidR="00272ABB">
        <w:rPr>
          <w:rFonts w:ascii="Times New Roman" w:hAnsi="Times New Roman" w:cs="Times New Roman"/>
        </w:rPr>
        <w:t>19-20).</w:t>
      </w:r>
    </w:p>
    <w:p w:rsidR="00272ABB" w:rsidRDefault="00272ABB" w:rsidP="004977C6">
      <w:pPr>
        <w:spacing w:line="360" w:lineRule="auto"/>
        <w:jc w:val="both"/>
        <w:rPr>
          <w:rFonts w:ascii="Times New Roman" w:hAnsi="Times New Roman" w:cs="Times New Roman"/>
        </w:rPr>
      </w:pPr>
    </w:p>
    <w:p w:rsidR="00130253" w:rsidRDefault="00130253" w:rsidP="004977C6">
      <w:pPr>
        <w:spacing w:line="360" w:lineRule="auto"/>
        <w:jc w:val="both"/>
        <w:rPr>
          <w:rFonts w:ascii="Times New Roman" w:hAnsi="Times New Roman" w:cs="Times New Roman"/>
        </w:rPr>
      </w:pPr>
    </w:p>
    <w:p w:rsidR="00272ABB" w:rsidRDefault="00272ABB" w:rsidP="004977C6">
      <w:pPr>
        <w:spacing w:line="360" w:lineRule="auto"/>
        <w:jc w:val="both"/>
        <w:rPr>
          <w:rFonts w:ascii="Times New Roman" w:hAnsi="Times New Roman" w:cs="Times New Roman"/>
        </w:rPr>
      </w:pPr>
      <w:r>
        <w:rPr>
          <w:rFonts w:ascii="Times New Roman" w:hAnsi="Times New Roman" w:cs="Times New Roman"/>
        </w:rPr>
        <w:t xml:space="preserve">V. </w:t>
      </w:r>
      <w:r w:rsidRPr="00272ABB">
        <w:rPr>
          <w:rFonts w:ascii="Times New Roman" w:hAnsi="Times New Roman" w:cs="Times New Roman"/>
          <w:i/>
          <w:iCs/>
        </w:rPr>
        <w:t>Genealogy</w:t>
      </w:r>
      <w:r w:rsidR="004A3401">
        <w:rPr>
          <w:rFonts w:ascii="Times New Roman" w:hAnsi="Times New Roman" w:cs="Times New Roman"/>
          <w:i/>
          <w:iCs/>
        </w:rPr>
        <w:t>, Scepticism</w:t>
      </w:r>
      <w:r w:rsidRPr="00272ABB">
        <w:rPr>
          <w:rFonts w:ascii="Times New Roman" w:hAnsi="Times New Roman" w:cs="Times New Roman"/>
          <w:i/>
          <w:iCs/>
        </w:rPr>
        <w:t xml:space="preserve"> and Pessimism</w:t>
      </w:r>
    </w:p>
    <w:p w:rsidR="009F62DA" w:rsidRPr="00695B27" w:rsidRDefault="00272ABB" w:rsidP="00695B27">
      <w:pPr>
        <w:pStyle w:val="FootnoteText"/>
        <w:spacing w:line="360" w:lineRule="auto"/>
        <w:jc w:val="both"/>
        <w:rPr>
          <w:rFonts w:ascii="Times New Roman" w:hAnsi="Times New Roman" w:cs="Times New Roman"/>
          <w:sz w:val="24"/>
          <w:szCs w:val="24"/>
        </w:rPr>
      </w:pPr>
      <w:r>
        <w:rPr>
          <w:rFonts w:ascii="Times New Roman" w:hAnsi="Times New Roman" w:cs="Times New Roman"/>
        </w:rPr>
        <w:tab/>
      </w:r>
      <w:r w:rsidRPr="00695B27">
        <w:rPr>
          <w:rFonts w:ascii="Times New Roman" w:hAnsi="Times New Roman" w:cs="Times New Roman"/>
          <w:sz w:val="24"/>
          <w:szCs w:val="24"/>
        </w:rPr>
        <w:t xml:space="preserve">A significant aspect of Williams’ “historicist turn”, and the </w:t>
      </w:r>
      <w:r w:rsidR="00D83915" w:rsidRPr="00695B27">
        <w:rPr>
          <w:rFonts w:ascii="Times New Roman" w:hAnsi="Times New Roman" w:cs="Times New Roman"/>
          <w:sz w:val="24"/>
          <w:szCs w:val="24"/>
        </w:rPr>
        <w:t>switch</w:t>
      </w:r>
      <w:r w:rsidRPr="00695B27">
        <w:rPr>
          <w:rFonts w:ascii="Times New Roman" w:hAnsi="Times New Roman" w:cs="Times New Roman"/>
          <w:sz w:val="24"/>
          <w:szCs w:val="24"/>
        </w:rPr>
        <w:t xml:space="preserve"> of methodological approach that this involves, is his increasing interest in “genealogy”</w:t>
      </w:r>
      <w:r w:rsidR="00695B27" w:rsidRPr="00695B27">
        <w:rPr>
          <w:rFonts w:ascii="Times New Roman" w:hAnsi="Times New Roman" w:cs="Times New Roman"/>
          <w:sz w:val="24"/>
          <w:szCs w:val="24"/>
        </w:rPr>
        <w:t xml:space="preserve"> (Williams, 2009: 198-99; also Williams, 1994: 5; Williams, 1995a: 72-4)</w:t>
      </w:r>
      <w:r w:rsidRPr="00695B27">
        <w:rPr>
          <w:rFonts w:ascii="Times New Roman" w:hAnsi="Times New Roman" w:cs="Times New Roman"/>
          <w:sz w:val="24"/>
          <w:szCs w:val="24"/>
        </w:rPr>
        <w:t xml:space="preserve">. </w:t>
      </w:r>
      <w:r w:rsidR="00D83915" w:rsidRPr="00695B27">
        <w:rPr>
          <w:rFonts w:ascii="Times New Roman" w:hAnsi="Times New Roman" w:cs="Times New Roman"/>
          <w:sz w:val="24"/>
          <w:szCs w:val="24"/>
        </w:rPr>
        <w:t xml:space="preserve">Although </w:t>
      </w:r>
      <w:r w:rsidRPr="00695B27">
        <w:rPr>
          <w:rFonts w:ascii="Times New Roman" w:hAnsi="Times New Roman" w:cs="Times New Roman"/>
          <w:sz w:val="24"/>
          <w:szCs w:val="24"/>
        </w:rPr>
        <w:t>Williams does not explicitly</w:t>
      </w:r>
      <w:r w:rsidR="00D83915" w:rsidRPr="00695B27">
        <w:rPr>
          <w:rFonts w:ascii="Times New Roman" w:hAnsi="Times New Roman" w:cs="Times New Roman"/>
          <w:sz w:val="24"/>
          <w:szCs w:val="24"/>
        </w:rPr>
        <w:t xml:space="preserve"> </w:t>
      </w:r>
      <w:r w:rsidRPr="00695B27">
        <w:rPr>
          <w:rFonts w:ascii="Times New Roman" w:hAnsi="Times New Roman" w:cs="Times New Roman"/>
          <w:sz w:val="24"/>
          <w:szCs w:val="24"/>
        </w:rPr>
        <w:t xml:space="preserve">present </w:t>
      </w:r>
      <w:r w:rsidRPr="00695B27">
        <w:rPr>
          <w:rFonts w:ascii="Times New Roman" w:hAnsi="Times New Roman" w:cs="Times New Roman"/>
          <w:i/>
          <w:iCs/>
          <w:sz w:val="24"/>
          <w:szCs w:val="24"/>
        </w:rPr>
        <w:t>Shame and Necessity</w:t>
      </w:r>
      <w:r w:rsidRPr="00695B27">
        <w:rPr>
          <w:rFonts w:ascii="Times New Roman" w:hAnsi="Times New Roman" w:cs="Times New Roman"/>
          <w:sz w:val="24"/>
          <w:szCs w:val="24"/>
        </w:rPr>
        <w:t xml:space="preserve"> as employing genealogical methods and techniques in the way that he does in </w:t>
      </w:r>
      <w:r w:rsidRPr="00695B27">
        <w:rPr>
          <w:rFonts w:ascii="Times New Roman" w:hAnsi="Times New Roman" w:cs="Times New Roman"/>
          <w:i/>
          <w:iCs/>
          <w:sz w:val="24"/>
          <w:szCs w:val="24"/>
        </w:rPr>
        <w:t>Truth and Truthfulness</w:t>
      </w:r>
      <w:r w:rsidR="00D83915" w:rsidRPr="00695B27">
        <w:rPr>
          <w:rFonts w:ascii="Times New Roman" w:hAnsi="Times New Roman" w:cs="Times New Roman"/>
          <w:sz w:val="24"/>
          <w:szCs w:val="24"/>
        </w:rPr>
        <w:t>, i</w:t>
      </w:r>
      <w:r w:rsidRPr="00695B27">
        <w:rPr>
          <w:rFonts w:ascii="Times New Roman" w:hAnsi="Times New Roman" w:cs="Times New Roman"/>
          <w:sz w:val="24"/>
          <w:szCs w:val="24"/>
        </w:rPr>
        <w:t>t is, nevertheless, reasonable to view his methodology in these broad terms. In an essay on Nietzsche</w:t>
      </w:r>
      <w:r w:rsidR="00D83915" w:rsidRPr="00695B27">
        <w:rPr>
          <w:rFonts w:ascii="Times New Roman" w:hAnsi="Times New Roman" w:cs="Times New Roman"/>
          <w:sz w:val="24"/>
          <w:szCs w:val="24"/>
        </w:rPr>
        <w:t>,</w:t>
      </w:r>
      <w:r w:rsidRPr="00695B27">
        <w:rPr>
          <w:rFonts w:ascii="Times New Roman" w:hAnsi="Times New Roman" w:cs="Times New Roman"/>
          <w:sz w:val="24"/>
          <w:szCs w:val="24"/>
        </w:rPr>
        <w:t xml:space="preserve"> written around the same time (1993)</w:t>
      </w:r>
      <w:r w:rsidR="00C65285" w:rsidRPr="00695B27">
        <w:rPr>
          <w:rFonts w:ascii="Times New Roman" w:hAnsi="Times New Roman" w:cs="Times New Roman"/>
          <w:sz w:val="24"/>
          <w:szCs w:val="24"/>
        </w:rPr>
        <w:t xml:space="preserve"> Williams </w:t>
      </w:r>
      <w:r w:rsidR="009F62DA" w:rsidRPr="00695B27">
        <w:rPr>
          <w:rFonts w:ascii="Times New Roman" w:hAnsi="Times New Roman" w:cs="Times New Roman"/>
          <w:sz w:val="24"/>
          <w:szCs w:val="24"/>
        </w:rPr>
        <w:t xml:space="preserve">provides what could be considered as a methodological schema for his general project in </w:t>
      </w:r>
      <w:r w:rsidR="009F62DA" w:rsidRPr="00695B27">
        <w:rPr>
          <w:rFonts w:ascii="Times New Roman" w:hAnsi="Times New Roman" w:cs="Times New Roman"/>
          <w:i/>
          <w:iCs/>
          <w:sz w:val="24"/>
          <w:szCs w:val="24"/>
        </w:rPr>
        <w:t>Shame and Necessity</w:t>
      </w:r>
      <w:r w:rsidR="009F62DA" w:rsidRPr="00695B27">
        <w:rPr>
          <w:rFonts w:ascii="Times New Roman" w:hAnsi="Times New Roman" w:cs="Times New Roman"/>
          <w:sz w:val="24"/>
          <w:szCs w:val="24"/>
        </w:rPr>
        <w:t>:</w:t>
      </w:r>
    </w:p>
    <w:p w:rsidR="00C65285" w:rsidRPr="00695B27" w:rsidRDefault="00C65285" w:rsidP="008F0A20">
      <w:pPr>
        <w:spacing w:line="360" w:lineRule="auto"/>
        <w:ind w:left="709" w:right="571"/>
        <w:jc w:val="both"/>
        <w:rPr>
          <w:rFonts w:ascii="Times New Roman" w:hAnsi="Times New Roman" w:cs="Times New Roman"/>
        </w:rPr>
      </w:pPr>
      <w:r w:rsidRPr="00695B27">
        <w:rPr>
          <w:rFonts w:ascii="Times New Roman" w:hAnsi="Times New Roman" w:cs="Times New Roman"/>
        </w:rPr>
        <w:t>A Nietzschean genealogy typically combines, in a way that analytical philosophy</w:t>
      </w:r>
      <w:r w:rsidR="009F62DA" w:rsidRPr="00695B27">
        <w:rPr>
          <w:rFonts w:ascii="Times New Roman" w:hAnsi="Times New Roman" w:cs="Times New Roman"/>
        </w:rPr>
        <w:t xml:space="preserve"> </w:t>
      </w:r>
      <w:r w:rsidRPr="00695B27">
        <w:rPr>
          <w:rFonts w:ascii="Times New Roman" w:hAnsi="Times New Roman" w:cs="Times New Roman"/>
        </w:rPr>
        <w:t>finds embarrassing, history, phenomenology, ‘realistic’ psychology, and conceptual interpretation. The historical stories, moreover, strikingly vary from</w:t>
      </w:r>
      <w:r w:rsidR="009F62DA" w:rsidRPr="00695B27">
        <w:rPr>
          <w:rFonts w:ascii="Times New Roman" w:hAnsi="Times New Roman" w:cs="Times New Roman"/>
        </w:rPr>
        <w:t xml:space="preserve"> </w:t>
      </w:r>
      <w:r w:rsidRPr="00695B27">
        <w:rPr>
          <w:rFonts w:ascii="Times New Roman" w:hAnsi="Times New Roman" w:cs="Times New Roman"/>
        </w:rPr>
        <w:t>one context to another ... Some are certainly less helpful than others. But the mere</w:t>
      </w:r>
      <w:r w:rsidR="009F62DA" w:rsidRPr="00695B27">
        <w:rPr>
          <w:rFonts w:ascii="Times New Roman" w:hAnsi="Times New Roman" w:cs="Times New Roman"/>
        </w:rPr>
        <w:t xml:space="preserve"> </w:t>
      </w:r>
      <w:r w:rsidRPr="00695B27">
        <w:rPr>
          <w:rFonts w:ascii="Times New Roman" w:hAnsi="Times New Roman" w:cs="Times New Roman"/>
        </w:rPr>
        <w:t xml:space="preserve">idea that we need </w:t>
      </w:r>
      <w:r w:rsidR="009F62DA" w:rsidRPr="00695B27">
        <w:rPr>
          <w:rFonts w:ascii="Times New Roman" w:hAnsi="Times New Roman" w:cs="Times New Roman"/>
        </w:rPr>
        <w:t xml:space="preserve">such </w:t>
      </w:r>
      <w:r w:rsidRPr="00695B27">
        <w:rPr>
          <w:rFonts w:ascii="Times New Roman" w:hAnsi="Times New Roman" w:cs="Times New Roman"/>
        </w:rPr>
        <w:t>elements to work together is surely right. (</w:t>
      </w:r>
      <w:r w:rsidR="001373A9" w:rsidRPr="00695B27">
        <w:rPr>
          <w:rFonts w:ascii="Times New Roman" w:hAnsi="Times New Roman" w:cs="Times New Roman"/>
        </w:rPr>
        <w:t>Williams, 1995a:</w:t>
      </w:r>
      <w:r w:rsidRPr="00695B27">
        <w:rPr>
          <w:rFonts w:ascii="Times New Roman" w:hAnsi="Times New Roman" w:cs="Times New Roman"/>
        </w:rPr>
        <w:t xml:space="preserve"> 75-76n.12)</w:t>
      </w:r>
    </w:p>
    <w:p w:rsidR="00C65285" w:rsidRPr="00695B27" w:rsidRDefault="009F62DA" w:rsidP="004977C6">
      <w:pPr>
        <w:spacing w:line="360" w:lineRule="auto"/>
        <w:jc w:val="both"/>
        <w:rPr>
          <w:rFonts w:ascii="Times New Roman" w:hAnsi="Times New Roman" w:cs="Times New Roman"/>
        </w:rPr>
      </w:pPr>
      <w:r w:rsidRPr="00695B27">
        <w:rPr>
          <w:rFonts w:ascii="Times New Roman" w:hAnsi="Times New Roman" w:cs="Times New Roman"/>
        </w:rPr>
        <w:t>He</w:t>
      </w:r>
      <w:r w:rsidR="00C65285" w:rsidRPr="00695B27">
        <w:rPr>
          <w:rFonts w:ascii="Times New Roman" w:hAnsi="Times New Roman" w:cs="Times New Roman"/>
        </w:rPr>
        <w:t xml:space="preserve"> continues</w:t>
      </w:r>
      <w:r w:rsidRPr="00695B27">
        <w:rPr>
          <w:rFonts w:ascii="Times New Roman" w:hAnsi="Times New Roman" w:cs="Times New Roman"/>
        </w:rPr>
        <w:t>:</w:t>
      </w:r>
    </w:p>
    <w:p w:rsidR="00AA4AE3" w:rsidRDefault="00C65285" w:rsidP="004977C6">
      <w:pPr>
        <w:spacing w:line="360" w:lineRule="auto"/>
        <w:ind w:left="709" w:right="429"/>
        <w:jc w:val="both"/>
        <w:rPr>
          <w:rFonts w:ascii="Times New Roman" w:hAnsi="Times New Roman" w:cs="Times New Roman"/>
        </w:rPr>
      </w:pPr>
      <w:r w:rsidRPr="00695B27">
        <w:rPr>
          <w:rFonts w:ascii="Times New Roman" w:hAnsi="Times New Roman" w:cs="Times New Roman"/>
        </w:rPr>
        <w:t xml:space="preserve">We need to understand what parts of our conceptual scheme are, in what degree, culturally local. We understand this best when we understand an actual human </w:t>
      </w:r>
      <w:r w:rsidR="009F62DA" w:rsidRPr="00695B27">
        <w:rPr>
          <w:rFonts w:ascii="Times New Roman" w:hAnsi="Times New Roman" w:cs="Times New Roman"/>
        </w:rPr>
        <w:t xml:space="preserve"> </w:t>
      </w:r>
      <w:r w:rsidRPr="00695B27">
        <w:rPr>
          <w:rFonts w:ascii="Times New Roman" w:hAnsi="Times New Roman" w:cs="Times New Roman"/>
        </w:rPr>
        <w:t>scheme</w:t>
      </w:r>
      <w:r w:rsidR="00AA4AE3" w:rsidRPr="00695B27">
        <w:rPr>
          <w:rFonts w:ascii="Times New Roman" w:hAnsi="Times New Roman" w:cs="Times New Roman"/>
        </w:rPr>
        <w:t xml:space="preserve"> </w:t>
      </w:r>
      <w:r w:rsidRPr="00695B27">
        <w:rPr>
          <w:rFonts w:ascii="Times New Roman" w:hAnsi="Times New Roman" w:cs="Times New Roman"/>
        </w:rPr>
        <w:t>that differs from ours in certain respects. One, very important, way of locating such</w:t>
      </w:r>
      <w:r w:rsidR="00AA4AE3" w:rsidRPr="00695B27">
        <w:rPr>
          <w:rFonts w:ascii="Times New Roman" w:hAnsi="Times New Roman" w:cs="Times New Roman"/>
        </w:rPr>
        <w:t xml:space="preserve"> </w:t>
      </w:r>
      <w:r w:rsidRPr="00695B27">
        <w:rPr>
          <w:rFonts w:ascii="Times New Roman" w:hAnsi="Times New Roman" w:cs="Times New Roman"/>
        </w:rPr>
        <w:t>a scheme is finding it in history, in particular in the history of our own scheme. In or</w:t>
      </w:r>
      <w:r>
        <w:rPr>
          <w:rFonts w:ascii="Times New Roman" w:hAnsi="Times New Roman" w:cs="Times New Roman"/>
        </w:rPr>
        <w:t xml:space="preserve">der to understand that other scheme, and to understand why there should be the difference </w:t>
      </w:r>
      <w:r>
        <w:rPr>
          <w:rFonts w:ascii="Times New Roman" w:hAnsi="Times New Roman" w:cs="Times New Roman"/>
        </w:rPr>
        <w:lastRenderedPageBreak/>
        <w:t>between those people and ourselves, we need to understand it as a human scheme</w:t>
      </w:r>
      <w:r w:rsidR="00AA4AE3">
        <w:rPr>
          <w:rFonts w:ascii="Times New Roman" w:hAnsi="Times New Roman" w:cs="Times New Roman"/>
        </w:rPr>
        <w:t>; this is to understand the differences in terms of similarities, which calls on psychological interpretation. (</w:t>
      </w:r>
      <w:r w:rsidR="001373A9" w:rsidRPr="001373A9">
        <w:rPr>
          <w:rFonts w:ascii="Times New Roman" w:hAnsi="Times New Roman" w:cs="Times New Roman"/>
        </w:rPr>
        <w:t>Williams, 1995a:</w:t>
      </w:r>
      <w:r w:rsidR="00AA4AE3">
        <w:rPr>
          <w:rFonts w:ascii="Times New Roman" w:hAnsi="Times New Roman" w:cs="Times New Roman"/>
        </w:rPr>
        <w:t xml:space="preserve"> 76n.12).</w:t>
      </w:r>
    </w:p>
    <w:p w:rsidR="00AA4AE3" w:rsidRDefault="00AA4AE3" w:rsidP="004977C6">
      <w:pPr>
        <w:spacing w:line="360" w:lineRule="auto"/>
        <w:jc w:val="both"/>
        <w:rPr>
          <w:rFonts w:ascii="Times New Roman" w:hAnsi="Times New Roman" w:cs="Times New Roman"/>
        </w:rPr>
      </w:pPr>
      <w:r>
        <w:rPr>
          <w:rFonts w:ascii="Times New Roman" w:hAnsi="Times New Roman" w:cs="Times New Roman"/>
        </w:rPr>
        <w:t xml:space="preserve">Williams </w:t>
      </w:r>
      <w:r w:rsidR="009F62DA">
        <w:rPr>
          <w:rFonts w:ascii="Times New Roman" w:hAnsi="Times New Roman" w:cs="Times New Roman"/>
        </w:rPr>
        <w:t xml:space="preserve">goes on to </w:t>
      </w:r>
      <w:r>
        <w:rPr>
          <w:rFonts w:ascii="Times New Roman" w:hAnsi="Times New Roman" w:cs="Times New Roman"/>
        </w:rPr>
        <w:t>summari</w:t>
      </w:r>
      <w:r w:rsidR="009F62DA">
        <w:rPr>
          <w:rFonts w:ascii="Times New Roman" w:hAnsi="Times New Roman" w:cs="Times New Roman"/>
        </w:rPr>
        <w:t>ze</w:t>
      </w:r>
      <w:r>
        <w:rPr>
          <w:rFonts w:ascii="Times New Roman" w:hAnsi="Times New Roman" w:cs="Times New Roman"/>
        </w:rPr>
        <w:t xml:space="preserve"> this approach by suggesting that “very roughly speaking ... a  Nietzschean genealogy can be seen now as starting from Davidson plus history”</w:t>
      </w:r>
      <w:r w:rsidR="00695B27">
        <w:rPr>
          <w:rFonts w:ascii="Times New Roman" w:hAnsi="Times New Roman" w:cs="Times New Roman"/>
        </w:rPr>
        <w:t xml:space="preserve"> </w:t>
      </w:r>
      <w:r>
        <w:rPr>
          <w:rFonts w:ascii="Times New Roman" w:hAnsi="Times New Roman" w:cs="Times New Roman"/>
        </w:rPr>
        <w:t>(</w:t>
      </w:r>
      <w:r w:rsidR="001373A9" w:rsidRPr="001373A9">
        <w:rPr>
          <w:rFonts w:ascii="Times New Roman" w:hAnsi="Times New Roman" w:cs="Times New Roman"/>
        </w:rPr>
        <w:t>Williams, 1995a:</w:t>
      </w:r>
      <w:r>
        <w:rPr>
          <w:rFonts w:ascii="Times New Roman" w:hAnsi="Times New Roman" w:cs="Times New Roman"/>
        </w:rPr>
        <w:t xml:space="preserve"> 76n.12)</w:t>
      </w:r>
      <w:r w:rsidR="00695B27">
        <w:rPr>
          <w:rFonts w:ascii="Times New Roman" w:hAnsi="Times New Roman" w:cs="Times New Roman"/>
        </w:rPr>
        <w:t>.</w:t>
      </w:r>
      <w:r>
        <w:rPr>
          <w:rStyle w:val="FootnoteReference"/>
          <w:rFonts w:ascii="Times New Roman" w:hAnsi="Times New Roman" w:cs="Times New Roman"/>
        </w:rPr>
        <w:footnoteReference w:id="17"/>
      </w:r>
      <w:r>
        <w:rPr>
          <w:rFonts w:ascii="Times New Roman" w:hAnsi="Times New Roman" w:cs="Times New Roman"/>
        </w:rPr>
        <w:t xml:space="preserve"> This is an entirely apt description of his core approach in </w:t>
      </w:r>
      <w:r w:rsidRPr="00AA4AE3">
        <w:rPr>
          <w:rFonts w:ascii="Times New Roman" w:hAnsi="Times New Roman" w:cs="Times New Roman"/>
          <w:i/>
          <w:iCs/>
        </w:rPr>
        <w:t>Shame and Necessity</w:t>
      </w:r>
      <w:r>
        <w:rPr>
          <w:rFonts w:ascii="Times New Roman" w:hAnsi="Times New Roman" w:cs="Times New Roman"/>
        </w:rPr>
        <w:t>.</w:t>
      </w:r>
      <w:r w:rsidR="004A3401">
        <w:rPr>
          <w:rStyle w:val="FootnoteReference"/>
          <w:rFonts w:ascii="Times New Roman" w:hAnsi="Times New Roman" w:cs="Times New Roman"/>
        </w:rPr>
        <w:footnoteReference w:id="18"/>
      </w:r>
    </w:p>
    <w:p w:rsidR="00B74610" w:rsidRDefault="008F0A20" w:rsidP="004977C6">
      <w:pPr>
        <w:spacing w:line="360" w:lineRule="auto"/>
        <w:jc w:val="both"/>
        <w:rPr>
          <w:rFonts w:ascii="Times New Roman" w:hAnsi="Times New Roman" w:cs="Times New Roman"/>
        </w:rPr>
      </w:pPr>
      <w:r>
        <w:rPr>
          <w:rFonts w:ascii="Times New Roman" w:hAnsi="Times New Roman" w:cs="Times New Roman"/>
        </w:rPr>
        <w:tab/>
      </w:r>
      <w:r w:rsidR="00AA4AE3">
        <w:rPr>
          <w:rFonts w:ascii="Times New Roman" w:hAnsi="Times New Roman" w:cs="Times New Roman"/>
        </w:rPr>
        <w:t>Genealogy, as Williams understands it, is “a narrative that tries to explain an outlook or a value by describing how it came about” (</w:t>
      </w:r>
      <w:r w:rsidR="00F5217C">
        <w:rPr>
          <w:rFonts w:ascii="Times New Roman" w:hAnsi="Times New Roman" w:cs="Times New Roman"/>
        </w:rPr>
        <w:t>Williams, 2009:</w:t>
      </w:r>
      <w:r w:rsidR="00AA4AE3">
        <w:rPr>
          <w:rFonts w:ascii="Times New Roman" w:hAnsi="Times New Roman" w:cs="Times New Roman"/>
        </w:rPr>
        <w:t xml:space="preserve"> 210; </w:t>
      </w:r>
      <w:r w:rsidR="002324A3">
        <w:rPr>
          <w:rFonts w:ascii="Times New Roman" w:hAnsi="Times New Roman" w:cs="Times New Roman"/>
        </w:rPr>
        <w:t>Williams, 1994:</w:t>
      </w:r>
      <w:r w:rsidR="00AA4AE3">
        <w:rPr>
          <w:rFonts w:ascii="Times New Roman" w:hAnsi="Times New Roman" w:cs="Times New Roman"/>
        </w:rPr>
        <w:t xml:space="preserve"> 5; </w:t>
      </w:r>
      <w:r w:rsidR="00786801" w:rsidRPr="00786801">
        <w:rPr>
          <w:rFonts w:ascii="Times New Roman" w:hAnsi="Times New Roman" w:cs="Times New Roman"/>
        </w:rPr>
        <w:t>Williams, 2002:</w:t>
      </w:r>
      <w:r w:rsidR="00AA4AE3">
        <w:rPr>
          <w:rFonts w:ascii="Times New Roman" w:hAnsi="Times New Roman" w:cs="Times New Roman"/>
          <w:i/>
          <w:iCs/>
        </w:rPr>
        <w:t xml:space="preserve">, </w:t>
      </w:r>
      <w:r w:rsidR="002A5B8B" w:rsidRPr="00AA4AE3">
        <w:rPr>
          <w:rFonts w:ascii="Times New Roman" w:hAnsi="Times New Roman" w:cs="Times New Roman"/>
        </w:rPr>
        <w:t>Ch</w:t>
      </w:r>
      <w:r w:rsidR="002A5B8B">
        <w:rPr>
          <w:rFonts w:ascii="Times New Roman" w:hAnsi="Times New Roman" w:cs="Times New Roman"/>
        </w:rPr>
        <w:t>a</w:t>
      </w:r>
      <w:r w:rsidR="002A5B8B" w:rsidRPr="00AA4AE3">
        <w:rPr>
          <w:rFonts w:ascii="Times New Roman" w:hAnsi="Times New Roman" w:cs="Times New Roman"/>
        </w:rPr>
        <w:t>p</w:t>
      </w:r>
      <w:r w:rsidR="002A5B8B">
        <w:rPr>
          <w:rFonts w:ascii="Times New Roman" w:hAnsi="Times New Roman" w:cs="Times New Roman"/>
        </w:rPr>
        <w:t>.</w:t>
      </w:r>
      <w:r w:rsidR="002A5B8B" w:rsidRPr="00AA4AE3">
        <w:rPr>
          <w:rFonts w:ascii="Times New Roman" w:hAnsi="Times New Roman" w:cs="Times New Roman"/>
        </w:rPr>
        <w:t xml:space="preserve"> </w:t>
      </w:r>
      <w:r w:rsidR="00AA4AE3" w:rsidRPr="00AA4AE3">
        <w:rPr>
          <w:rFonts w:ascii="Times New Roman" w:hAnsi="Times New Roman" w:cs="Times New Roman"/>
        </w:rPr>
        <w:t>2)</w:t>
      </w:r>
      <w:r w:rsidR="00AA4AE3">
        <w:rPr>
          <w:rFonts w:ascii="Times New Roman" w:hAnsi="Times New Roman" w:cs="Times New Roman"/>
        </w:rPr>
        <w:t xml:space="preserve">. When we examine a concept or outlook in these terms our </w:t>
      </w:r>
      <w:r w:rsidR="00AA4AE3" w:rsidRPr="009F62DA">
        <w:rPr>
          <w:rFonts w:ascii="Times New Roman" w:hAnsi="Times New Roman" w:cs="Times New Roman"/>
          <w:i/>
          <w:iCs/>
        </w:rPr>
        <w:t>confidence</w:t>
      </w:r>
      <w:r w:rsidR="00AA4AE3">
        <w:rPr>
          <w:rFonts w:ascii="Times New Roman" w:hAnsi="Times New Roman" w:cs="Times New Roman"/>
        </w:rPr>
        <w:t xml:space="preserve"> in it may be strengthened or weakened.</w:t>
      </w:r>
      <w:r w:rsidR="00AA4AE3">
        <w:rPr>
          <w:rStyle w:val="FootnoteReference"/>
          <w:rFonts w:ascii="Times New Roman" w:hAnsi="Times New Roman" w:cs="Times New Roman"/>
        </w:rPr>
        <w:footnoteReference w:id="19"/>
      </w:r>
      <w:r w:rsidR="001F6E76">
        <w:rPr>
          <w:rFonts w:ascii="Times New Roman" w:hAnsi="Times New Roman" w:cs="Times New Roman"/>
        </w:rPr>
        <w:t xml:space="preserve"> In saying this we may take genealogical reflection to be either “vindicatory” or “destructive”</w:t>
      </w:r>
      <w:r w:rsidR="00F32718">
        <w:rPr>
          <w:rFonts w:ascii="Times New Roman" w:hAnsi="Times New Roman" w:cs="Times New Roman"/>
        </w:rPr>
        <w:t xml:space="preserve"> (Williams, 2009:</w:t>
      </w:r>
      <w:r w:rsidR="00F32718" w:rsidRPr="004D7414">
        <w:rPr>
          <w:rFonts w:ascii="Times New Roman" w:hAnsi="Times New Roman" w:cs="Times New Roman"/>
        </w:rPr>
        <w:t xml:space="preserve"> 199-210; </w:t>
      </w:r>
      <w:r w:rsidR="00F32718" w:rsidRPr="00786801">
        <w:rPr>
          <w:rFonts w:ascii="Times New Roman" w:hAnsi="Times New Roman" w:cs="Times New Roman"/>
        </w:rPr>
        <w:t>Williams, 2002:</w:t>
      </w:r>
      <w:r w:rsidR="00F32718" w:rsidRPr="00786801">
        <w:rPr>
          <w:rFonts w:ascii="Times New Roman" w:hAnsi="Times New Roman" w:cs="Times New Roman"/>
          <w:i/>
          <w:iCs/>
        </w:rPr>
        <w:t>,</w:t>
      </w:r>
      <w:r w:rsidR="00F32718" w:rsidRPr="004D7414">
        <w:rPr>
          <w:rFonts w:ascii="Times New Roman" w:hAnsi="Times New Roman" w:cs="Times New Roman"/>
        </w:rPr>
        <w:t xml:space="preserve"> 35-38</w:t>
      </w:r>
      <w:r w:rsidR="00F32718">
        <w:rPr>
          <w:rFonts w:ascii="Times New Roman" w:hAnsi="Times New Roman" w:cs="Times New Roman"/>
        </w:rPr>
        <w:t>)</w:t>
      </w:r>
      <w:r w:rsidR="009F62DA">
        <w:rPr>
          <w:rFonts w:ascii="Times New Roman" w:hAnsi="Times New Roman" w:cs="Times New Roman"/>
        </w:rPr>
        <w:t>.</w:t>
      </w:r>
      <w:r w:rsidR="00F32718">
        <w:rPr>
          <w:rFonts w:ascii="Times New Roman" w:hAnsi="Times New Roman" w:cs="Times New Roman"/>
        </w:rPr>
        <w:t xml:space="preserve"> </w:t>
      </w:r>
      <w:r w:rsidR="001F6E76">
        <w:rPr>
          <w:rFonts w:ascii="Times New Roman" w:hAnsi="Times New Roman" w:cs="Times New Roman"/>
        </w:rPr>
        <w:t>The question arises, therefore, is Williams’ genealogy of our concepts related responsibility vindicatory or destructive? In order to answer this question we need to distinguish three separate issues.</w:t>
      </w:r>
    </w:p>
    <w:p w:rsidR="009F62DA" w:rsidRDefault="009F62DA" w:rsidP="004977C6">
      <w:pPr>
        <w:spacing w:line="360" w:lineRule="auto"/>
        <w:jc w:val="both"/>
        <w:rPr>
          <w:rFonts w:ascii="Times New Roman" w:hAnsi="Times New Roman" w:cs="Times New Roman"/>
        </w:rPr>
      </w:pPr>
    </w:p>
    <w:p w:rsidR="00B74610" w:rsidRDefault="009F62DA" w:rsidP="004977C6">
      <w:pPr>
        <w:spacing w:line="360" w:lineRule="auto"/>
        <w:jc w:val="both"/>
        <w:rPr>
          <w:rFonts w:ascii="Times New Roman" w:hAnsi="Times New Roman" w:cs="Times New Roman"/>
        </w:rPr>
      </w:pPr>
      <w:r>
        <w:rPr>
          <w:rFonts w:ascii="Times New Roman" w:hAnsi="Times New Roman" w:cs="Times New Roman"/>
        </w:rPr>
        <w:tab/>
      </w:r>
      <w:r w:rsidR="00B74610" w:rsidRPr="00075A05">
        <w:rPr>
          <w:rFonts w:ascii="Times New Roman" w:hAnsi="Times New Roman" w:cs="Times New Roman"/>
          <w:b/>
          <w:bCs/>
        </w:rPr>
        <w:t>(</w:t>
      </w:r>
      <w:r w:rsidR="00075A05" w:rsidRPr="00075A05">
        <w:rPr>
          <w:rFonts w:ascii="Times New Roman" w:hAnsi="Times New Roman" w:cs="Times New Roman"/>
          <w:b/>
          <w:bCs/>
        </w:rPr>
        <w:t>1</w:t>
      </w:r>
      <w:r w:rsidR="00B74610" w:rsidRPr="00075A05">
        <w:rPr>
          <w:rFonts w:ascii="Times New Roman" w:hAnsi="Times New Roman" w:cs="Times New Roman"/>
          <w:b/>
          <w:bCs/>
        </w:rPr>
        <w:t>)</w:t>
      </w:r>
      <w:r>
        <w:rPr>
          <w:rFonts w:ascii="Times New Roman" w:hAnsi="Times New Roman" w:cs="Times New Roman"/>
        </w:rPr>
        <w:t xml:space="preserve"> </w:t>
      </w:r>
      <w:r w:rsidR="001F6E76" w:rsidRPr="00B74610">
        <w:rPr>
          <w:rFonts w:ascii="Times New Roman" w:hAnsi="Times New Roman" w:cs="Times New Roman"/>
        </w:rPr>
        <w:t xml:space="preserve">We may, in the first place, direct this question more narrowly to the status or standing of our current (modern) ethical concepts. With respect to </w:t>
      </w:r>
      <w:r w:rsidR="00872552">
        <w:rPr>
          <w:rFonts w:ascii="Times New Roman" w:hAnsi="Times New Roman" w:cs="Times New Roman"/>
        </w:rPr>
        <w:t>t</w:t>
      </w:r>
      <w:r w:rsidR="001F6E76" w:rsidRPr="00B74610">
        <w:rPr>
          <w:rFonts w:ascii="Times New Roman" w:hAnsi="Times New Roman" w:cs="Times New Roman"/>
        </w:rPr>
        <w:t>his issue Williams</w:t>
      </w:r>
      <w:r w:rsidR="00872552">
        <w:rPr>
          <w:rFonts w:ascii="Times New Roman" w:hAnsi="Times New Roman" w:cs="Times New Roman"/>
        </w:rPr>
        <w:t>’</w:t>
      </w:r>
      <w:r w:rsidR="001F6E76" w:rsidRPr="00B74610">
        <w:rPr>
          <w:rFonts w:ascii="Times New Roman" w:hAnsi="Times New Roman" w:cs="Times New Roman"/>
        </w:rPr>
        <w:t xml:space="preserve"> answer</w:t>
      </w:r>
      <w:r w:rsidR="00B74610" w:rsidRPr="00B74610">
        <w:rPr>
          <w:rFonts w:ascii="Times New Roman" w:hAnsi="Times New Roman" w:cs="Times New Roman"/>
        </w:rPr>
        <w:t xml:space="preserve"> is clear and</w:t>
      </w:r>
      <w:r w:rsidR="00B74610">
        <w:rPr>
          <w:rFonts w:ascii="Times New Roman" w:hAnsi="Times New Roman" w:cs="Times New Roman"/>
        </w:rPr>
        <w:t xml:space="preserve"> </w:t>
      </w:r>
      <w:r w:rsidR="00B74610">
        <w:rPr>
          <w:rFonts w:ascii="Times New Roman" w:hAnsi="Times New Roman" w:cs="Times New Roman"/>
        </w:rPr>
        <w:lastRenderedPageBreak/>
        <w:t>decisive:</w:t>
      </w:r>
      <w:r>
        <w:rPr>
          <w:rFonts w:ascii="Times New Roman" w:hAnsi="Times New Roman" w:cs="Times New Roman"/>
        </w:rPr>
        <w:t xml:space="preserve"> </w:t>
      </w:r>
      <w:r w:rsidR="00B74610">
        <w:rPr>
          <w:rFonts w:ascii="Times New Roman" w:hAnsi="Times New Roman" w:cs="Times New Roman"/>
        </w:rPr>
        <w:t>genealogy serves to discredit our contemporary self-image as it relates to agency and the associated attempt to “refine” or “deepen” the idea of the voluntary. In taking this view Williams more or less endorses and elaborates on Nietzsche’s genealogical critique (</w:t>
      </w:r>
      <w:r w:rsidR="00891F46" w:rsidRPr="00891F46">
        <w:rPr>
          <w:rFonts w:ascii="Times New Roman" w:hAnsi="Times New Roman" w:cs="Times New Roman"/>
        </w:rPr>
        <w:t>Williams, 1993:</w:t>
      </w:r>
      <w:r w:rsidR="00B74610">
        <w:rPr>
          <w:rFonts w:ascii="Times New Roman" w:hAnsi="Times New Roman" w:cs="Times New Roman"/>
        </w:rPr>
        <w:t xml:space="preserve"> 9; see esp</w:t>
      </w:r>
      <w:r w:rsidR="006370B3">
        <w:rPr>
          <w:rFonts w:ascii="Times New Roman" w:hAnsi="Times New Roman" w:cs="Times New Roman"/>
        </w:rPr>
        <w:t>.</w:t>
      </w:r>
      <w:r w:rsidR="00B74610">
        <w:rPr>
          <w:rFonts w:ascii="Times New Roman" w:hAnsi="Times New Roman" w:cs="Times New Roman"/>
        </w:rPr>
        <w:t xml:space="preserve"> </w:t>
      </w:r>
      <w:r w:rsidR="006370B3">
        <w:rPr>
          <w:rFonts w:ascii="Times New Roman" w:hAnsi="Times New Roman" w:cs="Times New Roman"/>
        </w:rPr>
        <w:t>Williams, 2014:</w:t>
      </w:r>
      <w:r w:rsidR="00B74610">
        <w:rPr>
          <w:rFonts w:ascii="Times New Roman" w:hAnsi="Times New Roman" w:cs="Times New Roman"/>
        </w:rPr>
        <w:t xml:space="preserve"> 409-10; </w:t>
      </w:r>
      <w:r w:rsidR="001373A9" w:rsidRPr="001373A9">
        <w:rPr>
          <w:rFonts w:ascii="Times New Roman" w:hAnsi="Times New Roman" w:cs="Times New Roman"/>
        </w:rPr>
        <w:t>Williams, 1995a:</w:t>
      </w:r>
      <w:r w:rsidR="00B74610">
        <w:rPr>
          <w:rFonts w:ascii="Times New Roman" w:hAnsi="Times New Roman" w:cs="Times New Roman"/>
        </w:rPr>
        <w:t xml:space="preserve"> Ch</w:t>
      </w:r>
      <w:r w:rsidR="002A5B8B">
        <w:rPr>
          <w:rFonts w:ascii="Times New Roman" w:hAnsi="Times New Roman" w:cs="Times New Roman"/>
        </w:rPr>
        <w:t>a</w:t>
      </w:r>
      <w:r w:rsidR="00B74610">
        <w:rPr>
          <w:rFonts w:ascii="Times New Roman" w:hAnsi="Times New Roman" w:cs="Times New Roman"/>
        </w:rPr>
        <w:t>p</w:t>
      </w:r>
      <w:r>
        <w:rPr>
          <w:rFonts w:ascii="Times New Roman" w:hAnsi="Times New Roman" w:cs="Times New Roman"/>
        </w:rPr>
        <w:t>.</w:t>
      </w:r>
      <w:r w:rsidR="00B74610">
        <w:rPr>
          <w:rFonts w:ascii="Times New Roman" w:hAnsi="Times New Roman" w:cs="Times New Roman"/>
        </w:rPr>
        <w:t xml:space="preserve"> 6, esp</w:t>
      </w:r>
      <w:r>
        <w:rPr>
          <w:rFonts w:ascii="Times New Roman" w:hAnsi="Times New Roman" w:cs="Times New Roman"/>
        </w:rPr>
        <w:t>.</w:t>
      </w:r>
      <w:r w:rsidR="00B74610">
        <w:rPr>
          <w:rFonts w:ascii="Times New Roman" w:hAnsi="Times New Roman" w:cs="Times New Roman"/>
        </w:rPr>
        <w:t xml:space="preserve"> 72-7</w:t>
      </w:r>
      <w:r>
        <w:rPr>
          <w:rFonts w:ascii="Times New Roman" w:hAnsi="Times New Roman" w:cs="Times New Roman"/>
        </w:rPr>
        <w:t>6</w:t>
      </w:r>
      <w:r w:rsidR="00B74610">
        <w:rPr>
          <w:rFonts w:ascii="Times New Roman" w:hAnsi="Times New Roman" w:cs="Times New Roman"/>
        </w:rPr>
        <w:t xml:space="preserve">; </w:t>
      </w:r>
      <w:r w:rsidR="00D118E5">
        <w:rPr>
          <w:rFonts w:ascii="Times New Roman" w:hAnsi="Times New Roman" w:cs="Times New Roman"/>
        </w:rPr>
        <w:t>Williams, 1994:</w:t>
      </w:r>
      <w:r w:rsidR="00B74610">
        <w:rPr>
          <w:rFonts w:ascii="Times New Roman" w:hAnsi="Times New Roman" w:cs="Times New Roman"/>
        </w:rPr>
        <w:t xml:space="preserve"> 4-5; </w:t>
      </w:r>
      <w:r w:rsidR="00476669">
        <w:rPr>
          <w:rFonts w:ascii="Times New Roman" w:hAnsi="Times New Roman" w:cs="Times New Roman"/>
        </w:rPr>
        <w:t>Williams, 2009:</w:t>
      </w:r>
      <w:r w:rsidR="00B74610">
        <w:rPr>
          <w:rFonts w:ascii="Times New Roman" w:hAnsi="Times New Roman" w:cs="Times New Roman"/>
        </w:rPr>
        <w:t xml:space="preserve"> 210)</w:t>
      </w:r>
      <w:r>
        <w:rPr>
          <w:rFonts w:ascii="Times New Roman" w:hAnsi="Times New Roman" w:cs="Times New Roman"/>
        </w:rPr>
        <w:t>.</w:t>
      </w:r>
      <w:r w:rsidR="00B74610">
        <w:rPr>
          <w:rFonts w:ascii="Times New Roman" w:hAnsi="Times New Roman" w:cs="Times New Roman"/>
        </w:rPr>
        <w:t xml:space="preserve"> This dimension of Williams</w:t>
      </w:r>
      <w:r w:rsidR="00872552">
        <w:rPr>
          <w:rFonts w:ascii="Times New Roman" w:hAnsi="Times New Roman" w:cs="Times New Roman"/>
        </w:rPr>
        <w:t>’</w:t>
      </w:r>
      <w:r w:rsidR="00B74610">
        <w:rPr>
          <w:rFonts w:ascii="Times New Roman" w:hAnsi="Times New Roman" w:cs="Times New Roman"/>
        </w:rPr>
        <w:t xml:space="preserve"> genealogical critique – which is narrowly targeted and focused on “morality” – is certainly d</w:t>
      </w:r>
      <w:r w:rsidR="00306ADB">
        <w:rPr>
          <w:rFonts w:ascii="Times New Roman" w:hAnsi="Times New Roman" w:cs="Times New Roman"/>
        </w:rPr>
        <w:t>estruc</w:t>
      </w:r>
      <w:r w:rsidR="00B74610">
        <w:rPr>
          <w:rFonts w:ascii="Times New Roman" w:hAnsi="Times New Roman" w:cs="Times New Roman"/>
        </w:rPr>
        <w:t xml:space="preserve">tive. However, this target, which is common to Nietzsche and Williams, is not, as Williams points out, “a universal human phenomenon, but a </w:t>
      </w:r>
      <w:r w:rsidR="00B74610" w:rsidRPr="00306ADB">
        <w:rPr>
          <w:rFonts w:ascii="Times New Roman" w:hAnsi="Times New Roman" w:cs="Times New Roman"/>
          <w:i/>
          <w:iCs/>
        </w:rPr>
        <w:t>particula</w:t>
      </w:r>
      <w:r w:rsidR="00306ADB" w:rsidRPr="00306ADB">
        <w:rPr>
          <w:rFonts w:ascii="Times New Roman" w:hAnsi="Times New Roman" w:cs="Times New Roman"/>
          <w:i/>
          <w:iCs/>
        </w:rPr>
        <w:t>r historical formation</w:t>
      </w:r>
      <w:r w:rsidR="00306ADB">
        <w:rPr>
          <w:rFonts w:ascii="Times New Roman" w:hAnsi="Times New Roman" w:cs="Times New Roman"/>
        </w:rPr>
        <w:t>” (</w:t>
      </w:r>
      <w:r w:rsidR="00786801" w:rsidRPr="00786801">
        <w:rPr>
          <w:rFonts w:ascii="Times New Roman" w:hAnsi="Times New Roman" w:cs="Times New Roman"/>
        </w:rPr>
        <w:t>Williams, 2002</w:t>
      </w:r>
      <w:r w:rsidR="00FA2946">
        <w:rPr>
          <w:rFonts w:ascii="Times New Roman" w:hAnsi="Times New Roman" w:cs="Times New Roman"/>
        </w:rPr>
        <w:t>a</w:t>
      </w:r>
      <w:r w:rsidR="00786801" w:rsidRPr="00786801">
        <w:rPr>
          <w:rFonts w:ascii="Times New Roman" w:hAnsi="Times New Roman" w:cs="Times New Roman"/>
        </w:rPr>
        <w:t>:</w:t>
      </w:r>
      <w:r w:rsidR="00306ADB">
        <w:rPr>
          <w:rFonts w:ascii="Times New Roman" w:hAnsi="Times New Roman" w:cs="Times New Roman"/>
        </w:rPr>
        <w:t xml:space="preserve"> 3</w:t>
      </w:r>
      <w:r>
        <w:rPr>
          <w:rFonts w:ascii="Times New Roman" w:hAnsi="Times New Roman" w:cs="Times New Roman"/>
        </w:rPr>
        <w:t>8</w:t>
      </w:r>
      <w:r w:rsidR="00306ADB">
        <w:rPr>
          <w:rFonts w:ascii="Times New Roman" w:hAnsi="Times New Roman" w:cs="Times New Roman"/>
        </w:rPr>
        <w:t xml:space="preserve"> – my emphasis).</w:t>
      </w:r>
      <w:r w:rsidR="00636946">
        <w:rPr>
          <w:rStyle w:val="FootnoteReference"/>
          <w:rFonts w:ascii="Times New Roman" w:hAnsi="Times New Roman" w:cs="Times New Roman"/>
        </w:rPr>
        <w:footnoteReference w:id="20"/>
      </w:r>
    </w:p>
    <w:p w:rsidR="009F62DA" w:rsidRDefault="009F62DA" w:rsidP="004977C6">
      <w:pPr>
        <w:spacing w:line="360" w:lineRule="auto"/>
        <w:jc w:val="both"/>
        <w:rPr>
          <w:rFonts w:ascii="Times New Roman" w:hAnsi="Times New Roman" w:cs="Times New Roman"/>
        </w:rPr>
      </w:pPr>
    </w:p>
    <w:p w:rsidR="00306ADB" w:rsidRDefault="009F62DA" w:rsidP="004977C6">
      <w:pPr>
        <w:spacing w:line="360" w:lineRule="auto"/>
        <w:jc w:val="both"/>
        <w:rPr>
          <w:rFonts w:ascii="Times New Roman" w:hAnsi="Times New Roman" w:cs="Times New Roman"/>
        </w:rPr>
      </w:pPr>
      <w:r>
        <w:rPr>
          <w:rFonts w:ascii="Times New Roman" w:hAnsi="Times New Roman" w:cs="Times New Roman"/>
        </w:rPr>
        <w:tab/>
      </w:r>
      <w:r w:rsidR="00075A05" w:rsidRPr="00075A05">
        <w:rPr>
          <w:rFonts w:ascii="Times New Roman" w:hAnsi="Times New Roman" w:cs="Times New Roman"/>
          <w:b/>
          <w:bCs/>
        </w:rPr>
        <w:t>(2)</w:t>
      </w:r>
      <w:r w:rsidR="00306ADB">
        <w:rPr>
          <w:rFonts w:ascii="Times New Roman" w:hAnsi="Times New Roman" w:cs="Times New Roman"/>
        </w:rPr>
        <w:t xml:space="preserve"> The more interesting question is whether this implies a generally sceptical (destructive) attitude to the concept of responsibility understood in more universal terms (i.e. a total, unqualified scepticism)?  Williams’ answer to this question is equally clear</w:t>
      </w:r>
      <w:r>
        <w:rPr>
          <w:rFonts w:ascii="Times New Roman" w:hAnsi="Times New Roman" w:cs="Times New Roman"/>
        </w:rPr>
        <w:t>.</w:t>
      </w:r>
      <w:r w:rsidR="00306ADB">
        <w:rPr>
          <w:rFonts w:ascii="Times New Roman" w:hAnsi="Times New Roman" w:cs="Times New Roman"/>
        </w:rPr>
        <w:t xml:space="preserve"> </w:t>
      </w:r>
      <w:r>
        <w:rPr>
          <w:rFonts w:ascii="Times New Roman" w:hAnsi="Times New Roman" w:cs="Times New Roman"/>
        </w:rPr>
        <w:t>He</w:t>
      </w:r>
      <w:r w:rsidR="00306ADB">
        <w:rPr>
          <w:rFonts w:ascii="Times New Roman" w:hAnsi="Times New Roman" w:cs="Times New Roman"/>
        </w:rPr>
        <w:t xml:space="preserve"> decisive</w:t>
      </w:r>
      <w:r>
        <w:rPr>
          <w:rFonts w:ascii="Times New Roman" w:hAnsi="Times New Roman" w:cs="Times New Roman"/>
        </w:rPr>
        <w:t>ly</w:t>
      </w:r>
      <w:r w:rsidR="00306ADB">
        <w:rPr>
          <w:rFonts w:ascii="Times New Roman" w:hAnsi="Times New Roman" w:cs="Times New Roman"/>
        </w:rPr>
        <w:t xml:space="preserve"> </w:t>
      </w:r>
      <w:r w:rsidR="00306ADB" w:rsidRPr="009F62DA">
        <w:rPr>
          <w:rFonts w:ascii="Times New Roman" w:hAnsi="Times New Roman" w:cs="Times New Roman"/>
          <w:i/>
          <w:iCs/>
        </w:rPr>
        <w:t>reject</w:t>
      </w:r>
      <w:r>
        <w:rPr>
          <w:rFonts w:ascii="Times New Roman" w:hAnsi="Times New Roman" w:cs="Times New Roman"/>
          <w:i/>
          <w:iCs/>
        </w:rPr>
        <w:t xml:space="preserve">s </w:t>
      </w:r>
      <w:r w:rsidR="00306ADB">
        <w:rPr>
          <w:rFonts w:ascii="Times New Roman" w:hAnsi="Times New Roman" w:cs="Times New Roman"/>
        </w:rPr>
        <w:t xml:space="preserve">any unqualified or complete scepticism follows from this more narrow targeted scepticism. It is certainly true, of course, that the progressivist account encourages the more radical sceptical conclusion. Since, according to this account, there is “just one correct conception” </w:t>
      </w:r>
      <w:r>
        <w:rPr>
          <w:rFonts w:ascii="Times New Roman" w:hAnsi="Times New Roman" w:cs="Times New Roman"/>
        </w:rPr>
        <w:t>which</w:t>
      </w:r>
      <w:r w:rsidR="00306ADB">
        <w:rPr>
          <w:rFonts w:ascii="Times New Roman" w:hAnsi="Times New Roman" w:cs="Times New Roman"/>
        </w:rPr>
        <w:t xml:space="preserve"> is the conception advanced and developed by “morality”</w:t>
      </w:r>
      <w:r>
        <w:rPr>
          <w:rFonts w:ascii="Times New Roman" w:hAnsi="Times New Roman" w:cs="Times New Roman"/>
        </w:rPr>
        <w:t>,</w:t>
      </w:r>
      <w:r w:rsidR="00306ADB">
        <w:rPr>
          <w:rFonts w:ascii="Times New Roman" w:hAnsi="Times New Roman" w:cs="Times New Roman"/>
        </w:rPr>
        <w:t xml:space="preserve"> the whole edifice of (true) moral responsibility will collapse if we reject our modern conceptions of responsibility and blame.</w:t>
      </w:r>
      <w:r w:rsidR="00306ADB">
        <w:rPr>
          <w:rStyle w:val="FootnoteReference"/>
          <w:rFonts w:ascii="Times New Roman" w:hAnsi="Times New Roman" w:cs="Times New Roman"/>
        </w:rPr>
        <w:footnoteReference w:id="21"/>
      </w:r>
      <w:r w:rsidR="00306ADB">
        <w:rPr>
          <w:rFonts w:ascii="Times New Roman" w:hAnsi="Times New Roman" w:cs="Times New Roman"/>
        </w:rPr>
        <w:t xml:space="preserve"> I</w:t>
      </w:r>
      <w:r>
        <w:rPr>
          <w:rFonts w:ascii="Times New Roman" w:hAnsi="Times New Roman" w:cs="Times New Roman"/>
        </w:rPr>
        <w:t>t</w:t>
      </w:r>
      <w:r w:rsidR="00306ADB">
        <w:rPr>
          <w:rFonts w:ascii="Times New Roman" w:hAnsi="Times New Roman" w:cs="Times New Roman"/>
        </w:rPr>
        <w:t xml:space="preserve"> is precisely Williams’ aim (and achievement)</w:t>
      </w:r>
      <w:r w:rsidR="00AC3E34">
        <w:rPr>
          <w:rFonts w:ascii="Times New Roman" w:hAnsi="Times New Roman" w:cs="Times New Roman"/>
        </w:rPr>
        <w:t xml:space="preserve">, employing the resources of tragedy and the methods of </w:t>
      </w:r>
      <w:r w:rsidR="00AC3E34">
        <w:rPr>
          <w:rFonts w:ascii="Times New Roman" w:hAnsi="Times New Roman" w:cs="Times New Roman"/>
        </w:rPr>
        <w:lastRenderedPageBreak/>
        <w:t>genealogy, to show that we have no reason to accept this extreme sceptical conclusion – and that it is the assumptions of “morality” that encourage it. Contrary to the progressivist story</w:t>
      </w:r>
      <w:r>
        <w:rPr>
          <w:rFonts w:ascii="Times New Roman" w:hAnsi="Times New Roman" w:cs="Times New Roman"/>
        </w:rPr>
        <w:t>,</w:t>
      </w:r>
      <w:r w:rsidR="00AC3E34">
        <w:rPr>
          <w:rFonts w:ascii="Times New Roman" w:hAnsi="Times New Roman" w:cs="Times New Roman"/>
        </w:rPr>
        <w:t xml:space="preserve"> when we come to understand </w:t>
      </w:r>
      <w:r>
        <w:rPr>
          <w:rFonts w:ascii="Times New Roman" w:hAnsi="Times New Roman" w:cs="Times New Roman"/>
        </w:rPr>
        <w:t xml:space="preserve">(properly) </w:t>
      </w:r>
      <w:r w:rsidR="0049343E">
        <w:rPr>
          <w:rFonts w:ascii="Times New Roman" w:hAnsi="Times New Roman" w:cs="Times New Roman"/>
        </w:rPr>
        <w:t>our position</w:t>
      </w:r>
      <w:r w:rsidR="00AC3E34">
        <w:rPr>
          <w:rFonts w:ascii="Times New Roman" w:hAnsi="Times New Roman" w:cs="Times New Roman"/>
        </w:rPr>
        <w:t xml:space="preserve"> in relation to the ancient Greeks, </w:t>
      </w:r>
      <w:r w:rsidR="0049343E">
        <w:rPr>
          <w:rFonts w:ascii="Times New Roman" w:hAnsi="Times New Roman" w:cs="Times New Roman"/>
        </w:rPr>
        <w:t>as this concerns our</w:t>
      </w:r>
      <w:r w:rsidR="00AC3E34">
        <w:rPr>
          <w:rFonts w:ascii="Times New Roman" w:hAnsi="Times New Roman" w:cs="Times New Roman"/>
        </w:rPr>
        <w:t xml:space="preserve"> concepts concerning agency, responsibility and blame, this </w:t>
      </w:r>
      <w:r w:rsidR="0049343E">
        <w:rPr>
          <w:rFonts w:ascii="Times New Roman" w:hAnsi="Times New Roman" w:cs="Times New Roman"/>
        </w:rPr>
        <w:t xml:space="preserve">understanding </w:t>
      </w:r>
      <w:r w:rsidR="00AC3E34">
        <w:rPr>
          <w:rFonts w:ascii="Times New Roman" w:hAnsi="Times New Roman" w:cs="Times New Roman"/>
        </w:rPr>
        <w:t xml:space="preserve">will serve to support a </w:t>
      </w:r>
      <w:r w:rsidR="00AC3E34" w:rsidRPr="009F62DA">
        <w:rPr>
          <w:rFonts w:ascii="Times New Roman" w:hAnsi="Times New Roman" w:cs="Times New Roman"/>
          <w:i/>
          <w:iCs/>
        </w:rPr>
        <w:t xml:space="preserve">vindicatory </w:t>
      </w:r>
      <w:r w:rsidR="00AC3E34">
        <w:rPr>
          <w:rFonts w:ascii="Times New Roman" w:hAnsi="Times New Roman" w:cs="Times New Roman"/>
        </w:rPr>
        <w:t>view of these concepts.</w:t>
      </w:r>
    </w:p>
    <w:p w:rsidR="00534581" w:rsidRDefault="00AC3E34" w:rsidP="004977C6">
      <w:pPr>
        <w:spacing w:line="360" w:lineRule="auto"/>
        <w:jc w:val="both"/>
        <w:rPr>
          <w:rFonts w:ascii="Times New Roman" w:hAnsi="Times New Roman" w:cs="Times New Roman"/>
        </w:rPr>
      </w:pPr>
      <w:r>
        <w:rPr>
          <w:rFonts w:ascii="Times New Roman" w:hAnsi="Times New Roman" w:cs="Times New Roman"/>
        </w:rPr>
        <w:tab/>
        <w:t>The critical passage in relation to this matter appears in Williams’ chapter titled  “Recognising Responsibility: (</w:t>
      </w:r>
      <w:r w:rsidR="00891F46" w:rsidRPr="00891F46">
        <w:rPr>
          <w:rFonts w:ascii="Times New Roman" w:hAnsi="Times New Roman" w:cs="Times New Roman"/>
        </w:rPr>
        <w:t>Williams, 1993:</w:t>
      </w:r>
      <w:r>
        <w:rPr>
          <w:rFonts w:ascii="Times New Roman" w:hAnsi="Times New Roman" w:cs="Times New Roman"/>
        </w:rPr>
        <w:t xml:space="preserve"> Ch</w:t>
      </w:r>
      <w:r w:rsidR="00695B27">
        <w:rPr>
          <w:rFonts w:ascii="Times New Roman" w:hAnsi="Times New Roman" w:cs="Times New Roman"/>
        </w:rPr>
        <w:t>a</w:t>
      </w:r>
      <w:r>
        <w:rPr>
          <w:rFonts w:ascii="Times New Roman" w:hAnsi="Times New Roman" w:cs="Times New Roman"/>
        </w:rPr>
        <w:t>p</w:t>
      </w:r>
      <w:r w:rsidR="00695B27">
        <w:rPr>
          <w:rFonts w:ascii="Times New Roman" w:hAnsi="Times New Roman" w:cs="Times New Roman"/>
        </w:rPr>
        <w:t>.</w:t>
      </w:r>
      <w:r>
        <w:rPr>
          <w:rFonts w:ascii="Times New Roman" w:hAnsi="Times New Roman" w:cs="Times New Roman"/>
        </w:rPr>
        <w:t xml:space="preserve"> 3). Once he has established that we have “the basic conceptions of action for human life” (</w:t>
      </w:r>
      <w:r w:rsidR="00891F46" w:rsidRPr="00891F46">
        <w:rPr>
          <w:rFonts w:ascii="Times New Roman" w:hAnsi="Times New Roman" w:cs="Times New Roman"/>
        </w:rPr>
        <w:t>Williams, 1993:</w:t>
      </w:r>
      <w:r>
        <w:rPr>
          <w:rFonts w:ascii="Times New Roman" w:hAnsi="Times New Roman" w:cs="Times New Roman"/>
        </w:rPr>
        <w:t>40), he proceeds to show that we can and must draw on these to frame any concept of responsibility and to navigate ethical life as we experience it. Williams identifies four basic “elements” of this concept (</w:t>
      </w:r>
      <w:r w:rsidR="00891F46" w:rsidRPr="00891F46">
        <w:rPr>
          <w:rFonts w:ascii="Times New Roman" w:hAnsi="Times New Roman" w:cs="Times New Roman"/>
        </w:rPr>
        <w:t>Williams, 1993:</w:t>
      </w:r>
      <w:r>
        <w:rPr>
          <w:rFonts w:ascii="Times New Roman" w:hAnsi="Times New Roman" w:cs="Times New Roman"/>
        </w:rPr>
        <w:t xml:space="preserve"> 55-56)</w:t>
      </w:r>
      <w:r w:rsidR="0021102F">
        <w:rPr>
          <w:rFonts w:ascii="Times New Roman" w:hAnsi="Times New Roman" w:cs="Times New Roman"/>
        </w:rPr>
        <w:t>:</w:t>
      </w:r>
      <w:r>
        <w:rPr>
          <w:rFonts w:ascii="Times New Roman" w:hAnsi="Times New Roman" w:cs="Times New Roman"/>
        </w:rPr>
        <w:t xml:space="preserve">   </w:t>
      </w:r>
    </w:p>
    <w:p w:rsidR="0049343E" w:rsidRDefault="00534581" w:rsidP="00FE099F">
      <w:pPr>
        <w:spacing w:line="360" w:lineRule="auto"/>
        <w:ind w:left="426" w:hanging="426"/>
        <w:jc w:val="both"/>
        <w:rPr>
          <w:rFonts w:ascii="Times New Roman" w:hAnsi="Times New Roman" w:cs="Times New Roman"/>
        </w:rPr>
      </w:pPr>
      <w:r>
        <w:rPr>
          <w:rFonts w:ascii="Times New Roman" w:hAnsi="Times New Roman" w:cs="Times New Roman"/>
        </w:rPr>
        <w:t>(</w:t>
      </w:r>
      <w:proofErr w:type="spellStart"/>
      <w:r w:rsidR="00075A05">
        <w:rPr>
          <w:rFonts w:ascii="Times New Roman" w:hAnsi="Times New Roman" w:cs="Times New Roman"/>
        </w:rPr>
        <w:t>i</w:t>
      </w:r>
      <w:proofErr w:type="spellEnd"/>
      <w:r>
        <w:rPr>
          <w:rFonts w:ascii="Times New Roman" w:hAnsi="Times New Roman" w:cs="Times New Roman"/>
        </w:rPr>
        <w:t xml:space="preserve">) </w:t>
      </w:r>
      <w:r w:rsidR="00AC3E34" w:rsidRPr="00534581">
        <w:rPr>
          <w:rFonts w:ascii="Times New Roman" w:hAnsi="Times New Roman" w:cs="Times New Roman"/>
        </w:rPr>
        <w:t xml:space="preserve">There is the idea of someone bringing about “a bad state of affairs” through what they have done. Williams takes this causal element to be the </w:t>
      </w:r>
      <w:r w:rsidR="00AC3E34" w:rsidRPr="0049343E">
        <w:rPr>
          <w:rFonts w:ascii="Times New Roman" w:hAnsi="Times New Roman" w:cs="Times New Roman"/>
          <w:i/>
          <w:iCs/>
        </w:rPr>
        <w:t xml:space="preserve">primary </w:t>
      </w:r>
      <w:r w:rsidR="00AC3E34" w:rsidRPr="00534581">
        <w:rPr>
          <w:rFonts w:ascii="Times New Roman" w:hAnsi="Times New Roman" w:cs="Times New Roman"/>
        </w:rPr>
        <w:t>element and argues that “the other issues can arise only in relation to the fact that some agent is the cause of what has come about.” (</w:t>
      </w:r>
      <w:r w:rsidR="005C5A3B" w:rsidRPr="005C5A3B">
        <w:rPr>
          <w:rFonts w:ascii="Times New Roman" w:hAnsi="Times New Roman" w:cs="Times New Roman"/>
        </w:rPr>
        <w:t>Williams, 1993:</w:t>
      </w:r>
      <w:r w:rsidRPr="00534581">
        <w:rPr>
          <w:rFonts w:ascii="Times New Roman" w:hAnsi="Times New Roman" w:cs="Times New Roman"/>
        </w:rPr>
        <w:t>56).</w:t>
      </w:r>
      <w:r>
        <w:rPr>
          <w:rFonts w:ascii="Times New Roman" w:hAnsi="Times New Roman" w:cs="Times New Roman"/>
        </w:rPr>
        <w:t xml:space="preserve"> </w:t>
      </w:r>
    </w:p>
    <w:p w:rsidR="0049343E" w:rsidRPr="00534581" w:rsidRDefault="00534581" w:rsidP="00FE099F">
      <w:pPr>
        <w:spacing w:line="360" w:lineRule="auto"/>
        <w:ind w:left="426" w:hanging="426"/>
        <w:jc w:val="both"/>
        <w:rPr>
          <w:rFonts w:ascii="Times New Roman" w:hAnsi="Times New Roman" w:cs="Times New Roman"/>
        </w:rPr>
      </w:pPr>
      <w:r>
        <w:rPr>
          <w:rFonts w:ascii="Times New Roman" w:hAnsi="Times New Roman" w:cs="Times New Roman"/>
        </w:rPr>
        <w:t>(</w:t>
      </w:r>
      <w:r w:rsidR="00075A05">
        <w:rPr>
          <w:rFonts w:ascii="Times New Roman" w:hAnsi="Times New Roman" w:cs="Times New Roman"/>
        </w:rPr>
        <w:t>ii</w:t>
      </w:r>
      <w:r>
        <w:rPr>
          <w:rFonts w:ascii="Times New Roman" w:hAnsi="Times New Roman" w:cs="Times New Roman"/>
        </w:rPr>
        <w:t xml:space="preserve">) The second element is the idea that the agent did or did not intend this state of affairs. One key point that Williams places emphasis on is that while the Greeks certainly understood this distinction they did not place the same weight on it that we do. In particular, the Greeks were of the view that we could be responsible  for “bad results brought about </w:t>
      </w:r>
      <w:r w:rsidR="008F0A20">
        <w:rPr>
          <w:rFonts w:ascii="Times New Roman" w:hAnsi="Times New Roman" w:cs="Times New Roman"/>
        </w:rPr>
        <w:t>un</w:t>
      </w:r>
      <w:r>
        <w:rPr>
          <w:rFonts w:ascii="Times New Roman" w:hAnsi="Times New Roman" w:cs="Times New Roman"/>
        </w:rPr>
        <w:t>intentionally” (</w:t>
      </w:r>
      <w:r w:rsidR="005C5A3B" w:rsidRPr="005C5A3B">
        <w:rPr>
          <w:rFonts w:ascii="Times New Roman" w:hAnsi="Times New Roman" w:cs="Times New Roman"/>
        </w:rPr>
        <w:t>Williams, 1993:</w:t>
      </w:r>
      <w:r>
        <w:rPr>
          <w:rFonts w:ascii="Times New Roman" w:hAnsi="Times New Roman" w:cs="Times New Roman"/>
        </w:rPr>
        <w:t xml:space="preserve"> 33, 50-54; 63-64, 67-69; see also </w:t>
      </w:r>
      <w:r w:rsidR="00F86AA0" w:rsidRPr="00F86AA0">
        <w:rPr>
          <w:rFonts w:ascii="Times New Roman" w:hAnsi="Times New Roman" w:cs="Times New Roman"/>
        </w:rPr>
        <w:t>Williams, 1981:</w:t>
      </w:r>
      <w:r>
        <w:rPr>
          <w:rFonts w:ascii="Times New Roman" w:hAnsi="Times New Roman" w:cs="Times New Roman"/>
        </w:rPr>
        <w:t xml:space="preserve"> 27-29).</w:t>
      </w:r>
      <w:r>
        <w:rPr>
          <w:rStyle w:val="FootnoteReference"/>
          <w:rFonts w:ascii="Times New Roman" w:hAnsi="Times New Roman" w:cs="Times New Roman"/>
        </w:rPr>
        <w:footnoteReference w:id="22"/>
      </w:r>
    </w:p>
    <w:p w:rsidR="00C96B99" w:rsidRDefault="00075A05" w:rsidP="00FE099F">
      <w:pPr>
        <w:spacing w:line="360" w:lineRule="auto"/>
        <w:ind w:left="426" w:hanging="426"/>
        <w:jc w:val="both"/>
        <w:rPr>
          <w:rFonts w:ascii="Times New Roman" w:hAnsi="Times New Roman" w:cs="Times New Roman"/>
        </w:rPr>
      </w:pPr>
      <w:r>
        <w:rPr>
          <w:rFonts w:ascii="Times New Roman" w:hAnsi="Times New Roman" w:cs="Times New Roman"/>
        </w:rPr>
        <w:t>(iii</w:t>
      </w:r>
      <w:r w:rsidR="00FE432D">
        <w:rPr>
          <w:rFonts w:ascii="Times New Roman" w:hAnsi="Times New Roman" w:cs="Times New Roman"/>
        </w:rPr>
        <w:t xml:space="preserve">) Another element is the question of whether or not the agent was in a “normal state of mind”. Being in an abnormal state of mind need not imply that the agent did not act intentionally but </w:t>
      </w:r>
      <w:r w:rsidR="00FE432D">
        <w:rPr>
          <w:rFonts w:ascii="Times New Roman" w:hAnsi="Times New Roman" w:cs="Times New Roman"/>
        </w:rPr>
        <w:lastRenderedPageBreak/>
        <w:t>when the agent returns to his senses he cannot simply dissociate himself from the action, even though it did not flow from “his usual self” (</w:t>
      </w:r>
      <w:r w:rsidR="005C5A3B" w:rsidRPr="005C5A3B">
        <w:rPr>
          <w:rFonts w:ascii="Times New Roman" w:hAnsi="Times New Roman" w:cs="Times New Roman"/>
        </w:rPr>
        <w:t>Williams, 1993:</w:t>
      </w:r>
      <w:r w:rsidR="005C5A3B">
        <w:rPr>
          <w:rFonts w:ascii="Times New Roman" w:hAnsi="Times New Roman" w:cs="Times New Roman"/>
        </w:rPr>
        <w:t xml:space="preserve"> </w:t>
      </w:r>
      <w:r w:rsidR="00FE432D">
        <w:rPr>
          <w:rFonts w:ascii="Times New Roman" w:hAnsi="Times New Roman" w:cs="Times New Roman"/>
        </w:rPr>
        <w:t>52-55;72-4).</w:t>
      </w:r>
      <w:r w:rsidR="00FE432D">
        <w:rPr>
          <w:rStyle w:val="FootnoteReference"/>
          <w:rFonts w:ascii="Times New Roman" w:hAnsi="Times New Roman" w:cs="Times New Roman"/>
        </w:rPr>
        <w:footnoteReference w:id="23"/>
      </w:r>
    </w:p>
    <w:p w:rsidR="008F0A20" w:rsidRDefault="00BB7FA4" w:rsidP="00FE099F">
      <w:pPr>
        <w:spacing w:line="360" w:lineRule="auto"/>
        <w:ind w:left="426" w:hanging="426"/>
        <w:jc w:val="both"/>
        <w:rPr>
          <w:rFonts w:ascii="Times New Roman" w:hAnsi="Times New Roman" w:cs="Times New Roman"/>
        </w:rPr>
      </w:pPr>
      <w:r>
        <w:rPr>
          <w:rFonts w:ascii="Times New Roman" w:hAnsi="Times New Roman" w:cs="Times New Roman"/>
        </w:rPr>
        <w:t>(</w:t>
      </w:r>
      <w:r w:rsidR="00075A05">
        <w:rPr>
          <w:rFonts w:ascii="Times New Roman" w:hAnsi="Times New Roman" w:cs="Times New Roman"/>
        </w:rPr>
        <w:t>iv</w:t>
      </w:r>
      <w:r>
        <w:rPr>
          <w:rFonts w:ascii="Times New Roman" w:hAnsi="Times New Roman" w:cs="Times New Roman"/>
        </w:rPr>
        <w:t>) Finally, there is the idea that in circumstances of these kinds it is the agent’s “business to make up” for what has come about through his conduct or actions. In the case of Ajax, who slaughters a flock of sheep while in this altered state  of mind, he is driven to conclude that he “cannot live as someone who has done these things” (</w:t>
      </w:r>
      <w:r w:rsidR="005C5A3B" w:rsidRPr="005C5A3B">
        <w:rPr>
          <w:rFonts w:ascii="Times New Roman" w:hAnsi="Times New Roman" w:cs="Times New Roman"/>
        </w:rPr>
        <w:t>Williams, 1993:</w:t>
      </w:r>
      <w:r>
        <w:rPr>
          <w:rFonts w:ascii="Times New Roman" w:hAnsi="Times New Roman" w:cs="Times New Roman"/>
        </w:rPr>
        <w:t xml:space="preserve"> 73-74).</w:t>
      </w:r>
    </w:p>
    <w:p w:rsidR="00BB7FA4" w:rsidRDefault="00BB7FA4" w:rsidP="004977C6">
      <w:pPr>
        <w:spacing w:line="360" w:lineRule="auto"/>
        <w:jc w:val="both"/>
        <w:rPr>
          <w:rFonts w:ascii="Times New Roman" w:hAnsi="Times New Roman" w:cs="Times New Roman"/>
        </w:rPr>
      </w:pPr>
      <w:r>
        <w:rPr>
          <w:rFonts w:ascii="Times New Roman" w:hAnsi="Times New Roman" w:cs="Times New Roman"/>
        </w:rPr>
        <w:tab/>
        <w:t xml:space="preserve">It is, Williams argues, these four basic elements that </w:t>
      </w:r>
      <w:r w:rsidR="00C96B99">
        <w:rPr>
          <w:rFonts w:ascii="Times New Roman" w:hAnsi="Times New Roman" w:cs="Times New Roman"/>
        </w:rPr>
        <w:t xml:space="preserve">we </w:t>
      </w:r>
      <w:r w:rsidR="00C96B99" w:rsidRPr="00C96B99">
        <w:rPr>
          <w:rFonts w:ascii="Times New Roman" w:hAnsi="Times New Roman" w:cs="Times New Roman"/>
          <w:i/>
          <w:iCs/>
        </w:rPr>
        <w:t>share</w:t>
      </w:r>
      <w:r w:rsidR="00C96B99">
        <w:rPr>
          <w:rFonts w:ascii="Times New Roman" w:hAnsi="Times New Roman" w:cs="Times New Roman"/>
        </w:rPr>
        <w:t xml:space="preserve"> </w:t>
      </w:r>
      <w:r w:rsidRPr="00BB7FA4">
        <w:rPr>
          <w:rFonts w:ascii="Times New Roman" w:hAnsi="Times New Roman" w:cs="Times New Roman"/>
        </w:rPr>
        <w:t xml:space="preserve">with </w:t>
      </w:r>
      <w:r w:rsidR="00C96B99" w:rsidRPr="00BB7FA4">
        <w:rPr>
          <w:rFonts w:ascii="Times New Roman" w:hAnsi="Times New Roman" w:cs="Times New Roman"/>
        </w:rPr>
        <w:t>the Greeks</w:t>
      </w:r>
      <w:r w:rsidR="00C96B99">
        <w:rPr>
          <w:rFonts w:ascii="Times New Roman" w:hAnsi="Times New Roman" w:cs="Times New Roman"/>
        </w:rPr>
        <w:t>. With us, as with them, t</w:t>
      </w:r>
      <w:r w:rsidRPr="00BB7FA4">
        <w:rPr>
          <w:rFonts w:ascii="Times New Roman" w:hAnsi="Times New Roman" w:cs="Times New Roman"/>
        </w:rPr>
        <w:t>he notion of causing harm of some kind</w:t>
      </w:r>
      <w:r>
        <w:rPr>
          <w:rFonts w:ascii="Times New Roman" w:hAnsi="Times New Roman" w:cs="Times New Roman"/>
        </w:rPr>
        <w:t xml:space="preserve"> is primary. (</w:t>
      </w:r>
      <w:r w:rsidR="005C5A3B" w:rsidRPr="005C5A3B">
        <w:rPr>
          <w:rFonts w:ascii="Times New Roman" w:hAnsi="Times New Roman" w:cs="Times New Roman"/>
        </w:rPr>
        <w:t>Williams, 1993:</w:t>
      </w:r>
      <w:r w:rsidR="005C5A3B">
        <w:rPr>
          <w:rFonts w:ascii="Times New Roman" w:hAnsi="Times New Roman" w:cs="Times New Roman"/>
        </w:rPr>
        <w:t xml:space="preserve"> </w:t>
      </w:r>
      <w:r>
        <w:rPr>
          <w:rFonts w:ascii="Times New Roman" w:hAnsi="Times New Roman" w:cs="Times New Roman"/>
        </w:rPr>
        <w:t xml:space="preserve">56-57). However, while these are the </w:t>
      </w:r>
      <w:r w:rsidRPr="00C96B99">
        <w:rPr>
          <w:rFonts w:ascii="Times New Roman" w:hAnsi="Times New Roman" w:cs="Times New Roman"/>
          <w:i/>
          <w:iCs/>
        </w:rPr>
        <w:t>universal</w:t>
      </w:r>
      <w:r w:rsidRPr="00C96B99">
        <w:rPr>
          <w:rFonts w:ascii="Times New Roman" w:hAnsi="Times New Roman" w:cs="Times New Roman"/>
        </w:rPr>
        <w:t xml:space="preserve"> and </w:t>
      </w:r>
      <w:r w:rsidRPr="00C96B99">
        <w:rPr>
          <w:rFonts w:ascii="Times New Roman" w:hAnsi="Times New Roman" w:cs="Times New Roman"/>
          <w:i/>
          <w:iCs/>
        </w:rPr>
        <w:t>shared</w:t>
      </w:r>
      <w:r>
        <w:rPr>
          <w:rFonts w:ascii="Times New Roman" w:hAnsi="Times New Roman" w:cs="Times New Roman"/>
        </w:rPr>
        <w:t xml:space="preserve"> materials of any concept of responsibility, this does not imply that we understand or interpret them the same way.</w:t>
      </w:r>
    </w:p>
    <w:p w:rsidR="00C92D24" w:rsidRDefault="00BB7FA4" w:rsidP="004977C6">
      <w:pPr>
        <w:spacing w:line="360" w:lineRule="auto"/>
        <w:ind w:left="567" w:right="571"/>
        <w:jc w:val="both"/>
        <w:rPr>
          <w:rFonts w:ascii="Times New Roman" w:hAnsi="Times New Roman" w:cs="Times New Roman"/>
        </w:rPr>
      </w:pPr>
      <w:r>
        <w:rPr>
          <w:rFonts w:ascii="Times New Roman" w:hAnsi="Times New Roman" w:cs="Times New Roman"/>
        </w:rPr>
        <w:t>There is not, and there never could be,</w:t>
      </w:r>
      <w:r w:rsidR="00FA2946">
        <w:rPr>
          <w:rFonts w:ascii="Times New Roman" w:hAnsi="Times New Roman" w:cs="Times New Roman"/>
        </w:rPr>
        <w:t xml:space="preserve"> </w:t>
      </w:r>
      <w:r>
        <w:rPr>
          <w:rFonts w:ascii="Times New Roman" w:hAnsi="Times New Roman" w:cs="Times New Roman"/>
        </w:rPr>
        <w:t xml:space="preserve">just one appropriate way of adjusting these [four elements] to one another  - as we might put it, just one correct conception of responsibility. Quite apart from the differences between our practices and those of the Greeks, </w:t>
      </w:r>
      <w:r w:rsidRPr="002A5B8B">
        <w:rPr>
          <w:rFonts w:ascii="Times New Roman" w:hAnsi="Times New Roman" w:cs="Times New Roman"/>
        </w:rPr>
        <w:t>we ourselves, in various circumstances,</w:t>
      </w:r>
      <w:r w:rsidR="00C96B99" w:rsidRPr="002A5B8B">
        <w:rPr>
          <w:rFonts w:ascii="Times New Roman" w:hAnsi="Times New Roman" w:cs="Times New Roman"/>
        </w:rPr>
        <w:t xml:space="preserve"> </w:t>
      </w:r>
      <w:r w:rsidRPr="002A5B8B">
        <w:rPr>
          <w:rFonts w:ascii="Times New Roman" w:hAnsi="Times New Roman" w:cs="Times New Roman"/>
        </w:rPr>
        <w:t>need different conceptions of it...</w:t>
      </w:r>
      <w:r>
        <w:rPr>
          <w:rFonts w:ascii="Times New Roman" w:hAnsi="Times New Roman" w:cs="Times New Roman"/>
        </w:rPr>
        <w:t xml:space="preserve"> These [four elements] really are universal materials</w:t>
      </w:r>
      <w:r w:rsidR="00C92D24">
        <w:rPr>
          <w:rFonts w:ascii="Times New Roman" w:hAnsi="Times New Roman" w:cs="Times New Roman"/>
        </w:rPr>
        <w:t xml:space="preserve">. </w:t>
      </w:r>
      <w:r w:rsidR="00C92D24" w:rsidRPr="002A5B8B">
        <w:rPr>
          <w:rFonts w:ascii="Times New Roman" w:hAnsi="Times New Roman" w:cs="Times New Roman"/>
          <w:i/>
          <w:iCs/>
        </w:rPr>
        <w:t>What we must not suppose is that they are always related to one</w:t>
      </w:r>
      <w:r w:rsidR="00C96B99" w:rsidRPr="002A5B8B">
        <w:rPr>
          <w:rFonts w:ascii="Times New Roman" w:hAnsi="Times New Roman" w:cs="Times New Roman"/>
          <w:i/>
          <w:iCs/>
        </w:rPr>
        <w:t xml:space="preserve"> </w:t>
      </w:r>
      <w:r w:rsidR="00C92D24" w:rsidRPr="002A5B8B">
        <w:rPr>
          <w:rFonts w:ascii="Times New Roman" w:hAnsi="Times New Roman" w:cs="Times New Roman"/>
          <w:i/>
          <w:iCs/>
        </w:rPr>
        <w:t>another in the same way or, indeed, that there is one ideal way in which they</w:t>
      </w:r>
      <w:r w:rsidR="00C96B99" w:rsidRPr="002A5B8B">
        <w:rPr>
          <w:rFonts w:ascii="Times New Roman" w:hAnsi="Times New Roman" w:cs="Times New Roman"/>
          <w:i/>
          <w:iCs/>
        </w:rPr>
        <w:t xml:space="preserve"> </w:t>
      </w:r>
      <w:r w:rsidR="00C92D24" w:rsidRPr="002A5B8B">
        <w:rPr>
          <w:rFonts w:ascii="Times New Roman" w:hAnsi="Times New Roman" w:cs="Times New Roman"/>
          <w:i/>
          <w:iCs/>
        </w:rPr>
        <w:t>should be related to one another</w:t>
      </w:r>
      <w:r w:rsidR="00C92D24">
        <w:rPr>
          <w:rFonts w:ascii="Times New Roman" w:hAnsi="Times New Roman" w:cs="Times New Roman"/>
        </w:rPr>
        <w:t xml:space="preserve"> ... Above all, what we must not suppose is</w:t>
      </w:r>
      <w:r w:rsidR="00C96B99">
        <w:rPr>
          <w:rFonts w:ascii="Times New Roman" w:hAnsi="Times New Roman" w:cs="Times New Roman"/>
        </w:rPr>
        <w:t xml:space="preserve"> </w:t>
      </w:r>
      <w:r w:rsidR="00C92D24">
        <w:rPr>
          <w:rFonts w:ascii="Times New Roman" w:hAnsi="Times New Roman" w:cs="Times New Roman"/>
        </w:rPr>
        <w:t>that we have evolved a definitely just and appropriate way of combining</w:t>
      </w:r>
      <w:r w:rsidR="00C96B99">
        <w:rPr>
          <w:rFonts w:ascii="Times New Roman" w:hAnsi="Times New Roman" w:cs="Times New Roman"/>
        </w:rPr>
        <w:t xml:space="preserve"> </w:t>
      </w:r>
      <w:r w:rsidR="00C92D24">
        <w:rPr>
          <w:rFonts w:ascii="Times New Roman" w:hAnsi="Times New Roman" w:cs="Times New Roman"/>
        </w:rPr>
        <w:t xml:space="preserve">these materials – a way, for instance, called </w:t>
      </w:r>
      <w:r w:rsidR="00C92D24" w:rsidRPr="008F0A20">
        <w:rPr>
          <w:rFonts w:ascii="Times New Roman" w:hAnsi="Times New Roman" w:cs="Times New Roman"/>
          <w:i/>
          <w:iCs/>
        </w:rPr>
        <w:t>the concept of moral responsibility</w:t>
      </w:r>
      <w:r w:rsidR="00C92D24">
        <w:rPr>
          <w:rFonts w:ascii="Times New Roman" w:hAnsi="Times New Roman" w:cs="Times New Roman"/>
        </w:rPr>
        <w:t>.</w:t>
      </w:r>
      <w:r w:rsidR="00C96B99">
        <w:rPr>
          <w:rFonts w:ascii="Times New Roman" w:hAnsi="Times New Roman" w:cs="Times New Roman"/>
        </w:rPr>
        <w:t xml:space="preserve"> </w:t>
      </w:r>
      <w:r w:rsidR="00C92D24">
        <w:rPr>
          <w:rFonts w:ascii="Times New Roman" w:hAnsi="Times New Roman" w:cs="Times New Roman"/>
        </w:rPr>
        <w:t>We have not. (</w:t>
      </w:r>
      <w:r w:rsidR="005C5A3B" w:rsidRPr="005C5A3B">
        <w:rPr>
          <w:rFonts w:ascii="Times New Roman" w:hAnsi="Times New Roman" w:cs="Times New Roman"/>
        </w:rPr>
        <w:t>Williams, 1993:</w:t>
      </w:r>
      <w:r w:rsidR="00C92D24">
        <w:rPr>
          <w:rFonts w:ascii="Times New Roman" w:hAnsi="Times New Roman" w:cs="Times New Roman"/>
        </w:rPr>
        <w:t xml:space="preserve"> 55-56</w:t>
      </w:r>
      <w:r w:rsidR="00C96B99">
        <w:rPr>
          <w:rFonts w:ascii="Times New Roman" w:hAnsi="Times New Roman" w:cs="Times New Roman"/>
        </w:rPr>
        <w:t xml:space="preserve"> – my emphasis</w:t>
      </w:r>
      <w:r w:rsidR="00C92D24">
        <w:rPr>
          <w:rFonts w:ascii="Times New Roman" w:hAnsi="Times New Roman" w:cs="Times New Roman"/>
        </w:rPr>
        <w:t>)</w:t>
      </w:r>
    </w:p>
    <w:p w:rsidR="003B5DB8" w:rsidRPr="00772EC4" w:rsidRDefault="00C92D24" w:rsidP="00772EC4">
      <w:pPr>
        <w:pStyle w:val="FootnoteText"/>
        <w:spacing w:line="360" w:lineRule="auto"/>
        <w:jc w:val="both"/>
        <w:rPr>
          <w:rFonts w:ascii="Times New Roman" w:hAnsi="Times New Roman" w:cs="Times New Roman"/>
          <w:sz w:val="24"/>
          <w:szCs w:val="24"/>
          <w:u w:val="single"/>
        </w:rPr>
      </w:pPr>
      <w:r w:rsidRPr="00F32718">
        <w:rPr>
          <w:rFonts w:ascii="Times New Roman" w:hAnsi="Times New Roman" w:cs="Times New Roman"/>
          <w:sz w:val="24"/>
          <w:szCs w:val="24"/>
        </w:rPr>
        <w:t>I</w:t>
      </w:r>
      <w:r w:rsidR="00C260FD" w:rsidRPr="00F32718">
        <w:rPr>
          <w:rFonts w:ascii="Times New Roman" w:hAnsi="Times New Roman" w:cs="Times New Roman"/>
          <w:sz w:val="24"/>
          <w:szCs w:val="24"/>
        </w:rPr>
        <w:t>t</w:t>
      </w:r>
      <w:r w:rsidRPr="00F32718">
        <w:rPr>
          <w:rFonts w:ascii="Times New Roman" w:hAnsi="Times New Roman" w:cs="Times New Roman"/>
          <w:sz w:val="24"/>
          <w:szCs w:val="24"/>
        </w:rPr>
        <w:t xml:space="preserve"> is evident that Williams’ immediate target here is the </w:t>
      </w:r>
      <w:r w:rsidR="004955C7" w:rsidRPr="00F32718">
        <w:rPr>
          <w:rFonts w:ascii="Times New Roman" w:hAnsi="Times New Roman" w:cs="Times New Roman"/>
          <w:sz w:val="24"/>
          <w:szCs w:val="24"/>
        </w:rPr>
        <w:t>“p</w:t>
      </w:r>
      <w:r w:rsidRPr="00F32718">
        <w:rPr>
          <w:rFonts w:ascii="Times New Roman" w:hAnsi="Times New Roman" w:cs="Times New Roman"/>
          <w:sz w:val="24"/>
          <w:szCs w:val="24"/>
        </w:rPr>
        <w:t>rogressivist</w:t>
      </w:r>
      <w:r w:rsidR="004955C7" w:rsidRPr="00F32718">
        <w:rPr>
          <w:rFonts w:ascii="Times New Roman" w:hAnsi="Times New Roman" w:cs="Times New Roman"/>
          <w:sz w:val="24"/>
          <w:szCs w:val="24"/>
        </w:rPr>
        <w:t>”</w:t>
      </w:r>
      <w:r w:rsidRPr="00F32718">
        <w:rPr>
          <w:rFonts w:ascii="Times New Roman" w:hAnsi="Times New Roman" w:cs="Times New Roman"/>
          <w:sz w:val="24"/>
          <w:szCs w:val="24"/>
        </w:rPr>
        <w:t xml:space="preserve"> account and the assumptions and aspirations of “morality” associated with it. If we are looking for a model or predecessor for Williams’ pluralistic and vindicatory genealogy then we should turn, not to Nietzsche’s genealogy of morals (which is, as Williams notes, largely destructive), but to Hume’s similarly vindicatory genealogy of justice</w:t>
      </w:r>
      <w:r w:rsidR="00F32718" w:rsidRPr="00F32718">
        <w:rPr>
          <w:rFonts w:ascii="Times New Roman" w:hAnsi="Times New Roman" w:cs="Times New Roman"/>
          <w:sz w:val="24"/>
          <w:szCs w:val="24"/>
        </w:rPr>
        <w:t xml:space="preserve"> (Hume, 1739-40: 3.2)</w:t>
      </w:r>
      <w:r w:rsidRPr="00F32718">
        <w:rPr>
          <w:rFonts w:ascii="Times New Roman" w:hAnsi="Times New Roman" w:cs="Times New Roman"/>
          <w:sz w:val="24"/>
          <w:szCs w:val="24"/>
        </w:rPr>
        <w:t xml:space="preserve">. Although Williams does not draw </w:t>
      </w:r>
      <w:r w:rsidRPr="00F32718">
        <w:rPr>
          <w:rFonts w:ascii="Times New Roman" w:hAnsi="Times New Roman" w:cs="Times New Roman"/>
          <w:sz w:val="24"/>
          <w:szCs w:val="24"/>
        </w:rPr>
        <w:lastRenderedPageBreak/>
        <w:t xml:space="preserve">this comparison directly in </w:t>
      </w:r>
      <w:r w:rsidRPr="00F32718">
        <w:rPr>
          <w:rFonts w:ascii="Times New Roman" w:hAnsi="Times New Roman" w:cs="Times New Roman"/>
          <w:i/>
          <w:iCs/>
          <w:sz w:val="24"/>
          <w:szCs w:val="24"/>
        </w:rPr>
        <w:t>Shame and Necessity</w:t>
      </w:r>
      <w:r w:rsidRPr="00F32718">
        <w:rPr>
          <w:rFonts w:ascii="Times New Roman" w:hAnsi="Times New Roman" w:cs="Times New Roman"/>
          <w:sz w:val="24"/>
          <w:szCs w:val="24"/>
        </w:rPr>
        <w:t xml:space="preserve">, his subsequent remarks about Hume in </w:t>
      </w:r>
      <w:r w:rsidRPr="00F32718">
        <w:rPr>
          <w:rFonts w:ascii="Times New Roman" w:hAnsi="Times New Roman" w:cs="Times New Roman"/>
          <w:i/>
          <w:iCs/>
          <w:sz w:val="24"/>
          <w:szCs w:val="24"/>
        </w:rPr>
        <w:t>Truth and Truthfulness</w:t>
      </w:r>
      <w:r w:rsidRPr="00F32718">
        <w:rPr>
          <w:rFonts w:ascii="Times New Roman" w:hAnsi="Times New Roman" w:cs="Times New Roman"/>
          <w:sz w:val="24"/>
          <w:szCs w:val="24"/>
        </w:rPr>
        <w:t xml:space="preserve"> suggest that such a comparison would not be unwelcome. (</w:t>
      </w:r>
      <w:r w:rsidR="00786801" w:rsidRPr="00F32718">
        <w:rPr>
          <w:rFonts w:ascii="Times New Roman" w:hAnsi="Times New Roman" w:cs="Times New Roman"/>
          <w:sz w:val="24"/>
          <w:szCs w:val="24"/>
        </w:rPr>
        <w:t>William</w:t>
      </w:r>
      <w:r w:rsidR="00786801" w:rsidRPr="00F32718">
        <w:rPr>
          <w:rFonts w:ascii="Times New Roman" w:hAnsi="Times New Roman" w:cs="Times New Roman"/>
          <w:i/>
          <w:iCs/>
          <w:sz w:val="24"/>
          <w:szCs w:val="24"/>
        </w:rPr>
        <w:t xml:space="preserve">s, </w:t>
      </w:r>
      <w:r w:rsidR="00786801" w:rsidRPr="00F32718">
        <w:rPr>
          <w:rFonts w:ascii="Times New Roman" w:hAnsi="Times New Roman" w:cs="Times New Roman"/>
          <w:sz w:val="24"/>
          <w:szCs w:val="24"/>
        </w:rPr>
        <w:t>2002:</w:t>
      </w:r>
      <w:r w:rsidR="00786801" w:rsidRPr="00F32718">
        <w:rPr>
          <w:rFonts w:ascii="Times New Roman" w:hAnsi="Times New Roman" w:cs="Times New Roman"/>
          <w:i/>
          <w:iCs/>
          <w:sz w:val="24"/>
          <w:szCs w:val="24"/>
        </w:rPr>
        <w:t xml:space="preserve"> </w:t>
      </w:r>
      <w:r w:rsidRPr="00F32718">
        <w:rPr>
          <w:rFonts w:ascii="Times New Roman" w:hAnsi="Times New Roman" w:cs="Times New Roman"/>
          <w:sz w:val="24"/>
          <w:szCs w:val="24"/>
        </w:rPr>
        <w:t>33).</w:t>
      </w:r>
      <w:r w:rsidR="009A4A9D">
        <w:rPr>
          <w:rStyle w:val="FootnoteReference"/>
          <w:rFonts w:ascii="Times New Roman" w:hAnsi="Times New Roman" w:cs="Times New Roman"/>
          <w:sz w:val="24"/>
          <w:szCs w:val="24"/>
        </w:rPr>
        <w:footnoteReference w:id="24"/>
      </w:r>
    </w:p>
    <w:p w:rsidR="00075A05" w:rsidRPr="00CE07C9" w:rsidRDefault="0092675D" w:rsidP="00F32718">
      <w:pPr>
        <w:pStyle w:val="FootnoteText"/>
        <w:spacing w:line="360" w:lineRule="auto"/>
        <w:jc w:val="both"/>
        <w:rPr>
          <w:rFonts w:ascii="Times New Roman" w:hAnsi="Times New Roman" w:cs="Times New Roman"/>
          <w:color w:val="000000" w:themeColor="text1"/>
          <w:sz w:val="24"/>
          <w:szCs w:val="24"/>
        </w:rPr>
      </w:pPr>
      <w:r>
        <w:rPr>
          <w:rFonts w:ascii="Times New Roman" w:hAnsi="Times New Roman" w:cs="Times New Roman"/>
          <w:b/>
          <w:bCs/>
        </w:rPr>
        <w:tab/>
      </w:r>
      <w:r w:rsidR="003B5DB8" w:rsidRPr="00F32718">
        <w:rPr>
          <w:rFonts w:ascii="Times New Roman" w:hAnsi="Times New Roman" w:cs="Times New Roman"/>
          <w:b/>
          <w:bCs/>
          <w:sz w:val="24"/>
          <w:szCs w:val="24"/>
        </w:rPr>
        <w:t>(</w:t>
      </w:r>
      <w:r w:rsidR="00636946" w:rsidRPr="00F32718">
        <w:rPr>
          <w:rFonts w:ascii="Times New Roman" w:hAnsi="Times New Roman" w:cs="Times New Roman"/>
          <w:b/>
          <w:bCs/>
          <w:sz w:val="24"/>
          <w:szCs w:val="24"/>
        </w:rPr>
        <w:t>3</w:t>
      </w:r>
      <w:r w:rsidR="003B5DB8" w:rsidRPr="00F32718">
        <w:rPr>
          <w:rFonts w:ascii="Times New Roman" w:hAnsi="Times New Roman" w:cs="Times New Roman"/>
          <w:b/>
          <w:bCs/>
          <w:sz w:val="24"/>
          <w:szCs w:val="24"/>
        </w:rPr>
        <w:t>)</w:t>
      </w:r>
      <w:r w:rsidR="003B5DB8" w:rsidRPr="00F32718">
        <w:rPr>
          <w:rFonts w:ascii="Times New Roman" w:hAnsi="Times New Roman" w:cs="Times New Roman"/>
          <w:sz w:val="24"/>
          <w:szCs w:val="24"/>
        </w:rPr>
        <w:t xml:space="preserve"> Another issue </w:t>
      </w:r>
      <w:r w:rsidR="00202AAD" w:rsidRPr="00F32718">
        <w:rPr>
          <w:rFonts w:ascii="Times New Roman" w:hAnsi="Times New Roman" w:cs="Times New Roman"/>
          <w:sz w:val="24"/>
          <w:szCs w:val="24"/>
        </w:rPr>
        <w:t>that</w:t>
      </w:r>
      <w:r w:rsidR="003B5DB8" w:rsidRPr="00F32718">
        <w:rPr>
          <w:rFonts w:ascii="Times New Roman" w:hAnsi="Times New Roman" w:cs="Times New Roman"/>
          <w:sz w:val="24"/>
          <w:szCs w:val="24"/>
        </w:rPr>
        <w:t xml:space="preserve"> is also of </w:t>
      </w:r>
      <w:r w:rsidR="00636946" w:rsidRPr="00F32718">
        <w:rPr>
          <w:rFonts w:ascii="Times New Roman" w:hAnsi="Times New Roman" w:cs="Times New Roman"/>
          <w:sz w:val="24"/>
          <w:szCs w:val="24"/>
        </w:rPr>
        <w:t>fundamental</w:t>
      </w:r>
      <w:r w:rsidR="003B5DB8" w:rsidRPr="00F32718">
        <w:rPr>
          <w:rFonts w:ascii="Times New Roman" w:hAnsi="Times New Roman" w:cs="Times New Roman"/>
          <w:sz w:val="24"/>
          <w:szCs w:val="24"/>
        </w:rPr>
        <w:t xml:space="preserve"> importance for Williams is that of </w:t>
      </w:r>
      <w:r w:rsidR="003B5DB8" w:rsidRPr="00F32718">
        <w:rPr>
          <w:rFonts w:ascii="Times New Roman" w:hAnsi="Times New Roman" w:cs="Times New Roman"/>
          <w:i/>
          <w:iCs/>
          <w:sz w:val="24"/>
          <w:szCs w:val="24"/>
        </w:rPr>
        <w:t>truthfulness</w:t>
      </w:r>
      <w:r w:rsidR="003B5DB8" w:rsidRPr="00F32718">
        <w:rPr>
          <w:rFonts w:ascii="Times New Roman" w:hAnsi="Times New Roman" w:cs="Times New Roman"/>
          <w:sz w:val="24"/>
          <w:szCs w:val="24"/>
        </w:rPr>
        <w:t xml:space="preserve"> about our predicament. While pursuing this does not preclude a vindicatory picture of moral responsibility, it does not deliver “good news” (SP, 49, 52-54).</w:t>
      </w:r>
      <w:r w:rsidR="003B5DB8" w:rsidRPr="00F32718">
        <w:rPr>
          <w:rStyle w:val="FootnoteReference"/>
          <w:rFonts w:ascii="Times New Roman" w:hAnsi="Times New Roman" w:cs="Times New Roman"/>
          <w:sz w:val="24"/>
          <w:szCs w:val="24"/>
        </w:rPr>
        <w:footnoteReference w:id="25"/>
      </w:r>
      <w:r w:rsidR="003B5DB8" w:rsidRPr="00F32718">
        <w:rPr>
          <w:rFonts w:ascii="Times New Roman" w:hAnsi="Times New Roman" w:cs="Times New Roman"/>
          <w:sz w:val="24"/>
          <w:szCs w:val="24"/>
        </w:rPr>
        <w:t xml:space="preserve"> </w:t>
      </w:r>
      <w:r w:rsidR="00320DF4" w:rsidRPr="00F32718">
        <w:rPr>
          <w:rFonts w:ascii="Times New Roman" w:hAnsi="Times New Roman" w:cs="Times New Roman"/>
          <w:sz w:val="24"/>
          <w:szCs w:val="24"/>
        </w:rPr>
        <w:t>On the contrary, a more truthful self-understanding may well generate some sense of “disenchantment” when we consider our situation in these terms</w:t>
      </w:r>
      <w:r w:rsidR="00F32718" w:rsidRPr="00F32718">
        <w:rPr>
          <w:rFonts w:ascii="Times New Roman" w:hAnsi="Times New Roman" w:cs="Times New Roman"/>
          <w:sz w:val="24"/>
          <w:szCs w:val="24"/>
        </w:rPr>
        <w:t xml:space="preserve"> (Williams, 2009: 200; Williams, 1994:  8,11-2)</w:t>
      </w:r>
      <w:r w:rsidR="00320DF4" w:rsidRPr="00F32718">
        <w:rPr>
          <w:rFonts w:ascii="Times New Roman" w:hAnsi="Times New Roman" w:cs="Times New Roman"/>
          <w:sz w:val="24"/>
          <w:szCs w:val="24"/>
        </w:rPr>
        <w:t>.</w:t>
      </w:r>
      <w:r w:rsidR="00F81AB5" w:rsidRPr="00F32718">
        <w:rPr>
          <w:rFonts w:ascii="Times New Roman" w:hAnsi="Times New Roman" w:cs="Times New Roman"/>
          <w:sz w:val="24"/>
          <w:szCs w:val="24"/>
        </w:rPr>
        <w:t xml:space="preserve"> The closing passages of both </w:t>
      </w:r>
      <w:r w:rsidR="00F81AB5" w:rsidRPr="00F32718">
        <w:rPr>
          <w:rFonts w:ascii="Times New Roman" w:hAnsi="Times New Roman" w:cs="Times New Roman"/>
          <w:i/>
          <w:iCs/>
          <w:sz w:val="24"/>
          <w:szCs w:val="24"/>
        </w:rPr>
        <w:t>Shame and Necessity</w:t>
      </w:r>
      <w:r w:rsidR="00F81AB5" w:rsidRPr="00F32718">
        <w:rPr>
          <w:rFonts w:ascii="Times New Roman" w:hAnsi="Times New Roman" w:cs="Times New Roman"/>
          <w:sz w:val="24"/>
          <w:szCs w:val="24"/>
        </w:rPr>
        <w:t xml:space="preserve"> and </w:t>
      </w:r>
      <w:r w:rsidR="00F81AB5" w:rsidRPr="00F32718">
        <w:rPr>
          <w:rFonts w:ascii="Times New Roman" w:hAnsi="Times New Roman" w:cs="Times New Roman"/>
          <w:i/>
          <w:iCs/>
          <w:sz w:val="24"/>
          <w:szCs w:val="24"/>
        </w:rPr>
        <w:t>Truth and Truthfulness</w:t>
      </w:r>
      <w:r w:rsidR="00F81AB5" w:rsidRPr="00F32718">
        <w:rPr>
          <w:rFonts w:ascii="Times New Roman" w:hAnsi="Times New Roman" w:cs="Times New Roman"/>
          <w:sz w:val="24"/>
          <w:szCs w:val="24"/>
        </w:rPr>
        <w:t xml:space="preserve"> explore these issues, about which Williams has important things to say.</w:t>
      </w:r>
      <w:r w:rsidR="007E3CA9">
        <w:rPr>
          <w:rStyle w:val="FootnoteReference"/>
          <w:rFonts w:ascii="Times New Roman" w:hAnsi="Times New Roman" w:cs="Times New Roman"/>
          <w:sz w:val="24"/>
          <w:szCs w:val="24"/>
        </w:rPr>
        <w:footnoteReference w:id="26"/>
      </w:r>
      <w:r w:rsidR="00F81AB5" w:rsidRPr="00F32718">
        <w:rPr>
          <w:rFonts w:ascii="Times New Roman" w:hAnsi="Times New Roman" w:cs="Times New Roman"/>
          <w:sz w:val="24"/>
          <w:szCs w:val="24"/>
        </w:rPr>
        <w:t xml:space="preserve"> He notes, in particular, that what we must come to recognize is that social reality, no less than supernatural forces, “can act to crush a worthwhile, significant character or project” and that this happens without any redeeming deeper, or hidden purpose or meaning behind it (</w:t>
      </w:r>
      <w:r w:rsidR="004F0C1F" w:rsidRPr="00F32718">
        <w:rPr>
          <w:rFonts w:ascii="Times New Roman" w:hAnsi="Times New Roman" w:cs="Times New Roman"/>
          <w:sz w:val="24"/>
          <w:szCs w:val="24"/>
        </w:rPr>
        <w:t>Williams, 1993:</w:t>
      </w:r>
      <w:r w:rsidR="00F81AB5" w:rsidRPr="00F32718">
        <w:rPr>
          <w:rFonts w:ascii="Times New Roman" w:hAnsi="Times New Roman" w:cs="Times New Roman"/>
          <w:sz w:val="24"/>
          <w:szCs w:val="24"/>
        </w:rPr>
        <w:t xml:space="preserve"> 162-5; cp. SP, 54-9).</w:t>
      </w:r>
      <w:r w:rsidR="00AB4165" w:rsidRPr="00F32718">
        <w:rPr>
          <w:rFonts w:ascii="Times New Roman" w:hAnsi="Times New Roman" w:cs="Times New Roman"/>
          <w:sz w:val="24"/>
          <w:szCs w:val="24"/>
        </w:rPr>
        <w:t xml:space="preserve"> As Williams suggests in </w:t>
      </w:r>
      <w:r w:rsidR="00AB4165" w:rsidRPr="00F32718">
        <w:rPr>
          <w:rFonts w:ascii="Times New Roman" w:hAnsi="Times New Roman" w:cs="Times New Roman"/>
          <w:i/>
          <w:iCs/>
          <w:sz w:val="24"/>
          <w:szCs w:val="24"/>
        </w:rPr>
        <w:t xml:space="preserve">Ethics and the Limits of </w:t>
      </w:r>
      <w:r w:rsidR="00AB4165" w:rsidRPr="00F32718">
        <w:rPr>
          <w:rFonts w:ascii="Times New Roman" w:hAnsi="Times New Roman" w:cs="Times New Roman"/>
          <w:i/>
          <w:iCs/>
          <w:sz w:val="24"/>
          <w:szCs w:val="24"/>
        </w:rPr>
        <w:lastRenderedPageBreak/>
        <w:t>Philosophy</w:t>
      </w:r>
      <w:r w:rsidR="00AB4165" w:rsidRPr="00F32718">
        <w:rPr>
          <w:rFonts w:ascii="Times New Roman" w:hAnsi="Times New Roman" w:cs="Times New Roman"/>
          <w:sz w:val="24"/>
          <w:szCs w:val="24"/>
        </w:rPr>
        <w:t xml:space="preserve">, the stance that we must take here is far from optimism. It is, rather, more akin to </w:t>
      </w:r>
      <w:r w:rsidR="00AB4165" w:rsidRPr="00CE07C9">
        <w:rPr>
          <w:rFonts w:ascii="Times New Roman" w:hAnsi="Times New Roman" w:cs="Times New Roman"/>
          <w:color w:val="000000" w:themeColor="text1"/>
          <w:sz w:val="24"/>
          <w:szCs w:val="24"/>
        </w:rPr>
        <w:t>Nietzsche’s “pessimism of strength” (</w:t>
      </w:r>
      <w:r w:rsidR="000F64B8" w:rsidRPr="00CE07C9">
        <w:rPr>
          <w:rFonts w:ascii="Times New Roman" w:hAnsi="Times New Roman" w:cs="Times New Roman"/>
          <w:color w:val="000000" w:themeColor="text1"/>
          <w:sz w:val="24"/>
          <w:szCs w:val="24"/>
        </w:rPr>
        <w:t xml:space="preserve">Williams, 1985a: </w:t>
      </w:r>
      <w:r w:rsidR="00AB4165" w:rsidRPr="00CE07C9">
        <w:rPr>
          <w:rFonts w:ascii="Times New Roman" w:hAnsi="Times New Roman" w:cs="Times New Roman"/>
          <w:color w:val="000000" w:themeColor="text1"/>
          <w:sz w:val="24"/>
          <w:szCs w:val="24"/>
        </w:rPr>
        <w:t xml:space="preserve"> 190; also 179).</w:t>
      </w:r>
      <w:r w:rsidR="00AB4165" w:rsidRPr="00CE07C9">
        <w:rPr>
          <w:rStyle w:val="FootnoteReference"/>
          <w:rFonts w:ascii="Times New Roman" w:hAnsi="Times New Roman" w:cs="Times New Roman"/>
          <w:color w:val="000000" w:themeColor="text1"/>
          <w:sz w:val="24"/>
          <w:szCs w:val="24"/>
        </w:rPr>
        <w:footnoteReference w:id="27"/>
      </w:r>
      <w:r w:rsidR="00AB4165" w:rsidRPr="00CE07C9">
        <w:rPr>
          <w:rFonts w:ascii="Times New Roman" w:hAnsi="Times New Roman" w:cs="Times New Roman"/>
          <w:color w:val="000000" w:themeColor="text1"/>
          <w:sz w:val="24"/>
          <w:szCs w:val="24"/>
        </w:rPr>
        <w:t xml:space="preserve">  </w:t>
      </w:r>
    </w:p>
    <w:p w:rsidR="003E6D87" w:rsidRDefault="003E6D87" w:rsidP="00F32718">
      <w:pPr>
        <w:pStyle w:val="FootnoteText"/>
        <w:spacing w:line="360" w:lineRule="auto"/>
        <w:jc w:val="both"/>
        <w:rPr>
          <w:rFonts w:ascii="Times New Roman" w:hAnsi="Times New Roman" w:cs="Times New Roman"/>
          <w:sz w:val="24"/>
          <w:szCs w:val="24"/>
        </w:rPr>
      </w:pPr>
      <w:r w:rsidRPr="00CE07C9">
        <w:rPr>
          <w:rFonts w:ascii="Times New Roman" w:hAnsi="Times New Roman" w:cs="Times New Roman"/>
          <w:color w:val="000000" w:themeColor="text1"/>
          <w:sz w:val="24"/>
          <w:szCs w:val="24"/>
        </w:rPr>
        <w:tab/>
        <w:t>What exactly</w:t>
      </w:r>
      <w:r>
        <w:rPr>
          <w:rFonts w:ascii="Times New Roman" w:hAnsi="Times New Roman" w:cs="Times New Roman"/>
          <w:sz w:val="24"/>
          <w:szCs w:val="24"/>
        </w:rPr>
        <w:t xml:space="preserve">, it may be asked, is the basis of the </w:t>
      </w:r>
      <w:r w:rsidRPr="003E6D87">
        <w:rPr>
          <w:rFonts w:ascii="Times New Roman" w:hAnsi="Times New Roman" w:cs="Times New Roman"/>
          <w:i/>
          <w:iCs/>
          <w:sz w:val="24"/>
          <w:szCs w:val="24"/>
        </w:rPr>
        <w:t>pessimism</w:t>
      </w:r>
      <w:r>
        <w:rPr>
          <w:rFonts w:ascii="Times New Roman" w:hAnsi="Times New Roman" w:cs="Times New Roman"/>
          <w:sz w:val="24"/>
          <w:szCs w:val="24"/>
        </w:rPr>
        <w:t xml:space="preserve"> </w:t>
      </w:r>
      <w:r w:rsidR="00625D77">
        <w:rPr>
          <w:rFonts w:ascii="Times New Roman" w:hAnsi="Times New Roman" w:cs="Times New Roman"/>
          <w:sz w:val="24"/>
          <w:szCs w:val="24"/>
        </w:rPr>
        <w:t xml:space="preserve">that is </w:t>
      </w:r>
      <w:bookmarkStart w:id="0" w:name="_GoBack"/>
      <w:bookmarkEnd w:id="0"/>
      <w:r>
        <w:rPr>
          <w:rFonts w:ascii="Times New Roman" w:hAnsi="Times New Roman" w:cs="Times New Roman"/>
          <w:sz w:val="24"/>
          <w:szCs w:val="24"/>
        </w:rPr>
        <w:t>involved here?</w:t>
      </w:r>
      <w:r w:rsidR="002C00A4">
        <w:rPr>
          <w:rFonts w:ascii="Times New Roman" w:hAnsi="Times New Roman" w:cs="Times New Roman"/>
          <w:sz w:val="24"/>
          <w:szCs w:val="24"/>
        </w:rPr>
        <w:t xml:space="preserve"> In general, pessimism is called forth or occasioned when something we value is threatened or on some way discredited. </w:t>
      </w:r>
      <w:r w:rsidR="00CE07C9">
        <w:rPr>
          <w:rFonts w:ascii="Times New Roman" w:hAnsi="Times New Roman" w:cs="Times New Roman"/>
          <w:sz w:val="24"/>
          <w:szCs w:val="24"/>
        </w:rPr>
        <w:t>O</w:t>
      </w:r>
      <w:r w:rsidR="002C00A4">
        <w:rPr>
          <w:rFonts w:ascii="Times New Roman" w:hAnsi="Times New Roman" w:cs="Times New Roman"/>
          <w:sz w:val="24"/>
          <w:szCs w:val="24"/>
        </w:rPr>
        <w:t xml:space="preserve">ne account, that contrasts with Williams’ view, </w:t>
      </w:r>
      <w:r w:rsidR="00CE07C9">
        <w:rPr>
          <w:rFonts w:ascii="Times New Roman" w:hAnsi="Times New Roman" w:cs="Times New Roman"/>
          <w:sz w:val="24"/>
          <w:szCs w:val="24"/>
        </w:rPr>
        <w:t xml:space="preserve">suggests </w:t>
      </w:r>
      <w:r w:rsidR="002C00A4">
        <w:rPr>
          <w:rFonts w:ascii="Times New Roman" w:hAnsi="Times New Roman" w:cs="Times New Roman"/>
          <w:sz w:val="24"/>
          <w:szCs w:val="24"/>
        </w:rPr>
        <w:t xml:space="preserve">the relevant source of pessimism here is </w:t>
      </w:r>
      <w:r w:rsidR="002C00A4" w:rsidRPr="00CE07C9">
        <w:rPr>
          <w:rFonts w:ascii="Times New Roman" w:hAnsi="Times New Roman" w:cs="Times New Roman"/>
          <w:i/>
          <w:iCs/>
          <w:sz w:val="24"/>
          <w:szCs w:val="24"/>
        </w:rPr>
        <w:t>scepticism</w:t>
      </w:r>
      <w:r w:rsidR="002C00A4">
        <w:rPr>
          <w:rFonts w:ascii="Times New Roman" w:hAnsi="Times New Roman" w:cs="Times New Roman"/>
          <w:sz w:val="24"/>
          <w:szCs w:val="24"/>
        </w:rPr>
        <w:t xml:space="preserve"> about moral responsibility. A pessimism of this kind is based on the worry that our standing as free, responsible moral agents is somehow placed in doubt or jeopardized. To the extent that scepticism of this kind can be defeated or kept at bay, so to that extent pessimism can be avoided.</w:t>
      </w:r>
      <w:r w:rsidR="002C00A4">
        <w:rPr>
          <w:rStyle w:val="FootnoteReference"/>
          <w:rFonts w:ascii="Times New Roman" w:hAnsi="Times New Roman" w:cs="Times New Roman"/>
          <w:sz w:val="24"/>
          <w:szCs w:val="24"/>
        </w:rPr>
        <w:footnoteReference w:id="28"/>
      </w:r>
      <w:r w:rsidR="00CE07C9">
        <w:rPr>
          <w:rFonts w:ascii="Times New Roman" w:hAnsi="Times New Roman" w:cs="Times New Roman"/>
          <w:sz w:val="24"/>
          <w:szCs w:val="24"/>
        </w:rPr>
        <w:t xml:space="preserve"> Clearly this cannot be the basis of Williams’ pessimism since, as explained, he rejects any form of (global) scepticism that might support such a view. The source of pessimism that concerns Williams rests with </w:t>
      </w:r>
      <w:r w:rsidR="00CE07C9" w:rsidRPr="00CE07C9">
        <w:rPr>
          <w:rFonts w:ascii="Times New Roman" w:hAnsi="Times New Roman" w:cs="Times New Roman"/>
          <w:i/>
          <w:iCs/>
          <w:sz w:val="24"/>
          <w:szCs w:val="24"/>
        </w:rPr>
        <w:t>denying</w:t>
      </w:r>
      <w:r w:rsidR="00CE07C9">
        <w:rPr>
          <w:rFonts w:ascii="Times New Roman" w:hAnsi="Times New Roman" w:cs="Times New Roman"/>
          <w:sz w:val="24"/>
          <w:szCs w:val="24"/>
        </w:rPr>
        <w:t xml:space="preserve"> scepticism. What is fundamental to Williams’ description of our ethical predicament is to show that the way in which we exercise and operate our moral and rational capacities is itself subject to fate and luck. It is these features of our human situation that Greek tragedy identifies and that (still) “speak to us”. The pessimism that concerns us here involves, therefore, recognizing that while we cannot, on one hand, deny or repudiate our standing as responsible moral agents acting in the world, we also cannot deny that there are forces and features of the world that </w:t>
      </w:r>
      <w:r w:rsidR="006406FE">
        <w:rPr>
          <w:rFonts w:ascii="Times New Roman" w:hAnsi="Times New Roman" w:cs="Times New Roman"/>
          <w:sz w:val="24"/>
          <w:szCs w:val="24"/>
        </w:rPr>
        <w:t xml:space="preserve">we do not control that, nevertheless, </w:t>
      </w:r>
      <w:r w:rsidR="00CE07C9">
        <w:rPr>
          <w:rFonts w:ascii="Times New Roman" w:hAnsi="Times New Roman" w:cs="Times New Roman"/>
          <w:sz w:val="24"/>
          <w:szCs w:val="24"/>
        </w:rPr>
        <w:t xml:space="preserve">substantially </w:t>
      </w:r>
      <w:r w:rsidR="00CE07C9">
        <w:rPr>
          <w:rFonts w:ascii="Times New Roman" w:hAnsi="Times New Roman" w:cs="Times New Roman"/>
          <w:sz w:val="24"/>
          <w:szCs w:val="24"/>
        </w:rPr>
        <w:lastRenderedPageBreak/>
        <w:t>shape and condition our particular moral trajectories.</w:t>
      </w:r>
      <w:r w:rsidR="00EF6551">
        <w:rPr>
          <w:rStyle w:val="FootnoteReference"/>
          <w:rFonts w:ascii="Times New Roman" w:hAnsi="Times New Roman" w:cs="Times New Roman"/>
          <w:sz w:val="24"/>
          <w:szCs w:val="24"/>
        </w:rPr>
        <w:footnoteReference w:id="29"/>
      </w:r>
      <w:r w:rsidR="00CE07C9">
        <w:rPr>
          <w:rFonts w:ascii="Times New Roman" w:hAnsi="Times New Roman" w:cs="Times New Roman"/>
          <w:sz w:val="24"/>
          <w:szCs w:val="24"/>
        </w:rPr>
        <w:t xml:space="preserve"> </w:t>
      </w:r>
      <w:r w:rsidR="00CD2B81">
        <w:rPr>
          <w:rFonts w:ascii="Times New Roman" w:hAnsi="Times New Roman" w:cs="Times New Roman"/>
          <w:sz w:val="24"/>
          <w:szCs w:val="24"/>
        </w:rPr>
        <w:t xml:space="preserve">The morality system, as Williams sees it, is highly resistant to accepting this fundamental truth about our </w:t>
      </w:r>
      <w:r w:rsidR="006406FE">
        <w:rPr>
          <w:rFonts w:ascii="Times New Roman" w:hAnsi="Times New Roman" w:cs="Times New Roman"/>
          <w:sz w:val="24"/>
          <w:szCs w:val="24"/>
        </w:rPr>
        <w:t>human</w:t>
      </w:r>
      <w:r w:rsidR="00CD2B81">
        <w:rPr>
          <w:rFonts w:ascii="Times New Roman" w:hAnsi="Times New Roman" w:cs="Times New Roman"/>
          <w:sz w:val="24"/>
          <w:szCs w:val="24"/>
        </w:rPr>
        <w:t xml:space="preserve"> predicament and falls back on various forms of illusion and misrepresentation to evade it.</w:t>
      </w:r>
      <w:r w:rsidR="00DC0A94">
        <w:rPr>
          <w:rFonts w:ascii="Times New Roman" w:hAnsi="Times New Roman" w:cs="Times New Roman"/>
          <w:sz w:val="24"/>
          <w:szCs w:val="24"/>
        </w:rPr>
        <w:t xml:space="preserve"> </w:t>
      </w:r>
      <w:r w:rsidR="006406FE">
        <w:rPr>
          <w:rFonts w:ascii="Times New Roman" w:hAnsi="Times New Roman" w:cs="Times New Roman"/>
          <w:sz w:val="24"/>
          <w:szCs w:val="24"/>
        </w:rPr>
        <w:t>It is the efforts</w:t>
      </w:r>
      <w:r w:rsidR="00DC0A94">
        <w:rPr>
          <w:rFonts w:ascii="Times New Roman" w:hAnsi="Times New Roman" w:cs="Times New Roman"/>
          <w:sz w:val="24"/>
          <w:szCs w:val="24"/>
        </w:rPr>
        <w:t xml:space="preserve"> </w:t>
      </w:r>
      <w:r w:rsidR="006406FE">
        <w:rPr>
          <w:rFonts w:ascii="Times New Roman" w:hAnsi="Times New Roman" w:cs="Times New Roman"/>
          <w:sz w:val="24"/>
          <w:szCs w:val="24"/>
        </w:rPr>
        <w:t>of philosophers to vindicate</w:t>
      </w:r>
      <w:r w:rsidR="00DC0A94">
        <w:rPr>
          <w:rFonts w:ascii="Times New Roman" w:hAnsi="Times New Roman" w:cs="Times New Roman"/>
          <w:sz w:val="24"/>
          <w:szCs w:val="24"/>
        </w:rPr>
        <w:t xml:space="preserve"> </w:t>
      </w:r>
      <w:r w:rsidR="006406FE">
        <w:rPr>
          <w:rFonts w:ascii="Times New Roman" w:hAnsi="Times New Roman" w:cs="Times New Roman"/>
          <w:sz w:val="24"/>
          <w:szCs w:val="24"/>
        </w:rPr>
        <w:t>morality’s</w:t>
      </w:r>
      <w:r w:rsidR="00DC0A94">
        <w:rPr>
          <w:rFonts w:ascii="Times New Roman" w:hAnsi="Times New Roman" w:cs="Times New Roman"/>
          <w:sz w:val="24"/>
          <w:szCs w:val="24"/>
        </w:rPr>
        <w:t xml:space="preserve"> </w:t>
      </w:r>
      <w:r w:rsidR="006406FE">
        <w:rPr>
          <w:rFonts w:ascii="Times New Roman" w:hAnsi="Times New Roman" w:cs="Times New Roman"/>
          <w:sz w:val="24"/>
          <w:szCs w:val="24"/>
        </w:rPr>
        <w:t xml:space="preserve">fundamentally </w:t>
      </w:r>
      <w:r w:rsidR="00DC0A94">
        <w:rPr>
          <w:rFonts w:ascii="Times New Roman" w:hAnsi="Times New Roman" w:cs="Times New Roman"/>
          <w:sz w:val="24"/>
          <w:szCs w:val="24"/>
        </w:rPr>
        <w:t xml:space="preserve">optimistic outlook </w:t>
      </w:r>
      <w:r w:rsidR="006406FE">
        <w:rPr>
          <w:rFonts w:ascii="Times New Roman" w:hAnsi="Times New Roman" w:cs="Times New Roman"/>
          <w:sz w:val="24"/>
          <w:szCs w:val="24"/>
        </w:rPr>
        <w:t>t</w:t>
      </w:r>
      <w:r w:rsidR="00DC0A94">
        <w:rPr>
          <w:rFonts w:ascii="Times New Roman" w:hAnsi="Times New Roman" w:cs="Times New Roman"/>
          <w:sz w:val="24"/>
          <w:szCs w:val="24"/>
        </w:rPr>
        <w:t>hat fuels much of the free will problem.</w:t>
      </w:r>
      <w:r w:rsidR="000F6AA0">
        <w:rPr>
          <w:rStyle w:val="FootnoteReference"/>
          <w:rFonts w:ascii="Times New Roman" w:hAnsi="Times New Roman" w:cs="Times New Roman"/>
          <w:sz w:val="24"/>
          <w:szCs w:val="24"/>
        </w:rPr>
        <w:footnoteReference w:id="30"/>
      </w:r>
    </w:p>
    <w:p w:rsidR="00F32718" w:rsidRPr="00F32718" w:rsidRDefault="00F32718" w:rsidP="00F32718">
      <w:pPr>
        <w:pStyle w:val="FootnoteText"/>
        <w:spacing w:line="360" w:lineRule="auto"/>
        <w:jc w:val="both"/>
        <w:rPr>
          <w:rFonts w:ascii="Times New Roman" w:hAnsi="Times New Roman" w:cs="Times New Roman"/>
          <w:sz w:val="24"/>
          <w:szCs w:val="24"/>
        </w:rPr>
      </w:pPr>
    </w:p>
    <w:p w:rsidR="00A41959" w:rsidRDefault="00A41959">
      <w:pPr>
        <w:rPr>
          <w:rFonts w:ascii="Times New Roman" w:hAnsi="Times New Roman" w:cs="Times New Roman"/>
        </w:rPr>
      </w:pPr>
    </w:p>
    <w:p w:rsidR="006C4A57" w:rsidRPr="0021102F" w:rsidRDefault="00A41959" w:rsidP="0021102F">
      <w:pPr>
        <w:spacing w:line="360" w:lineRule="auto"/>
        <w:jc w:val="both"/>
        <w:rPr>
          <w:rFonts w:ascii="Times New Roman" w:hAnsi="Times New Roman" w:cs="Times New Roman"/>
          <w:i/>
          <w:iCs/>
        </w:rPr>
      </w:pPr>
      <w:r>
        <w:rPr>
          <w:rFonts w:ascii="Times New Roman" w:hAnsi="Times New Roman" w:cs="Times New Roman"/>
          <w:i/>
          <w:iCs/>
        </w:rPr>
        <w:t xml:space="preserve">VI. </w:t>
      </w:r>
      <w:r w:rsidRPr="00075A05">
        <w:rPr>
          <w:rFonts w:ascii="Times New Roman" w:hAnsi="Times New Roman" w:cs="Times New Roman"/>
          <w:i/>
          <w:iCs/>
        </w:rPr>
        <w:t xml:space="preserve">“Recasting” Responsibility </w:t>
      </w:r>
      <w:r w:rsidR="00772EC4">
        <w:rPr>
          <w:rFonts w:ascii="Times New Roman" w:hAnsi="Times New Roman" w:cs="Times New Roman"/>
          <w:i/>
          <w:iCs/>
        </w:rPr>
        <w:t>and the Tragic Predicament</w:t>
      </w:r>
    </w:p>
    <w:p w:rsidR="00772EC4" w:rsidRDefault="006C4A57" w:rsidP="006C4A57">
      <w:pPr>
        <w:spacing w:line="360" w:lineRule="auto"/>
        <w:jc w:val="both"/>
        <w:rPr>
          <w:rFonts w:ascii="Times New Roman" w:hAnsi="Times New Roman" w:cs="Times New Roman"/>
        </w:rPr>
      </w:pPr>
      <w:r>
        <w:rPr>
          <w:rFonts w:ascii="Times New Roman" w:hAnsi="Times New Roman" w:cs="Times New Roman"/>
        </w:rPr>
        <w:tab/>
        <w:t>The above vindicatory reading of Williams’ genealogy of responsibility</w:t>
      </w:r>
      <w:r w:rsidR="006406FE">
        <w:rPr>
          <w:rFonts w:ascii="Times New Roman" w:hAnsi="Times New Roman" w:cs="Times New Roman"/>
        </w:rPr>
        <w:t xml:space="preserve">, as based primarily on Williams’ discussion in </w:t>
      </w:r>
      <w:r w:rsidR="006406FE" w:rsidRPr="00C42B75">
        <w:rPr>
          <w:rFonts w:ascii="Times New Roman" w:hAnsi="Times New Roman" w:cs="Times New Roman"/>
          <w:i/>
          <w:iCs/>
        </w:rPr>
        <w:t xml:space="preserve">Shame and </w:t>
      </w:r>
      <w:r w:rsidR="006406FE">
        <w:rPr>
          <w:rFonts w:ascii="Times New Roman" w:hAnsi="Times New Roman" w:cs="Times New Roman"/>
          <w:i/>
          <w:iCs/>
        </w:rPr>
        <w:t>N</w:t>
      </w:r>
      <w:r w:rsidR="006406FE" w:rsidRPr="00C42B75">
        <w:rPr>
          <w:rFonts w:ascii="Times New Roman" w:hAnsi="Times New Roman" w:cs="Times New Roman"/>
          <w:i/>
          <w:iCs/>
        </w:rPr>
        <w:t>ecessity</w:t>
      </w:r>
      <w:r w:rsidR="006406FE">
        <w:rPr>
          <w:rFonts w:ascii="Times New Roman" w:hAnsi="Times New Roman" w:cs="Times New Roman"/>
        </w:rPr>
        <w:t>,</w:t>
      </w:r>
      <w:r>
        <w:rPr>
          <w:rFonts w:ascii="Times New Roman" w:hAnsi="Times New Roman" w:cs="Times New Roman"/>
        </w:rPr>
        <w:t xml:space="preserve"> is entirely consistent with the position and arguments advanced and defended in his earlier contributions. Indeed, this vindicatory reading returns us to Williams’ key conclusions in both “Moral Luck” (1976) and “How free does the will need to be?” (1985). Two especially important conclusions can be summarized as follows:</w:t>
      </w:r>
    </w:p>
    <w:p w:rsidR="00772EC4" w:rsidRDefault="006C4A57" w:rsidP="006C4A57">
      <w:pPr>
        <w:spacing w:line="360" w:lineRule="auto"/>
        <w:jc w:val="both"/>
        <w:rPr>
          <w:rFonts w:ascii="Times New Roman" w:hAnsi="Times New Roman" w:cs="Times New Roman"/>
        </w:rPr>
      </w:pPr>
      <w:r>
        <w:rPr>
          <w:rFonts w:ascii="Times New Roman" w:hAnsi="Times New Roman" w:cs="Times New Roman"/>
        </w:rPr>
        <w:tab/>
        <w:t xml:space="preserve">(a) The first is that it is not Williams’ intention to simply defuse these issues relating to responsibility and “leave everything where it was”. Any sort of </w:t>
      </w:r>
      <w:proofErr w:type="spellStart"/>
      <w:r>
        <w:rPr>
          <w:rFonts w:ascii="Times New Roman" w:hAnsi="Times New Roman" w:cs="Times New Roman"/>
        </w:rPr>
        <w:t>Wittgensteinian</w:t>
      </w:r>
      <w:proofErr w:type="spellEnd"/>
      <w:r>
        <w:rPr>
          <w:rFonts w:ascii="Times New Roman" w:hAnsi="Times New Roman" w:cs="Times New Roman"/>
        </w:rPr>
        <w:t xml:space="preserve"> quietism is far removed from Williams’ orientation and intent. His most striking remarks along these lines appear in the final paragraphs of the two papers cited above (</w:t>
      </w:r>
      <w:r w:rsidRPr="00F86AA0">
        <w:rPr>
          <w:rFonts w:ascii="Times New Roman" w:hAnsi="Times New Roman" w:cs="Times New Roman"/>
        </w:rPr>
        <w:t>Williams, 1981:</w:t>
      </w:r>
      <w:r>
        <w:rPr>
          <w:rFonts w:ascii="Times New Roman" w:hAnsi="Times New Roman" w:cs="Times New Roman"/>
        </w:rPr>
        <w:t xml:space="preserve"> 39; </w:t>
      </w:r>
      <w:r w:rsidRPr="00CE0A36">
        <w:rPr>
          <w:rFonts w:ascii="Times New Roman" w:hAnsi="Times New Roman" w:cs="Times New Roman"/>
        </w:rPr>
        <w:t>Williams, 1995a:</w:t>
      </w:r>
      <w:r>
        <w:rPr>
          <w:rFonts w:ascii="Times New Roman" w:hAnsi="Times New Roman" w:cs="Times New Roman"/>
        </w:rPr>
        <w:t xml:space="preserve"> 19; and see also </w:t>
      </w:r>
      <w:r w:rsidRPr="00CE0A36">
        <w:rPr>
          <w:rFonts w:ascii="Times New Roman" w:hAnsi="Times New Roman" w:cs="Times New Roman"/>
        </w:rPr>
        <w:t>Williams, 1995a:</w:t>
      </w:r>
      <w:r>
        <w:rPr>
          <w:rFonts w:ascii="Times New Roman" w:hAnsi="Times New Roman" w:cs="Times New Roman"/>
        </w:rPr>
        <w:t xml:space="preserve"> 15-16). What is crucial in both these contexts is that the various “illusions” and “fantasies” involved are not the sole property of libertarian theories. On the contrary, Williams is pointed in his criticism of the “reconcilers” and “old compatibilists” who are also attached to many if not most of these faulty assumptions and aspirations (</w:t>
      </w:r>
      <w:r w:rsidRPr="00CE0A36">
        <w:rPr>
          <w:rFonts w:ascii="Times New Roman" w:hAnsi="Times New Roman" w:cs="Times New Roman"/>
        </w:rPr>
        <w:t>Williams, 1995a:</w:t>
      </w:r>
      <w:r>
        <w:rPr>
          <w:rFonts w:ascii="Times New Roman" w:hAnsi="Times New Roman" w:cs="Times New Roman"/>
        </w:rPr>
        <w:t xml:space="preserve">6-7, 15-6,19-20; Williams, 1995c: 578; </w:t>
      </w:r>
      <w:r w:rsidRPr="00A37798">
        <w:rPr>
          <w:rFonts w:ascii="Times New Roman" w:hAnsi="Times New Roman" w:cs="Times New Roman"/>
        </w:rPr>
        <w:t>Williams, 1993:</w:t>
      </w:r>
      <w:r>
        <w:rPr>
          <w:rFonts w:ascii="Times New Roman" w:hAnsi="Times New Roman" w:cs="Times New Roman"/>
        </w:rPr>
        <w:t xml:space="preserve"> 214n42). </w:t>
      </w:r>
      <w:r w:rsidRPr="005F28E7">
        <w:rPr>
          <w:rFonts w:ascii="Times New Roman" w:hAnsi="Times New Roman" w:cs="Times New Roman"/>
        </w:rPr>
        <w:t>Whatever final position Williams arrives at, it should not be understood as any form of comfortable or complacent compatibilism.</w:t>
      </w:r>
      <w:r>
        <w:rPr>
          <w:rStyle w:val="FootnoteReference"/>
          <w:rFonts w:ascii="Times New Roman" w:hAnsi="Times New Roman" w:cs="Times New Roman"/>
        </w:rPr>
        <w:footnoteReference w:id="31"/>
      </w:r>
    </w:p>
    <w:p w:rsidR="006C4A57" w:rsidRDefault="006C4A57" w:rsidP="006C4A57">
      <w:pPr>
        <w:spacing w:line="360" w:lineRule="auto"/>
        <w:jc w:val="both"/>
        <w:rPr>
          <w:rFonts w:ascii="Times New Roman" w:hAnsi="Times New Roman" w:cs="Times New Roman"/>
        </w:rPr>
      </w:pPr>
      <w:r>
        <w:rPr>
          <w:rFonts w:ascii="Times New Roman" w:hAnsi="Times New Roman" w:cs="Times New Roman"/>
        </w:rPr>
        <w:lastRenderedPageBreak/>
        <w:tab/>
        <w:t>(b)  Despite his misgivings about both libertarian and compatibilist alternatives Williams is equally clear that when it comes to our freedom as agents “we have quite enough of it to lead a significant ethical life in a truthful understanding of what that life involves” (</w:t>
      </w:r>
      <w:r w:rsidRPr="00CE0A36">
        <w:rPr>
          <w:rFonts w:ascii="Times New Roman" w:hAnsi="Times New Roman" w:cs="Times New Roman"/>
        </w:rPr>
        <w:t>Williams, 1995a:</w:t>
      </w:r>
      <w:r>
        <w:rPr>
          <w:rFonts w:ascii="Times New Roman" w:hAnsi="Times New Roman" w:cs="Times New Roman"/>
        </w:rPr>
        <w:t xml:space="preserve"> 19).</w:t>
      </w:r>
    </w:p>
    <w:p w:rsidR="006C4A57" w:rsidRPr="007E5094" w:rsidRDefault="006C4A57" w:rsidP="006C4A57">
      <w:pPr>
        <w:pStyle w:val="NormalWeb"/>
        <w:spacing w:line="360" w:lineRule="auto"/>
        <w:ind w:left="851" w:right="713"/>
        <w:jc w:val="both"/>
      </w:pPr>
      <w:r w:rsidRPr="007E5094">
        <w:rPr>
          <w:rFonts w:ascii="TimesNewRomanPS" w:hAnsi="TimesNewRomanPS"/>
        </w:rPr>
        <w:t>The will is as free as it needs to be. That does not mean, as libertarians would take it, that it is able to meet all the demands of the morality system... Nor does it mean that it is free enough to keep the morality system in adequate business, as reconcilers usually take it to mean. It means that if we are considering merely our freedom as agents... we have quite enough of it to lead a significant ethical life in truthful understanding of what it involves.</w:t>
      </w:r>
      <w:r>
        <w:rPr>
          <w:rFonts w:ascii="TimesNewRomanPS" w:hAnsi="TimesNewRomanPS"/>
        </w:rPr>
        <w:t xml:space="preserve"> A truthful ethical life is, and always has been, one that can include our best understanding of our psychological life, and we know that such an understanding is compatible with naturalistic explanation. (</w:t>
      </w:r>
      <w:r w:rsidRPr="00CE0A36">
        <w:rPr>
          <w:rFonts w:ascii="TimesNewRomanPS" w:hAnsi="TimesNewRomanPS"/>
        </w:rPr>
        <w:t>Williams, 1995a:</w:t>
      </w:r>
      <w:r>
        <w:rPr>
          <w:rFonts w:ascii="TimesNewRomanPS" w:hAnsi="TimesNewRomanPS"/>
        </w:rPr>
        <w:t xml:space="preserve"> 19-20)</w:t>
      </w:r>
      <w:r w:rsidRPr="007E5094">
        <w:rPr>
          <w:rFonts w:ascii="TimesNewRomanPS" w:hAnsi="TimesNewRomanPS"/>
        </w:rPr>
        <w:t xml:space="preserve"> </w:t>
      </w:r>
    </w:p>
    <w:p w:rsidR="006C4A57" w:rsidRDefault="006C4A57" w:rsidP="005E2165">
      <w:pPr>
        <w:spacing w:line="360" w:lineRule="auto"/>
        <w:jc w:val="both"/>
        <w:rPr>
          <w:rFonts w:ascii="Times New Roman" w:hAnsi="Times New Roman" w:cs="Times New Roman"/>
        </w:rPr>
      </w:pPr>
      <w:r>
        <w:rPr>
          <w:rFonts w:ascii="Times New Roman" w:hAnsi="Times New Roman" w:cs="Times New Roman"/>
        </w:rPr>
        <w:t xml:space="preserve">What follows from this is that Williams </w:t>
      </w:r>
      <w:r w:rsidRPr="005F28E7">
        <w:rPr>
          <w:rFonts w:ascii="Times New Roman" w:hAnsi="Times New Roman" w:cs="Times New Roman"/>
          <w:i/>
          <w:iCs/>
        </w:rPr>
        <w:t>rejects</w:t>
      </w:r>
      <w:r>
        <w:rPr>
          <w:rFonts w:ascii="Times New Roman" w:hAnsi="Times New Roman" w:cs="Times New Roman"/>
        </w:rPr>
        <w:t xml:space="preserve"> any form of </w:t>
      </w:r>
      <w:r w:rsidRPr="007E5094">
        <w:rPr>
          <w:rFonts w:ascii="Times New Roman" w:hAnsi="Times New Roman" w:cs="Times New Roman"/>
          <w:i/>
          <w:iCs/>
        </w:rPr>
        <w:t>unqualified</w:t>
      </w:r>
      <w:r>
        <w:rPr>
          <w:rFonts w:ascii="Times New Roman" w:hAnsi="Times New Roman" w:cs="Times New Roman"/>
        </w:rPr>
        <w:t xml:space="preserve"> or </w:t>
      </w:r>
      <w:r w:rsidRPr="007E5094">
        <w:rPr>
          <w:rFonts w:ascii="Times New Roman" w:hAnsi="Times New Roman" w:cs="Times New Roman"/>
          <w:i/>
          <w:iCs/>
        </w:rPr>
        <w:t>global</w:t>
      </w:r>
      <w:r>
        <w:rPr>
          <w:rFonts w:ascii="Times New Roman" w:hAnsi="Times New Roman" w:cs="Times New Roman"/>
        </w:rPr>
        <w:t xml:space="preserve"> scepticism about moral responsibility. What encourages scepticism of this kind, as Williams sees it, are the claims and aspirations of “morality” and its “progressivist” partner. It is their efforts to further “deepen” or “refine” the notion of the voluntary, with a view to securing “ultimate justice”, that take us to the precipice of scepticism (</w:t>
      </w:r>
      <w:r w:rsidRPr="004F0C1F">
        <w:rPr>
          <w:rFonts w:ascii="Times New Roman" w:hAnsi="Times New Roman" w:cs="Times New Roman"/>
        </w:rPr>
        <w:t>Williams, 1993:</w:t>
      </w:r>
      <w:r>
        <w:rPr>
          <w:rFonts w:ascii="Times New Roman" w:hAnsi="Times New Roman" w:cs="Times New Roman"/>
        </w:rPr>
        <w:t xml:space="preserve"> 67-8). </w:t>
      </w:r>
      <w:r w:rsidR="002A73FE">
        <w:rPr>
          <w:rFonts w:ascii="Times New Roman" w:hAnsi="Times New Roman" w:cs="Times New Roman"/>
        </w:rPr>
        <w:t xml:space="preserve">In </w:t>
      </w:r>
      <w:r w:rsidR="002A73FE" w:rsidRPr="003B5DB8">
        <w:rPr>
          <w:rFonts w:ascii="Times New Roman" w:hAnsi="Times New Roman" w:cs="Times New Roman"/>
          <w:i/>
          <w:iCs/>
        </w:rPr>
        <w:t>Shame and Necessity</w:t>
      </w:r>
      <w:r>
        <w:rPr>
          <w:rFonts w:ascii="Times New Roman" w:hAnsi="Times New Roman" w:cs="Times New Roman"/>
        </w:rPr>
        <w:t xml:space="preserve"> </w:t>
      </w:r>
      <w:r w:rsidR="002A73FE">
        <w:rPr>
          <w:rFonts w:ascii="Times New Roman" w:hAnsi="Times New Roman" w:cs="Times New Roman"/>
        </w:rPr>
        <w:t xml:space="preserve">Williams presents a </w:t>
      </w:r>
      <w:r>
        <w:rPr>
          <w:rFonts w:ascii="Times New Roman" w:hAnsi="Times New Roman" w:cs="Times New Roman"/>
        </w:rPr>
        <w:t xml:space="preserve">vindicatory genealogy </w:t>
      </w:r>
      <w:r w:rsidR="002A73FE">
        <w:rPr>
          <w:rFonts w:ascii="Times New Roman" w:hAnsi="Times New Roman" w:cs="Times New Roman"/>
        </w:rPr>
        <w:t>that serves as</w:t>
      </w:r>
      <w:r>
        <w:rPr>
          <w:rFonts w:ascii="Times New Roman" w:hAnsi="Times New Roman" w:cs="Times New Roman"/>
        </w:rPr>
        <w:t xml:space="preserve"> an effective antidote to this tendency. </w:t>
      </w:r>
      <w:r w:rsidR="002A73FE">
        <w:rPr>
          <w:rFonts w:ascii="Times New Roman" w:hAnsi="Times New Roman" w:cs="Times New Roman"/>
        </w:rPr>
        <w:t>Understood this way</w:t>
      </w:r>
      <w:r>
        <w:rPr>
          <w:rFonts w:ascii="Times New Roman" w:hAnsi="Times New Roman" w:cs="Times New Roman"/>
        </w:rPr>
        <w:t xml:space="preserve">, </w:t>
      </w:r>
      <w:r w:rsidR="002A73FE">
        <w:rPr>
          <w:rFonts w:ascii="Times New Roman" w:hAnsi="Times New Roman" w:cs="Times New Roman"/>
        </w:rPr>
        <w:t>this work</w:t>
      </w:r>
      <w:r>
        <w:rPr>
          <w:rFonts w:ascii="Times New Roman" w:hAnsi="Times New Roman" w:cs="Times New Roman"/>
        </w:rPr>
        <w:t xml:space="preserve"> contains the </w:t>
      </w:r>
      <w:r w:rsidRPr="003B5DB8">
        <w:rPr>
          <w:rFonts w:ascii="Times New Roman" w:hAnsi="Times New Roman" w:cs="Times New Roman"/>
          <w:i/>
          <w:iCs/>
        </w:rPr>
        <w:t>constructive</w:t>
      </w:r>
      <w:r>
        <w:rPr>
          <w:rFonts w:ascii="Times New Roman" w:hAnsi="Times New Roman" w:cs="Times New Roman"/>
        </w:rPr>
        <w:t xml:space="preserve"> dimension of Williams’ overall argument and analysis.</w:t>
      </w:r>
      <w:r>
        <w:rPr>
          <w:rStyle w:val="FootnoteReference"/>
          <w:rFonts w:ascii="Times New Roman" w:hAnsi="Times New Roman" w:cs="Times New Roman"/>
        </w:rPr>
        <w:footnoteReference w:id="32"/>
      </w:r>
    </w:p>
    <w:p w:rsidR="00A41959" w:rsidRDefault="00A41959" w:rsidP="00A41959">
      <w:pPr>
        <w:spacing w:line="360" w:lineRule="auto"/>
        <w:jc w:val="both"/>
        <w:rPr>
          <w:rFonts w:ascii="Times New Roman" w:hAnsi="Times New Roman" w:cs="Times New Roman"/>
        </w:rPr>
      </w:pPr>
      <w:r>
        <w:rPr>
          <w:rFonts w:ascii="Times New Roman" w:hAnsi="Times New Roman" w:cs="Times New Roman"/>
        </w:rPr>
        <w:lastRenderedPageBreak/>
        <w:tab/>
        <w:t>The interpretation of Williams provided here gives particular weight to his “historicist turn” and his use of tragedy as a means and method for understanding the contemporary free will problem. With this in mind, it may be asked if Williams provides us with a “solution” to the free will problem and, if so, to what extent he has carved an alternative position on this subject? One way of responding to the first part of this question is to say that Williams does not aim to “solve” the free will problem, since it is part of his diagnosis to show that the problem rests on false assumptions and misguided aspirations.</w:t>
      </w:r>
      <w:r>
        <w:rPr>
          <w:rStyle w:val="FootnoteReference"/>
          <w:rFonts w:ascii="Times New Roman" w:hAnsi="Times New Roman" w:cs="Times New Roman"/>
        </w:rPr>
        <w:footnoteReference w:id="33"/>
      </w:r>
      <w:r>
        <w:rPr>
          <w:rFonts w:ascii="Times New Roman" w:hAnsi="Times New Roman" w:cs="Times New Roman"/>
        </w:rPr>
        <w:t xml:space="preserve">  When we dispense of “morality” and its metaphysical and ethical paraphernalia we </w:t>
      </w:r>
      <w:r w:rsidRPr="0016151E">
        <w:rPr>
          <w:rFonts w:ascii="Times New Roman" w:hAnsi="Times New Roman" w:cs="Times New Roman"/>
          <w:i/>
          <w:iCs/>
        </w:rPr>
        <w:t>collapse</w:t>
      </w:r>
      <w:r>
        <w:rPr>
          <w:rFonts w:ascii="Times New Roman" w:hAnsi="Times New Roman" w:cs="Times New Roman"/>
        </w:rPr>
        <w:t xml:space="preserve"> the free will problem rather than solve it. Solving the free will problem involves, on this view, respecting its own standards of “solution”, which in this case involves securing (or failing to secure) an account of moral responsibility that </w:t>
      </w:r>
      <w:r w:rsidRPr="0078024E">
        <w:rPr>
          <w:rFonts w:ascii="Times New Roman" w:hAnsi="Times New Roman" w:cs="Times New Roman"/>
        </w:rPr>
        <w:t>achieves the ends of “morality” (</w:t>
      </w:r>
      <w:r>
        <w:rPr>
          <w:rFonts w:ascii="Times New Roman" w:hAnsi="Times New Roman" w:cs="Times New Roman"/>
        </w:rPr>
        <w:t xml:space="preserve">e.g. ultimate justice and luck free moral agency). It is part of the outlook of “morality” (and “progressivism”) to insist that this is “the one correct conception of responsibility” that is available to us. It is, as we have explained, crucial to Williams’ entire constructive project to show that </w:t>
      </w:r>
      <w:r w:rsidRPr="0016151E">
        <w:rPr>
          <w:rFonts w:ascii="Times New Roman" w:hAnsi="Times New Roman" w:cs="Times New Roman"/>
          <w:i/>
          <w:iCs/>
        </w:rPr>
        <w:t>unqualified</w:t>
      </w:r>
      <w:r>
        <w:rPr>
          <w:rFonts w:ascii="Times New Roman" w:hAnsi="Times New Roman" w:cs="Times New Roman"/>
        </w:rPr>
        <w:t xml:space="preserve"> scepticism about moral responsibility is itself rooted in these faulty and misguided assumptions. Looked at this way, scepticism is </w:t>
      </w:r>
      <w:r w:rsidRPr="0016151E">
        <w:rPr>
          <w:rFonts w:ascii="Times New Roman" w:hAnsi="Times New Roman" w:cs="Times New Roman"/>
          <w:i/>
          <w:iCs/>
        </w:rPr>
        <w:t xml:space="preserve">the last gasp </w:t>
      </w:r>
      <w:r>
        <w:rPr>
          <w:rFonts w:ascii="Times New Roman" w:hAnsi="Times New Roman" w:cs="Times New Roman"/>
        </w:rPr>
        <w:t>of the morality system.</w:t>
      </w:r>
    </w:p>
    <w:p w:rsidR="00A41959" w:rsidRDefault="00AC62BF" w:rsidP="00A41959">
      <w:pPr>
        <w:spacing w:line="360" w:lineRule="auto"/>
        <w:jc w:val="both"/>
        <w:rPr>
          <w:rFonts w:ascii="Times New Roman" w:hAnsi="Times New Roman" w:cs="Times New Roman"/>
        </w:rPr>
      </w:pPr>
      <w:r>
        <w:rPr>
          <w:rFonts w:ascii="Times New Roman" w:hAnsi="Times New Roman" w:cs="Times New Roman"/>
        </w:rPr>
        <w:tab/>
      </w:r>
      <w:r w:rsidR="00A41959">
        <w:rPr>
          <w:rFonts w:ascii="Times New Roman" w:hAnsi="Times New Roman" w:cs="Times New Roman"/>
        </w:rPr>
        <w:t>Having unmasked the illusions and fantasies of our current ethical ideas as they relate to agency and responsibility we are left with the task of “recasting our ethical conceptions” (</w:t>
      </w:r>
      <w:r w:rsidR="00A41959" w:rsidRPr="00CE0A36">
        <w:rPr>
          <w:rFonts w:ascii="Times New Roman" w:hAnsi="Times New Roman" w:cs="Times New Roman"/>
        </w:rPr>
        <w:t>Williams, 1995a:</w:t>
      </w:r>
      <w:r w:rsidR="00A41959">
        <w:rPr>
          <w:rFonts w:ascii="Times New Roman" w:hAnsi="Times New Roman" w:cs="Times New Roman"/>
        </w:rPr>
        <w:t xml:space="preserve">19). It is here, however, that Williams is especially insistent on the importance and value of historical consciousness and reflection. The role of our reflections about the Greeks and tragedy is precisely to show that in order to move forward, into the future, we need to first </w:t>
      </w:r>
      <w:r w:rsidR="00A41959" w:rsidRPr="00500C11">
        <w:rPr>
          <w:rFonts w:ascii="Times New Roman" w:hAnsi="Times New Roman" w:cs="Times New Roman"/>
          <w:i/>
          <w:iCs/>
        </w:rPr>
        <w:t>look back</w:t>
      </w:r>
      <w:r w:rsidR="00A41959">
        <w:rPr>
          <w:rFonts w:ascii="Times New Roman" w:hAnsi="Times New Roman" w:cs="Times New Roman"/>
        </w:rPr>
        <w:t xml:space="preserve"> at where we have come from. The value of these “untimely” observations is that they provide us with alternatives and options that we might otherwise lack (Williams 1993: 4). What we discover, when we consider the Greeks, is their commitment to a “pessimism of strength” that rests on </w:t>
      </w:r>
      <w:r w:rsidR="00A41959" w:rsidRPr="00500C11">
        <w:rPr>
          <w:rFonts w:ascii="Times New Roman" w:hAnsi="Times New Roman" w:cs="Times New Roman"/>
          <w:i/>
          <w:iCs/>
        </w:rPr>
        <w:t>rejecting scepticism</w:t>
      </w:r>
      <w:r w:rsidR="00A41959">
        <w:rPr>
          <w:rFonts w:ascii="Times New Roman" w:hAnsi="Times New Roman" w:cs="Times New Roman"/>
        </w:rPr>
        <w:t xml:space="preserve">. It is this two-sided perspective on our ethical predicament that delivers a more truthful account of our human situation, one that will help us discard those illusions and fantasies that we are “better off” without. An account of this kind refuses to accept an optimism that insists that any form of responsible ethical life must be one that is immune to the influence of </w:t>
      </w:r>
      <w:r w:rsidR="00A41959">
        <w:rPr>
          <w:rFonts w:ascii="Times New Roman" w:hAnsi="Times New Roman" w:cs="Times New Roman"/>
        </w:rPr>
        <w:lastRenderedPageBreak/>
        <w:t>luck and fate – this being a basic requirement of “morality”. Scepticism itself is a product of this optimistic prejudice. This is the fundamental lesson that we can learn from the ancient Greeks and that Williams seeks to “recover” for us.</w:t>
      </w:r>
      <w:r w:rsidR="00A41959">
        <w:rPr>
          <w:rStyle w:val="FootnoteReference"/>
          <w:rFonts w:ascii="Times New Roman" w:hAnsi="Times New Roman" w:cs="Times New Roman"/>
        </w:rPr>
        <w:footnoteReference w:id="34"/>
      </w:r>
    </w:p>
    <w:p w:rsidR="00A41959" w:rsidRDefault="00A41959" w:rsidP="00A41959">
      <w:pPr>
        <w:spacing w:line="360" w:lineRule="auto"/>
        <w:jc w:val="both"/>
        <w:rPr>
          <w:rFonts w:ascii="Times New Roman" w:hAnsi="Times New Roman" w:cs="Times New Roman"/>
        </w:rPr>
      </w:pPr>
    </w:p>
    <w:p w:rsidR="00A41959" w:rsidRPr="00F32718" w:rsidRDefault="00A41959" w:rsidP="00A41959">
      <w:pPr>
        <w:spacing w:line="360" w:lineRule="auto"/>
        <w:jc w:val="both"/>
        <w:rPr>
          <w:rFonts w:ascii="Times New Roman" w:hAnsi="Times New Roman" w:cs="Times New Roman"/>
        </w:rPr>
      </w:pPr>
      <w:r>
        <w:rPr>
          <w:rFonts w:ascii="Times New Roman" w:hAnsi="Times New Roman" w:cs="Times New Roman"/>
        </w:rPr>
        <w:tab/>
        <w:t xml:space="preserve"> </w:t>
      </w:r>
    </w:p>
    <w:p w:rsidR="00A41959" w:rsidRDefault="00A41959">
      <w:pPr>
        <w:rPr>
          <w:rFonts w:ascii="Times New Roman" w:hAnsi="Times New Roman" w:cs="Times New Roman"/>
        </w:rPr>
      </w:pPr>
    </w:p>
    <w:p w:rsidR="0021102F" w:rsidRDefault="0021102F">
      <w:pPr>
        <w:rPr>
          <w:rFonts w:ascii="Times New Roman" w:hAnsi="Times New Roman" w:cs="Times New Roman"/>
          <w:b/>
          <w:bCs/>
        </w:rPr>
      </w:pPr>
      <w:r>
        <w:rPr>
          <w:rFonts w:ascii="Times New Roman" w:hAnsi="Times New Roman" w:cs="Times New Roman"/>
          <w:b/>
          <w:bCs/>
        </w:rPr>
        <w:br w:type="page"/>
      </w:r>
    </w:p>
    <w:p w:rsidR="003B63E5" w:rsidRPr="00CA5B66" w:rsidRDefault="003B63E5" w:rsidP="004E47E4">
      <w:pPr>
        <w:rPr>
          <w:rFonts w:ascii="Times New Roman" w:hAnsi="Times New Roman" w:cs="Times New Roman"/>
        </w:rPr>
      </w:pPr>
      <w:r w:rsidRPr="00075B0A">
        <w:rPr>
          <w:rFonts w:ascii="Times New Roman" w:hAnsi="Times New Roman" w:cs="Times New Roman"/>
          <w:b/>
          <w:bCs/>
        </w:rPr>
        <w:lastRenderedPageBreak/>
        <w:t>Bibliography</w:t>
      </w:r>
    </w:p>
    <w:p w:rsidR="003B63E5" w:rsidRDefault="003B63E5" w:rsidP="004977C6">
      <w:pPr>
        <w:spacing w:line="360" w:lineRule="auto"/>
        <w:rPr>
          <w:rFonts w:ascii="Times New Roman" w:hAnsi="Times New Roman" w:cs="Times New Roman"/>
        </w:rPr>
      </w:pPr>
    </w:p>
    <w:p w:rsidR="003B63E5" w:rsidRDefault="003B63E5" w:rsidP="003B62C1">
      <w:pPr>
        <w:spacing w:line="360" w:lineRule="auto"/>
        <w:jc w:val="both"/>
        <w:rPr>
          <w:rFonts w:ascii="Times New Roman" w:hAnsi="Times New Roman" w:cs="Times New Roman"/>
        </w:rPr>
      </w:pPr>
      <w:r>
        <w:rPr>
          <w:rFonts w:ascii="Times New Roman" w:hAnsi="Times New Roman" w:cs="Times New Roman"/>
        </w:rPr>
        <w:t xml:space="preserve">Davidson, Donald. (1980). </w:t>
      </w:r>
      <w:r w:rsidRPr="00075B0A">
        <w:rPr>
          <w:rFonts w:ascii="Times New Roman" w:hAnsi="Times New Roman" w:cs="Times New Roman"/>
          <w:i/>
          <w:iCs/>
        </w:rPr>
        <w:t>Essays on Actions &amp; Events</w:t>
      </w:r>
      <w:r>
        <w:rPr>
          <w:rFonts w:ascii="Times New Roman" w:hAnsi="Times New Roman" w:cs="Times New Roman"/>
        </w:rPr>
        <w:t>. Oxford: Oxford University Press.</w:t>
      </w:r>
    </w:p>
    <w:p w:rsidR="003B63E5" w:rsidRDefault="003B63E5" w:rsidP="003B62C1">
      <w:pPr>
        <w:spacing w:line="360" w:lineRule="auto"/>
        <w:ind w:left="709" w:hanging="709"/>
        <w:jc w:val="both"/>
        <w:rPr>
          <w:rFonts w:ascii="Times New Roman" w:hAnsi="Times New Roman" w:cs="Times New Roman"/>
        </w:rPr>
      </w:pPr>
      <w:r>
        <w:rPr>
          <w:rFonts w:ascii="Times New Roman" w:hAnsi="Times New Roman" w:cs="Times New Roman"/>
        </w:rPr>
        <w:t xml:space="preserve">Dennett, Daniel. (1984). </w:t>
      </w:r>
      <w:r w:rsidRPr="00075B0A">
        <w:rPr>
          <w:rFonts w:ascii="Times New Roman" w:hAnsi="Times New Roman" w:cs="Times New Roman"/>
          <w:i/>
          <w:iCs/>
        </w:rPr>
        <w:t xml:space="preserve">Elbow Room: The Varieties of </w:t>
      </w:r>
      <w:r>
        <w:rPr>
          <w:rFonts w:ascii="Times New Roman" w:hAnsi="Times New Roman" w:cs="Times New Roman"/>
          <w:i/>
          <w:iCs/>
        </w:rPr>
        <w:t>F</w:t>
      </w:r>
      <w:r w:rsidRPr="00075B0A">
        <w:rPr>
          <w:rFonts w:ascii="Times New Roman" w:hAnsi="Times New Roman" w:cs="Times New Roman"/>
          <w:i/>
          <w:iCs/>
        </w:rPr>
        <w:t>ree Will Worth Wanting</w:t>
      </w:r>
      <w:r>
        <w:rPr>
          <w:rFonts w:ascii="Times New Roman" w:hAnsi="Times New Roman" w:cs="Times New Roman"/>
        </w:rPr>
        <w:t>. Oxford: Clarendon Press.</w:t>
      </w:r>
    </w:p>
    <w:p w:rsidR="003B63E5" w:rsidRDefault="003B63E5" w:rsidP="003B62C1">
      <w:pPr>
        <w:spacing w:line="360" w:lineRule="auto"/>
        <w:jc w:val="both"/>
        <w:rPr>
          <w:rFonts w:ascii="Times New Roman" w:hAnsi="Times New Roman" w:cs="Times New Roman"/>
        </w:rPr>
      </w:pPr>
      <w:r>
        <w:rPr>
          <w:rFonts w:ascii="Times New Roman" w:hAnsi="Times New Roman" w:cs="Times New Roman"/>
        </w:rPr>
        <w:t>Harris, Sam. (2012).</w:t>
      </w:r>
      <w:r w:rsidR="004F082B">
        <w:rPr>
          <w:rFonts w:ascii="Times New Roman" w:hAnsi="Times New Roman" w:cs="Times New Roman"/>
        </w:rPr>
        <w:t xml:space="preserve"> </w:t>
      </w:r>
      <w:r w:rsidR="004F082B" w:rsidRPr="004F082B">
        <w:rPr>
          <w:rFonts w:ascii="Times New Roman" w:hAnsi="Times New Roman" w:cs="Times New Roman"/>
          <w:i/>
          <w:iCs/>
        </w:rPr>
        <w:t>Free Will</w:t>
      </w:r>
      <w:r w:rsidR="004F082B">
        <w:rPr>
          <w:rFonts w:ascii="Times New Roman" w:hAnsi="Times New Roman" w:cs="Times New Roman"/>
        </w:rPr>
        <w:t>. New York: Free Press.</w:t>
      </w:r>
    </w:p>
    <w:p w:rsidR="003B63E5" w:rsidRDefault="003B63E5" w:rsidP="003B62C1">
      <w:pPr>
        <w:spacing w:line="360" w:lineRule="auto"/>
        <w:ind w:left="284" w:hanging="284"/>
        <w:jc w:val="both"/>
        <w:rPr>
          <w:rFonts w:ascii="Times New Roman" w:hAnsi="Times New Roman" w:cs="Times New Roman"/>
        </w:rPr>
      </w:pPr>
      <w:r>
        <w:rPr>
          <w:rFonts w:ascii="Times New Roman" w:hAnsi="Times New Roman" w:cs="Times New Roman"/>
        </w:rPr>
        <w:t xml:space="preserve">Hume, David. (1739-40). </w:t>
      </w:r>
      <w:r w:rsidRPr="004F082B">
        <w:rPr>
          <w:rFonts w:ascii="Times New Roman" w:hAnsi="Times New Roman" w:cs="Times New Roman"/>
          <w:i/>
          <w:iCs/>
        </w:rPr>
        <w:t>A Treatise of Human Nature</w:t>
      </w:r>
      <w:r>
        <w:rPr>
          <w:rFonts w:ascii="Times New Roman" w:hAnsi="Times New Roman" w:cs="Times New Roman"/>
        </w:rPr>
        <w:t>.</w:t>
      </w:r>
      <w:r w:rsidR="004F082B">
        <w:rPr>
          <w:rFonts w:ascii="Times New Roman" w:hAnsi="Times New Roman" w:cs="Times New Roman"/>
        </w:rPr>
        <w:t xml:space="preserve"> Eds. D.F.  and M.J. Norton. Oxford: Oxford University Press: 2000.</w:t>
      </w:r>
    </w:p>
    <w:p w:rsidR="003B63E5" w:rsidRDefault="003B63E5" w:rsidP="003B62C1">
      <w:pPr>
        <w:spacing w:line="360" w:lineRule="auto"/>
        <w:ind w:left="426" w:hanging="426"/>
        <w:jc w:val="both"/>
        <w:rPr>
          <w:rFonts w:ascii="Times New Roman" w:hAnsi="Times New Roman" w:cs="Times New Roman"/>
        </w:rPr>
      </w:pPr>
      <w:r>
        <w:rPr>
          <w:rFonts w:ascii="Times New Roman" w:hAnsi="Times New Roman" w:cs="Times New Roman"/>
        </w:rPr>
        <w:t>Levy, Neil. (2011).</w:t>
      </w:r>
      <w:r w:rsidR="004F082B">
        <w:rPr>
          <w:rFonts w:ascii="Times New Roman" w:hAnsi="Times New Roman" w:cs="Times New Roman"/>
        </w:rPr>
        <w:t xml:space="preserve"> </w:t>
      </w:r>
      <w:r w:rsidR="004F082B" w:rsidRPr="00A833E2">
        <w:rPr>
          <w:rFonts w:ascii="Times New Roman" w:hAnsi="Times New Roman" w:cs="Times New Roman"/>
          <w:i/>
          <w:iCs/>
        </w:rPr>
        <w:t xml:space="preserve">Hard Luck: How Luck Undermines Free Will &amp; Moral </w:t>
      </w:r>
      <w:r w:rsidR="00A833E2" w:rsidRPr="00A833E2">
        <w:rPr>
          <w:rFonts w:ascii="Times New Roman" w:hAnsi="Times New Roman" w:cs="Times New Roman"/>
          <w:i/>
          <w:iCs/>
        </w:rPr>
        <w:t>R</w:t>
      </w:r>
      <w:r w:rsidR="004F082B" w:rsidRPr="00A833E2">
        <w:rPr>
          <w:rFonts w:ascii="Times New Roman" w:hAnsi="Times New Roman" w:cs="Times New Roman"/>
          <w:i/>
          <w:iCs/>
        </w:rPr>
        <w:t>esponsibility</w:t>
      </w:r>
      <w:r w:rsidR="004F082B">
        <w:rPr>
          <w:rFonts w:ascii="Times New Roman" w:hAnsi="Times New Roman" w:cs="Times New Roman"/>
        </w:rPr>
        <w:t>. Oxford: Oxford University Press.</w:t>
      </w:r>
    </w:p>
    <w:p w:rsidR="003B63E5" w:rsidRDefault="003B63E5" w:rsidP="003B62C1">
      <w:pPr>
        <w:spacing w:line="360" w:lineRule="auto"/>
        <w:ind w:left="709" w:hanging="709"/>
        <w:jc w:val="both"/>
        <w:rPr>
          <w:rFonts w:ascii="Times New Roman" w:hAnsi="Times New Roman" w:cs="Times New Roman"/>
        </w:rPr>
      </w:pPr>
      <w:r>
        <w:rPr>
          <w:rFonts w:ascii="Times New Roman" w:hAnsi="Times New Roman" w:cs="Times New Roman"/>
        </w:rPr>
        <w:t>Mills, James. (2015).</w:t>
      </w:r>
      <w:r w:rsidR="004F082B">
        <w:rPr>
          <w:rFonts w:ascii="Times New Roman" w:hAnsi="Times New Roman" w:cs="Times New Roman"/>
        </w:rPr>
        <w:t xml:space="preserve"> </w:t>
      </w:r>
      <w:r w:rsidR="004F082B" w:rsidRPr="004F082B">
        <w:rPr>
          <w:rFonts w:ascii="Times New Roman" w:hAnsi="Times New Roman" w:cs="Times New Roman"/>
          <w:i/>
          <w:iCs/>
        </w:rPr>
        <w:t>The Free Will Delusion: How We Settled for the Illusion of Morality</w:t>
      </w:r>
      <w:r w:rsidR="004F082B">
        <w:rPr>
          <w:rFonts w:ascii="Times New Roman" w:hAnsi="Times New Roman" w:cs="Times New Roman"/>
        </w:rPr>
        <w:t xml:space="preserve">. </w:t>
      </w:r>
      <w:proofErr w:type="spellStart"/>
      <w:r w:rsidR="004F082B">
        <w:rPr>
          <w:rFonts w:ascii="Times New Roman" w:hAnsi="Times New Roman" w:cs="Times New Roman"/>
        </w:rPr>
        <w:t>Kibworth</w:t>
      </w:r>
      <w:proofErr w:type="spellEnd"/>
      <w:r w:rsidR="004F082B">
        <w:rPr>
          <w:rFonts w:ascii="Times New Roman" w:hAnsi="Times New Roman" w:cs="Times New Roman"/>
        </w:rPr>
        <w:t xml:space="preserve"> Beauchamp: Matador.</w:t>
      </w:r>
    </w:p>
    <w:p w:rsidR="004E47E4" w:rsidRDefault="004E47E4" w:rsidP="003B62C1">
      <w:pPr>
        <w:spacing w:line="360" w:lineRule="auto"/>
        <w:ind w:left="709" w:hanging="709"/>
        <w:jc w:val="both"/>
        <w:rPr>
          <w:rFonts w:ascii="Times New Roman" w:hAnsi="Times New Roman" w:cs="Times New Roman"/>
        </w:rPr>
      </w:pPr>
      <w:r>
        <w:rPr>
          <w:rFonts w:ascii="Times New Roman" w:hAnsi="Times New Roman" w:cs="Times New Roman"/>
        </w:rPr>
        <w:t xml:space="preserve">Nagel, Thomas. 1976. “Moral Luck”. </w:t>
      </w:r>
      <w:r>
        <w:rPr>
          <w:rFonts w:ascii="Times New Roman" w:hAnsi="Times New Roman" w:cs="Times New Roman"/>
        </w:rPr>
        <w:t xml:space="preserve">Reprinted in P. Russell &amp; O. </w:t>
      </w:r>
      <w:proofErr w:type="spellStart"/>
      <w:r>
        <w:rPr>
          <w:rFonts w:ascii="Times New Roman" w:hAnsi="Times New Roman" w:cs="Times New Roman"/>
        </w:rPr>
        <w:t>Deery</w:t>
      </w:r>
      <w:proofErr w:type="spellEnd"/>
      <w:r>
        <w:rPr>
          <w:rFonts w:ascii="Times New Roman" w:hAnsi="Times New Roman" w:cs="Times New Roman"/>
        </w:rPr>
        <w:t xml:space="preserve">, eds. </w:t>
      </w:r>
      <w:r w:rsidRPr="00FF5460">
        <w:rPr>
          <w:rFonts w:ascii="Times New Roman" w:hAnsi="Times New Roman" w:cs="Times New Roman"/>
          <w:i/>
          <w:iCs/>
        </w:rPr>
        <w:t>The Philosophy of Free Wil</w:t>
      </w:r>
      <w:r>
        <w:rPr>
          <w:rFonts w:ascii="Times New Roman" w:hAnsi="Times New Roman" w:cs="Times New Roman"/>
          <w:i/>
          <w:iCs/>
        </w:rPr>
        <w:t>l</w:t>
      </w:r>
      <w:r>
        <w:rPr>
          <w:rFonts w:ascii="Times New Roman" w:hAnsi="Times New Roman" w:cs="Times New Roman"/>
        </w:rPr>
        <w:t>. New York: Oxford University Press.</w:t>
      </w:r>
    </w:p>
    <w:p w:rsidR="003B63E5" w:rsidRDefault="003B63E5" w:rsidP="003B62C1">
      <w:pPr>
        <w:spacing w:line="360" w:lineRule="auto"/>
        <w:ind w:left="567" w:hanging="567"/>
        <w:jc w:val="both"/>
        <w:rPr>
          <w:rFonts w:ascii="Times New Roman" w:hAnsi="Times New Roman" w:cs="Times New Roman"/>
        </w:rPr>
      </w:pPr>
      <w:proofErr w:type="spellStart"/>
      <w:r>
        <w:rPr>
          <w:rFonts w:ascii="Times New Roman" w:hAnsi="Times New Roman" w:cs="Times New Roman"/>
        </w:rPr>
        <w:t>Pereboom</w:t>
      </w:r>
      <w:proofErr w:type="spellEnd"/>
      <w:r>
        <w:rPr>
          <w:rFonts w:ascii="Times New Roman" w:hAnsi="Times New Roman" w:cs="Times New Roman"/>
        </w:rPr>
        <w:t xml:space="preserve">, </w:t>
      </w:r>
      <w:proofErr w:type="spellStart"/>
      <w:r>
        <w:rPr>
          <w:rFonts w:ascii="Times New Roman" w:hAnsi="Times New Roman" w:cs="Times New Roman"/>
        </w:rPr>
        <w:t>Derk</w:t>
      </w:r>
      <w:proofErr w:type="spellEnd"/>
      <w:r>
        <w:rPr>
          <w:rFonts w:ascii="Times New Roman" w:hAnsi="Times New Roman" w:cs="Times New Roman"/>
        </w:rPr>
        <w:t>. (2014).</w:t>
      </w:r>
      <w:r w:rsidR="004F082B">
        <w:rPr>
          <w:rFonts w:ascii="Times New Roman" w:hAnsi="Times New Roman" w:cs="Times New Roman"/>
        </w:rPr>
        <w:t xml:space="preserve"> </w:t>
      </w:r>
      <w:r w:rsidR="004F082B" w:rsidRPr="004F082B">
        <w:rPr>
          <w:rFonts w:ascii="Times New Roman" w:hAnsi="Times New Roman" w:cs="Times New Roman"/>
          <w:i/>
          <w:iCs/>
        </w:rPr>
        <w:t xml:space="preserve">Free Will, Agency, </w:t>
      </w:r>
      <w:r w:rsidR="004F082B" w:rsidRPr="004F082B">
        <w:rPr>
          <w:rFonts w:ascii="Times New Roman" w:hAnsi="Times New Roman" w:cs="Times New Roman"/>
        </w:rPr>
        <w:t>and</w:t>
      </w:r>
      <w:r w:rsidR="004F082B" w:rsidRPr="004F082B">
        <w:rPr>
          <w:rFonts w:ascii="Times New Roman" w:hAnsi="Times New Roman" w:cs="Times New Roman"/>
          <w:i/>
          <w:iCs/>
        </w:rPr>
        <w:t xml:space="preserve"> the Meaning of Life</w:t>
      </w:r>
      <w:r w:rsidR="004F082B">
        <w:rPr>
          <w:rFonts w:ascii="Times New Roman" w:hAnsi="Times New Roman" w:cs="Times New Roman"/>
        </w:rPr>
        <w:t>. Oxford: Oxford University Press.</w:t>
      </w:r>
    </w:p>
    <w:p w:rsidR="003B63E5" w:rsidRDefault="003B63E5" w:rsidP="003B62C1">
      <w:pPr>
        <w:spacing w:line="360" w:lineRule="auto"/>
        <w:ind w:left="851" w:hanging="851"/>
        <w:jc w:val="both"/>
        <w:rPr>
          <w:rFonts w:ascii="Times New Roman" w:hAnsi="Times New Roman" w:cs="Times New Roman"/>
        </w:rPr>
      </w:pPr>
      <w:r>
        <w:rPr>
          <w:rFonts w:ascii="Times New Roman" w:hAnsi="Times New Roman" w:cs="Times New Roman"/>
        </w:rPr>
        <w:t xml:space="preserve">Russell, Paul. (2017a). “Free Will Pessimism”. Reprinted in </w:t>
      </w:r>
      <w:r w:rsidRPr="00C00403">
        <w:rPr>
          <w:rFonts w:ascii="Times New Roman" w:hAnsi="Times New Roman" w:cs="Times New Roman"/>
          <w:i/>
          <w:iCs/>
        </w:rPr>
        <w:t>The Limits of Free Will</w:t>
      </w:r>
      <w:r>
        <w:rPr>
          <w:rFonts w:ascii="Times New Roman" w:hAnsi="Times New Roman" w:cs="Times New Roman"/>
        </w:rPr>
        <w:t xml:space="preserve"> (Russell, 2017b).</w:t>
      </w:r>
    </w:p>
    <w:p w:rsidR="003B63E5" w:rsidRDefault="003B63E5" w:rsidP="003B62C1">
      <w:pPr>
        <w:spacing w:line="360" w:lineRule="auto"/>
        <w:ind w:left="567" w:hanging="851"/>
        <w:jc w:val="both"/>
        <w:rPr>
          <w:rFonts w:ascii="Times New Roman" w:hAnsi="Times New Roman" w:cs="Times New Roman"/>
        </w:rPr>
      </w:pPr>
      <w:r>
        <w:rPr>
          <w:rFonts w:ascii="Times New Roman" w:hAnsi="Times New Roman" w:cs="Times New Roman"/>
        </w:rPr>
        <w:tab/>
        <w:t xml:space="preserve">- (2017b). </w:t>
      </w:r>
      <w:r w:rsidRPr="00C00403">
        <w:rPr>
          <w:rFonts w:ascii="Times New Roman" w:hAnsi="Times New Roman" w:cs="Times New Roman"/>
          <w:i/>
          <w:iCs/>
        </w:rPr>
        <w:t>The Limits of Free Will</w:t>
      </w:r>
      <w:r>
        <w:rPr>
          <w:rFonts w:ascii="Times New Roman" w:hAnsi="Times New Roman" w:cs="Times New Roman"/>
        </w:rPr>
        <w:t>. New York: Oxford University Press.</w:t>
      </w:r>
    </w:p>
    <w:p w:rsidR="009D2ACB" w:rsidRDefault="003B63E5" w:rsidP="003B62C1">
      <w:pPr>
        <w:spacing w:line="360" w:lineRule="auto"/>
        <w:ind w:left="851" w:hanging="1277"/>
        <w:jc w:val="both"/>
        <w:rPr>
          <w:rFonts w:ascii="Times New Roman" w:hAnsi="Times New Roman" w:cs="Times New Roman"/>
        </w:rPr>
      </w:pPr>
      <w:r>
        <w:rPr>
          <w:rFonts w:ascii="Times New Roman" w:hAnsi="Times New Roman" w:cs="Times New Roman"/>
        </w:rPr>
        <w:t xml:space="preserve">              </w:t>
      </w:r>
      <w:r w:rsidR="007E78D9">
        <w:rPr>
          <w:rFonts w:ascii="Times New Roman" w:hAnsi="Times New Roman" w:cs="Times New Roman"/>
        </w:rPr>
        <w:t xml:space="preserve">   </w:t>
      </w:r>
      <w:r>
        <w:rPr>
          <w:rFonts w:ascii="Times New Roman" w:hAnsi="Times New Roman" w:cs="Times New Roman"/>
        </w:rPr>
        <w:t xml:space="preserve">- (2018). “Bernard Williams: Ethics from a Human Point of View”. </w:t>
      </w:r>
      <w:r w:rsidRPr="0010659C">
        <w:rPr>
          <w:rFonts w:ascii="Times New Roman" w:hAnsi="Times New Roman" w:cs="Times New Roman"/>
          <w:i/>
          <w:iCs/>
        </w:rPr>
        <w:t xml:space="preserve">Times Literary Supplement </w:t>
      </w:r>
      <w:r>
        <w:rPr>
          <w:rFonts w:ascii="Times New Roman" w:hAnsi="Times New Roman" w:cs="Times New Roman"/>
        </w:rPr>
        <w:t>[Footnotes to Plato – December 18, 2018]:</w:t>
      </w:r>
    </w:p>
    <w:p w:rsidR="000F6AA0" w:rsidRPr="000F6AA0" w:rsidRDefault="009D2ACB" w:rsidP="003B62C1">
      <w:pPr>
        <w:spacing w:line="360" w:lineRule="auto"/>
        <w:ind w:left="851" w:hanging="1277"/>
        <w:jc w:val="both"/>
        <w:rPr>
          <w:rFonts w:ascii="Times New Roman" w:eastAsia="Times New Roman" w:hAnsi="Times New Roman" w:cs="Times New Roman"/>
          <w:color w:val="0000FF"/>
          <w:u w:val="single"/>
        </w:rPr>
      </w:pPr>
      <w:r>
        <w:rPr>
          <w:rFonts w:ascii="Times New Roman" w:hAnsi="Times New Roman" w:cs="Times New Roman"/>
        </w:rPr>
        <w:tab/>
      </w:r>
      <w:r w:rsidR="003B63E5">
        <w:rPr>
          <w:rFonts w:ascii="Times New Roman" w:hAnsi="Times New Roman" w:cs="Times New Roman"/>
        </w:rPr>
        <w:t xml:space="preserve"> </w:t>
      </w:r>
      <w:hyperlink r:id="rId8" w:history="1">
        <w:r w:rsidR="003B63E5" w:rsidRPr="0010659C">
          <w:rPr>
            <w:rFonts w:ascii="Times New Roman" w:eastAsia="Times New Roman" w:hAnsi="Times New Roman" w:cs="Times New Roman"/>
            <w:color w:val="0000FF"/>
            <w:u w:val="single"/>
          </w:rPr>
          <w:t>https://www.the-tls.co.uk/articles/bernard-williams-ethics-human-point-view/</w:t>
        </w:r>
      </w:hyperlink>
    </w:p>
    <w:p w:rsidR="000F6AA0" w:rsidRDefault="000F6AA0" w:rsidP="003B62C1">
      <w:pPr>
        <w:spacing w:line="360" w:lineRule="auto"/>
        <w:ind w:left="993" w:hanging="993"/>
        <w:jc w:val="both"/>
        <w:rPr>
          <w:rFonts w:ascii="Times New Roman" w:hAnsi="Times New Roman" w:cs="Times New Roman"/>
        </w:rPr>
      </w:pPr>
      <w:r>
        <w:rPr>
          <w:rFonts w:ascii="Times New Roman" w:hAnsi="Times New Roman" w:cs="Times New Roman"/>
        </w:rPr>
        <w:t xml:space="preserve">         - [forthcoming]. “Moral Responsibility and Metaphysical Attitudes”. In D. </w:t>
      </w:r>
      <w:proofErr w:type="spellStart"/>
      <w:r>
        <w:rPr>
          <w:rFonts w:ascii="Times New Roman" w:hAnsi="Times New Roman" w:cs="Times New Roman"/>
        </w:rPr>
        <w:t>Nelkin</w:t>
      </w:r>
      <w:proofErr w:type="spellEnd"/>
      <w:r>
        <w:rPr>
          <w:rFonts w:ascii="Times New Roman" w:hAnsi="Times New Roman" w:cs="Times New Roman"/>
        </w:rPr>
        <w:t xml:space="preserve"> &amp; D. </w:t>
      </w:r>
      <w:proofErr w:type="spellStart"/>
      <w:r>
        <w:rPr>
          <w:rFonts w:ascii="Times New Roman" w:hAnsi="Times New Roman" w:cs="Times New Roman"/>
        </w:rPr>
        <w:t>Pereboom</w:t>
      </w:r>
      <w:proofErr w:type="spellEnd"/>
      <w:r>
        <w:rPr>
          <w:rFonts w:ascii="Times New Roman" w:hAnsi="Times New Roman" w:cs="Times New Roman"/>
        </w:rPr>
        <w:t>, eds. Oxford</w:t>
      </w:r>
      <w:r w:rsidR="006D66A0">
        <w:rPr>
          <w:rFonts w:ascii="Times New Roman" w:hAnsi="Times New Roman" w:cs="Times New Roman"/>
        </w:rPr>
        <w:t xml:space="preserve"> &amp; New York</w:t>
      </w:r>
      <w:r>
        <w:rPr>
          <w:rFonts w:ascii="Times New Roman" w:hAnsi="Times New Roman" w:cs="Times New Roman"/>
        </w:rPr>
        <w:t xml:space="preserve">: </w:t>
      </w:r>
      <w:r w:rsidR="006D66A0">
        <w:rPr>
          <w:rFonts w:ascii="Times New Roman" w:hAnsi="Times New Roman" w:cs="Times New Roman"/>
        </w:rPr>
        <w:t>O</w:t>
      </w:r>
      <w:r>
        <w:rPr>
          <w:rFonts w:ascii="Times New Roman" w:hAnsi="Times New Roman" w:cs="Times New Roman"/>
        </w:rPr>
        <w:t xml:space="preserve">xford University </w:t>
      </w:r>
      <w:r w:rsidR="006D66A0">
        <w:rPr>
          <w:rFonts w:ascii="Times New Roman" w:hAnsi="Times New Roman" w:cs="Times New Roman"/>
        </w:rPr>
        <w:t>P</w:t>
      </w:r>
      <w:r>
        <w:rPr>
          <w:rFonts w:ascii="Times New Roman" w:hAnsi="Times New Roman" w:cs="Times New Roman"/>
        </w:rPr>
        <w:t>ress</w:t>
      </w:r>
      <w:r w:rsidR="006D66A0">
        <w:rPr>
          <w:rFonts w:ascii="Times New Roman" w:hAnsi="Times New Roman" w:cs="Times New Roman"/>
        </w:rPr>
        <w:t>.</w:t>
      </w:r>
    </w:p>
    <w:p w:rsidR="00FF5460" w:rsidRDefault="00FF5460" w:rsidP="00FF5460">
      <w:pPr>
        <w:spacing w:line="360" w:lineRule="auto"/>
        <w:ind w:left="567" w:hanging="567"/>
        <w:jc w:val="both"/>
        <w:rPr>
          <w:rFonts w:ascii="Times New Roman" w:hAnsi="Times New Roman" w:cs="Times New Roman"/>
        </w:rPr>
      </w:pPr>
      <w:r>
        <w:rPr>
          <w:rFonts w:ascii="Times New Roman" w:hAnsi="Times New Roman" w:cs="Times New Roman"/>
        </w:rPr>
        <w:t xml:space="preserve">Strawson, P.F. 1962. “Freedom and Resentment”. Reprinted in P. Russell &amp; O. </w:t>
      </w:r>
      <w:proofErr w:type="spellStart"/>
      <w:r>
        <w:rPr>
          <w:rFonts w:ascii="Times New Roman" w:hAnsi="Times New Roman" w:cs="Times New Roman"/>
        </w:rPr>
        <w:t>Deery</w:t>
      </w:r>
      <w:proofErr w:type="spellEnd"/>
      <w:r>
        <w:rPr>
          <w:rFonts w:ascii="Times New Roman" w:hAnsi="Times New Roman" w:cs="Times New Roman"/>
        </w:rPr>
        <w:t xml:space="preserve">, eds. </w:t>
      </w:r>
      <w:r w:rsidRPr="00FF5460">
        <w:rPr>
          <w:rFonts w:ascii="Times New Roman" w:hAnsi="Times New Roman" w:cs="Times New Roman"/>
          <w:i/>
          <w:iCs/>
        </w:rPr>
        <w:t>The Philosophy of Free Wil</w:t>
      </w:r>
      <w:r>
        <w:rPr>
          <w:rFonts w:ascii="Times New Roman" w:hAnsi="Times New Roman" w:cs="Times New Roman"/>
          <w:i/>
          <w:iCs/>
        </w:rPr>
        <w:t>l</w:t>
      </w:r>
      <w:r>
        <w:rPr>
          <w:rFonts w:ascii="Times New Roman" w:hAnsi="Times New Roman" w:cs="Times New Roman"/>
        </w:rPr>
        <w:t>. New York: Oxford University Press.</w:t>
      </w:r>
    </w:p>
    <w:p w:rsidR="003B63E5" w:rsidRDefault="003B63E5" w:rsidP="003B62C1">
      <w:pPr>
        <w:spacing w:line="360" w:lineRule="auto"/>
        <w:ind w:left="993" w:hanging="993"/>
        <w:jc w:val="both"/>
        <w:rPr>
          <w:rFonts w:ascii="Times New Roman" w:hAnsi="Times New Roman" w:cs="Times New Roman"/>
        </w:rPr>
      </w:pPr>
      <w:r>
        <w:rPr>
          <w:rFonts w:ascii="Times New Roman" w:hAnsi="Times New Roman" w:cs="Times New Roman"/>
        </w:rPr>
        <w:t>Strawson, Galen.(1994).</w:t>
      </w:r>
      <w:r w:rsidR="007E78D9">
        <w:rPr>
          <w:rFonts w:ascii="Times New Roman" w:hAnsi="Times New Roman" w:cs="Times New Roman"/>
        </w:rPr>
        <w:t xml:space="preserve"> “The Impossibility of Moral Responsibility”. Reprinted in </w:t>
      </w:r>
      <w:r w:rsidR="007E78D9" w:rsidRPr="007E78D9">
        <w:rPr>
          <w:rFonts w:ascii="Times New Roman" w:hAnsi="Times New Roman" w:cs="Times New Roman"/>
          <w:i/>
          <w:iCs/>
        </w:rPr>
        <w:t>Free Will</w:t>
      </w:r>
      <w:r w:rsidR="007E78D9">
        <w:rPr>
          <w:rFonts w:ascii="Times New Roman" w:hAnsi="Times New Roman" w:cs="Times New Roman"/>
        </w:rPr>
        <w:t>. 2</w:t>
      </w:r>
      <w:r w:rsidR="007E78D9" w:rsidRPr="007E78D9">
        <w:rPr>
          <w:rFonts w:ascii="Times New Roman" w:hAnsi="Times New Roman" w:cs="Times New Roman"/>
          <w:vertAlign w:val="superscript"/>
        </w:rPr>
        <w:t>nd</w:t>
      </w:r>
      <w:r w:rsidR="007E78D9">
        <w:rPr>
          <w:rFonts w:ascii="Times New Roman" w:hAnsi="Times New Roman" w:cs="Times New Roman"/>
        </w:rPr>
        <w:t xml:space="preserve"> ed. Ed. by G. Watson. Oxford: Oxford University Press.</w:t>
      </w:r>
    </w:p>
    <w:p w:rsidR="003B63E5" w:rsidRDefault="003B63E5" w:rsidP="003B62C1">
      <w:pPr>
        <w:spacing w:line="360" w:lineRule="auto"/>
        <w:ind w:left="851" w:hanging="851"/>
        <w:jc w:val="both"/>
        <w:rPr>
          <w:rFonts w:ascii="Times New Roman" w:hAnsi="Times New Roman" w:cs="Times New Roman"/>
        </w:rPr>
      </w:pPr>
      <w:r>
        <w:rPr>
          <w:rFonts w:ascii="Times New Roman" w:hAnsi="Times New Roman" w:cs="Times New Roman"/>
        </w:rPr>
        <w:t xml:space="preserve">Wallace, R. Jay. (1994). </w:t>
      </w:r>
      <w:r w:rsidRPr="009B1CE1">
        <w:rPr>
          <w:rFonts w:ascii="Times New Roman" w:hAnsi="Times New Roman" w:cs="Times New Roman"/>
          <w:i/>
          <w:iCs/>
        </w:rPr>
        <w:t>Responsibility and the Moral Sentiments</w:t>
      </w:r>
      <w:r>
        <w:rPr>
          <w:rFonts w:ascii="Times New Roman" w:hAnsi="Times New Roman" w:cs="Times New Roman"/>
        </w:rPr>
        <w:t>. Cambridge, MA: Harvard University Press.</w:t>
      </w:r>
    </w:p>
    <w:p w:rsidR="003B63E5" w:rsidRDefault="003B63E5" w:rsidP="003B62C1">
      <w:pPr>
        <w:spacing w:line="360" w:lineRule="auto"/>
        <w:jc w:val="both"/>
        <w:rPr>
          <w:rFonts w:ascii="Times New Roman" w:hAnsi="Times New Roman" w:cs="Times New Roman"/>
        </w:rPr>
      </w:pPr>
      <w:r>
        <w:rPr>
          <w:rFonts w:ascii="Times New Roman" w:hAnsi="Times New Roman" w:cs="Times New Roman"/>
        </w:rPr>
        <w:t>Waller, Bruce. (2011).</w:t>
      </w:r>
      <w:r w:rsidR="00632507">
        <w:rPr>
          <w:rFonts w:ascii="Times New Roman" w:hAnsi="Times New Roman" w:cs="Times New Roman"/>
        </w:rPr>
        <w:t xml:space="preserve"> </w:t>
      </w:r>
      <w:r w:rsidR="00632507" w:rsidRPr="00632507">
        <w:rPr>
          <w:rFonts w:ascii="Times New Roman" w:hAnsi="Times New Roman" w:cs="Times New Roman"/>
          <w:i/>
          <w:iCs/>
        </w:rPr>
        <w:t>Against Moral Responsibility</w:t>
      </w:r>
      <w:r w:rsidR="00632507">
        <w:rPr>
          <w:rFonts w:ascii="Times New Roman" w:hAnsi="Times New Roman" w:cs="Times New Roman"/>
        </w:rPr>
        <w:t>. Cambridge, Mass.: MIT Press.</w:t>
      </w:r>
    </w:p>
    <w:p w:rsidR="003B63E5" w:rsidRDefault="003B63E5" w:rsidP="00F312B7">
      <w:pPr>
        <w:spacing w:line="360" w:lineRule="auto"/>
        <w:ind w:left="1134" w:hanging="1134"/>
        <w:jc w:val="both"/>
        <w:rPr>
          <w:rFonts w:ascii="Times New Roman" w:hAnsi="Times New Roman" w:cs="Times New Roman"/>
        </w:rPr>
      </w:pPr>
      <w:r>
        <w:rPr>
          <w:rFonts w:ascii="Times New Roman" w:hAnsi="Times New Roman" w:cs="Times New Roman"/>
        </w:rPr>
        <w:lastRenderedPageBreak/>
        <w:t xml:space="preserve">Williams, Bernard. (1972). </w:t>
      </w:r>
      <w:r w:rsidRPr="00F267D3">
        <w:rPr>
          <w:rFonts w:ascii="Times New Roman" w:hAnsi="Times New Roman" w:cs="Times New Roman"/>
          <w:i/>
          <w:iCs/>
        </w:rPr>
        <w:t>Morality: An Introduction to Ethics</w:t>
      </w:r>
      <w:r>
        <w:rPr>
          <w:rFonts w:ascii="Times New Roman" w:hAnsi="Times New Roman" w:cs="Times New Roman"/>
        </w:rPr>
        <w:t>. Cambridge: Cambridge University Press. [Canto edition 1993]</w:t>
      </w:r>
    </w:p>
    <w:p w:rsidR="003B63E5" w:rsidRDefault="003B63E5" w:rsidP="003B62C1">
      <w:pPr>
        <w:spacing w:line="360" w:lineRule="auto"/>
        <w:jc w:val="both"/>
        <w:rPr>
          <w:rFonts w:ascii="Times New Roman" w:hAnsi="Times New Roman" w:cs="Times New Roman"/>
        </w:rPr>
      </w:pPr>
      <w:r>
        <w:rPr>
          <w:rFonts w:ascii="Times New Roman" w:hAnsi="Times New Roman" w:cs="Times New Roman"/>
        </w:rPr>
        <w:t xml:space="preserve">            - </w:t>
      </w:r>
      <w:r w:rsidR="00F312B7">
        <w:rPr>
          <w:rFonts w:ascii="Times New Roman" w:hAnsi="Times New Roman" w:cs="Times New Roman"/>
        </w:rPr>
        <w:t xml:space="preserve"> </w:t>
      </w:r>
      <w:r>
        <w:rPr>
          <w:rFonts w:ascii="Times New Roman" w:hAnsi="Times New Roman" w:cs="Times New Roman"/>
        </w:rPr>
        <w:t xml:space="preserve">(1976) “Moral Luck”, reprinted in </w:t>
      </w:r>
      <w:r w:rsidRPr="00D428B6">
        <w:rPr>
          <w:rFonts w:ascii="Times New Roman" w:hAnsi="Times New Roman" w:cs="Times New Roman"/>
          <w:i/>
          <w:iCs/>
        </w:rPr>
        <w:t>Moral Luck</w:t>
      </w:r>
      <w:r>
        <w:rPr>
          <w:rFonts w:ascii="Times New Roman" w:hAnsi="Times New Roman" w:cs="Times New Roman"/>
        </w:rPr>
        <w:t xml:space="preserve"> (1981).</w:t>
      </w:r>
    </w:p>
    <w:p w:rsidR="003B63E5" w:rsidRDefault="003B63E5" w:rsidP="003B62C1">
      <w:pPr>
        <w:spacing w:line="360" w:lineRule="auto"/>
        <w:ind w:left="993" w:hanging="284"/>
        <w:jc w:val="both"/>
        <w:rPr>
          <w:rFonts w:ascii="Times New Roman" w:hAnsi="Times New Roman" w:cs="Times New Roman"/>
        </w:rPr>
      </w:pPr>
      <w:r>
        <w:rPr>
          <w:rFonts w:ascii="Times New Roman" w:hAnsi="Times New Roman" w:cs="Times New Roman"/>
        </w:rPr>
        <w:t xml:space="preserve">- (1981). </w:t>
      </w:r>
      <w:r w:rsidRPr="00D428B6">
        <w:rPr>
          <w:rFonts w:ascii="Times New Roman" w:hAnsi="Times New Roman" w:cs="Times New Roman"/>
          <w:i/>
          <w:iCs/>
        </w:rPr>
        <w:t>Moral Luck: Philosophical Papers 1973-1980</w:t>
      </w:r>
      <w:r>
        <w:rPr>
          <w:rFonts w:ascii="Times New Roman" w:hAnsi="Times New Roman" w:cs="Times New Roman"/>
        </w:rPr>
        <w:t xml:space="preserve">. Cambridge: Cambridge University Press. </w:t>
      </w:r>
      <w:r>
        <w:rPr>
          <w:rFonts w:ascii="Times New Roman" w:hAnsi="Times New Roman" w:cs="Times New Roman"/>
        </w:rPr>
        <w:tab/>
      </w:r>
    </w:p>
    <w:p w:rsidR="003B63E5" w:rsidRPr="00F90DEE" w:rsidRDefault="003B63E5" w:rsidP="003B62C1">
      <w:pPr>
        <w:spacing w:line="360" w:lineRule="auto"/>
        <w:ind w:left="993" w:hanging="567"/>
        <w:jc w:val="both"/>
        <w:rPr>
          <w:rFonts w:ascii="Times New Roman" w:hAnsi="Times New Roman" w:cs="Times New Roman"/>
        </w:rPr>
      </w:pPr>
      <w:r>
        <w:rPr>
          <w:rFonts w:ascii="Times New Roman" w:hAnsi="Times New Roman" w:cs="Times New Roman"/>
        </w:rPr>
        <w:t xml:space="preserve">     -  (1985a). </w:t>
      </w:r>
      <w:r w:rsidRPr="005F1FE5">
        <w:rPr>
          <w:rFonts w:ascii="Times New Roman" w:hAnsi="Times New Roman" w:cs="Times New Roman"/>
          <w:i/>
          <w:iCs/>
        </w:rPr>
        <w:t>Ethics and the Limits of Philosophy</w:t>
      </w:r>
      <w:r>
        <w:rPr>
          <w:rFonts w:ascii="Times New Roman" w:hAnsi="Times New Roman" w:cs="Times New Roman"/>
        </w:rPr>
        <w:t>. With a commentary by A.W. Moore and a foreword by J. Lear. London &amp; New York: Routledge.[Routledge Classics edition 2011).</w:t>
      </w:r>
    </w:p>
    <w:p w:rsidR="003B63E5" w:rsidRDefault="003B63E5" w:rsidP="003B62C1">
      <w:pPr>
        <w:spacing w:line="360" w:lineRule="auto"/>
        <w:ind w:left="993" w:hanging="284"/>
        <w:jc w:val="both"/>
        <w:rPr>
          <w:rFonts w:ascii="Times New Roman" w:hAnsi="Times New Roman" w:cs="Times New Roman"/>
        </w:rPr>
      </w:pPr>
      <w:r>
        <w:rPr>
          <w:rFonts w:ascii="Times New Roman" w:hAnsi="Times New Roman" w:cs="Times New Roman"/>
        </w:rPr>
        <w:t xml:space="preserve">-  (1985b). “How free does the will need to be?”. Reprinted in </w:t>
      </w:r>
      <w:r w:rsidRPr="00206C07">
        <w:rPr>
          <w:rFonts w:ascii="Times New Roman" w:hAnsi="Times New Roman" w:cs="Times New Roman"/>
          <w:i/>
          <w:iCs/>
        </w:rPr>
        <w:t>Making sense of humanity</w:t>
      </w:r>
      <w:r>
        <w:rPr>
          <w:rFonts w:ascii="Times New Roman" w:hAnsi="Times New Roman" w:cs="Times New Roman"/>
        </w:rPr>
        <w:t xml:space="preserve"> (1995).</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 (1986). “Making Ends Meet”. </w:t>
      </w:r>
      <w:r w:rsidRPr="00D428B6">
        <w:rPr>
          <w:rFonts w:ascii="Times New Roman" w:hAnsi="Times New Roman" w:cs="Times New Roman"/>
          <w:i/>
          <w:iCs/>
        </w:rPr>
        <w:t>Philosophical Books</w:t>
      </w:r>
      <w:r>
        <w:rPr>
          <w:rFonts w:ascii="Times New Roman" w:hAnsi="Times New Roman" w:cs="Times New Roman"/>
        </w:rPr>
        <w:t xml:space="preserve">. 27.4: 193-208. (With Simon Blackburn.) </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(1993). </w:t>
      </w:r>
      <w:r w:rsidRPr="00B81C94">
        <w:rPr>
          <w:rFonts w:ascii="Times New Roman" w:hAnsi="Times New Roman" w:cs="Times New Roman"/>
          <w:i/>
          <w:iCs/>
        </w:rPr>
        <w:t>Shame and Necessity</w:t>
      </w:r>
      <w:r>
        <w:rPr>
          <w:rFonts w:ascii="Times New Roman" w:hAnsi="Times New Roman" w:cs="Times New Roman"/>
        </w:rPr>
        <w:t>. Berkeley, CA: University of California Press.</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  (1994). “Interview with Bernard Williams”. </w:t>
      </w:r>
      <w:r w:rsidRPr="00552D51">
        <w:rPr>
          <w:rFonts w:ascii="Times New Roman" w:hAnsi="Times New Roman" w:cs="Times New Roman"/>
          <w:i/>
          <w:iCs/>
        </w:rPr>
        <w:t>Cogito</w:t>
      </w:r>
      <w:r>
        <w:rPr>
          <w:rFonts w:ascii="Times New Roman" w:hAnsi="Times New Roman" w:cs="Times New Roman"/>
        </w:rPr>
        <w:t>, 8.1: 3-19.</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 (1995a). </w:t>
      </w:r>
      <w:r w:rsidRPr="00206C07">
        <w:rPr>
          <w:rFonts w:ascii="Times New Roman" w:hAnsi="Times New Roman" w:cs="Times New Roman"/>
          <w:i/>
          <w:iCs/>
        </w:rPr>
        <w:t>Making sense of humanity and other philosophical papers 1982-1993</w:t>
      </w:r>
      <w:r>
        <w:rPr>
          <w:rFonts w:ascii="Times New Roman" w:hAnsi="Times New Roman" w:cs="Times New Roman"/>
        </w:rPr>
        <w:t xml:space="preserve">. Cambridge: Cambridge University Press. </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(1995b). “Replies” in </w:t>
      </w:r>
      <w:r w:rsidRPr="00552D51">
        <w:rPr>
          <w:rFonts w:ascii="Times New Roman" w:hAnsi="Times New Roman" w:cs="Times New Roman"/>
          <w:i/>
          <w:iCs/>
        </w:rPr>
        <w:t xml:space="preserve">World, Mind, and Ethics: Essays in the Ethical </w:t>
      </w:r>
      <w:r>
        <w:rPr>
          <w:rFonts w:ascii="Times New Roman" w:hAnsi="Times New Roman" w:cs="Times New Roman"/>
          <w:i/>
          <w:iCs/>
        </w:rPr>
        <w:t>P</w:t>
      </w:r>
      <w:r w:rsidRPr="00552D51">
        <w:rPr>
          <w:rFonts w:ascii="Times New Roman" w:hAnsi="Times New Roman" w:cs="Times New Roman"/>
          <w:i/>
          <w:iCs/>
        </w:rPr>
        <w:t>hilosophy of Bernard Williams</w:t>
      </w:r>
      <w:r>
        <w:rPr>
          <w:rFonts w:ascii="Times New Roman" w:hAnsi="Times New Roman" w:cs="Times New Roman"/>
        </w:rPr>
        <w:t>. Ed. By J.E.J. Altham &amp; R. Harrison. Cambridge: Cambridge University Press. Pp.185-224</w:t>
      </w:r>
      <w:r w:rsidR="00A833E2">
        <w:rPr>
          <w:rFonts w:ascii="Times New Roman" w:hAnsi="Times New Roman" w:cs="Times New Roman"/>
        </w:rPr>
        <w:t>.</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(1995c). “Ethics”, </w:t>
      </w:r>
      <w:r w:rsidRPr="00552D51">
        <w:rPr>
          <w:rFonts w:ascii="Times New Roman" w:hAnsi="Times New Roman" w:cs="Times New Roman"/>
          <w:i/>
          <w:iCs/>
        </w:rPr>
        <w:t>Philosophy: A Guide Through the Subject</w:t>
      </w:r>
      <w:r>
        <w:rPr>
          <w:rFonts w:ascii="Times New Roman" w:hAnsi="Times New Roman" w:cs="Times New Roman"/>
        </w:rPr>
        <w:t>. Ed. A.C. Grayling. Oxford: Oxford University Press.</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(1996). “The Women of </w:t>
      </w:r>
      <w:proofErr w:type="spellStart"/>
      <w:r w:rsidRPr="00AC2877">
        <w:rPr>
          <w:rFonts w:ascii="Times New Roman" w:hAnsi="Times New Roman" w:cs="Times New Roman"/>
          <w:i/>
          <w:iCs/>
        </w:rPr>
        <w:t>Trachis</w:t>
      </w:r>
      <w:proofErr w:type="spellEnd"/>
      <w:r>
        <w:rPr>
          <w:rFonts w:ascii="Times New Roman" w:hAnsi="Times New Roman" w:cs="Times New Roman"/>
        </w:rPr>
        <w:t xml:space="preserve">: Fictions, Pessimism, Ethics”. Reprinted in </w:t>
      </w:r>
      <w:r w:rsidRPr="00AC2877">
        <w:rPr>
          <w:rFonts w:ascii="Times New Roman" w:hAnsi="Times New Roman" w:cs="Times New Roman"/>
          <w:i/>
          <w:iCs/>
        </w:rPr>
        <w:t>The Sense of the Past</w:t>
      </w:r>
      <w:r>
        <w:rPr>
          <w:rFonts w:ascii="Times New Roman" w:hAnsi="Times New Roman" w:cs="Times New Roman"/>
        </w:rPr>
        <w:t xml:space="preserve"> (Williams, 2006b).</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 (1998). “Seminar with Bernard Williams”. </w:t>
      </w:r>
      <w:r w:rsidRPr="00D428B6">
        <w:rPr>
          <w:rFonts w:ascii="Times New Roman" w:hAnsi="Times New Roman" w:cs="Times New Roman"/>
          <w:i/>
          <w:iCs/>
        </w:rPr>
        <w:t>Ethical Perspectives</w:t>
      </w:r>
      <w:r>
        <w:rPr>
          <w:rFonts w:ascii="Times New Roman" w:hAnsi="Times New Roman" w:cs="Times New Roman"/>
        </w:rPr>
        <w:t>. 6.3-4: 243-265.</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 (2002a). </w:t>
      </w:r>
      <w:r w:rsidRPr="00AC2877">
        <w:rPr>
          <w:rFonts w:ascii="Times New Roman" w:hAnsi="Times New Roman" w:cs="Times New Roman"/>
          <w:i/>
          <w:iCs/>
        </w:rPr>
        <w:t>Truth &amp; Truthfulness: An Essay in Genealogy</w:t>
      </w:r>
      <w:r>
        <w:rPr>
          <w:rFonts w:ascii="Times New Roman" w:hAnsi="Times New Roman" w:cs="Times New Roman"/>
        </w:rPr>
        <w:t>. Princeton: Princeton University Press.</w:t>
      </w:r>
    </w:p>
    <w:p w:rsidR="003B63E5" w:rsidRDefault="003B63E5" w:rsidP="003B62C1">
      <w:pPr>
        <w:spacing w:line="360" w:lineRule="auto"/>
        <w:ind w:left="851" w:hanging="284"/>
        <w:jc w:val="both"/>
        <w:rPr>
          <w:rFonts w:ascii="Times New Roman" w:hAnsi="Times New Roman" w:cs="Times New Roman"/>
        </w:rPr>
      </w:pPr>
      <w:r>
        <w:rPr>
          <w:rFonts w:ascii="Times New Roman" w:hAnsi="Times New Roman" w:cs="Times New Roman"/>
        </w:rPr>
        <w:t xml:space="preserve"> - (2002b). “Carrying the Torch for Truth” [Q&amp;A: Bernard Williams]. </w:t>
      </w:r>
      <w:r w:rsidRPr="00552D51">
        <w:rPr>
          <w:rFonts w:ascii="Times New Roman" w:hAnsi="Times New Roman" w:cs="Times New Roman"/>
          <w:i/>
          <w:iCs/>
        </w:rPr>
        <w:t>SFGate.com</w:t>
      </w:r>
      <w:r>
        <w:rPr>
          <w:rFonts w:ascii="Times New Roman" w:hAnsi="Times New Roman" w:cs="Times New Roman"/>
        </w:rPr>
        <w:t xml:space="preserve"> Interview with Kenneth Baker. (September 22, 2002).</w:t>
      </w:r>
    </w:p>
    <w:p w:rsidR="003B63E5" w:rsidRDefault="003B63E5" w:rsidP="004977C6">
      <w:pPr>
        <w:spacing w:line="360" w:lineRule="auto"/>
        <w:ind w:left="851" w:hanging="284"/>
        <w:rPr>
          <w:rFonts w:ascii="Times New Roman" w:hAnsi="Times New Roman" w:cs="Times New Roman"/>
        </w:rPr>
      </w:pPr>
      <w:r>
        <w:rPr>
          <w:rFonts w:ascii="Times New Roman" w:hAnsi="Times New Roman" w:cs="Times New Roman"/>
        </w:rPr>
        <w:t xml:space="preserve"> - (2006a). </w:t>
      </w:r>
      <w:r w:rsidRPr="00206C07">
        <w:rPr>
          <w:rFonts w:ascii="Times New Roman" w:hAnsi="Times New Roman" w:cs="Times New Roman"/>
          <w:i/>
          <w:iCs/>
        </w:rPr>
        <w:t>Philosophy as a Humanistic Discipline</w:t>
      </w:r>
      <w:r>
        <w:rPr>
          <w:rFonts w:ascii="Times New Roman" w:hAnsi="Times New Roman" w:cs="Times New Roman"/>
        </w:rPr>
        <w:t>. Ed. and introduced by A. W. Moore. Princeton: Princeton University Press.</w:t>
      </w:r>
    </w:p>
    <w:p w:rsidR="003B63E5" w:rsidRDefault="003B63E5" w:rsidP="004977C6">
      <w:pPr>
        <w:spacing w:line="360" w:lineRule="auto"/>
        <w:ind w:left="851" w:hanging="284"/>
        <w:rPr>
          <w:rFonts w:ascii="Times New Roman" w:hAnsi="Times New Roman" w:cs="Times New Roman"/>
        </w:rPr>
      </w:pPr>
      <w:r>
        <w:rPr>
          <w:rFonts w:ascii="Times New Roman" w:hAnsi="Times New Roman" w:cs="Times New Roman"/>
        </w:rPr>
        <w:lastRenderedPageBreak/>
        <w:t xml:space="preserve"> - </w:t>
      </w:r>
      <w:r w:rsidR="008A2227">
        <w:rPr>
          <w:rFonts w:ascii="Times New Roman" w:hAnsi="Times New Roman" w:cs="Times New Roman"/>
        </w:rPr>
        <w:t xml:space="preserve"> </w:t>
      </w:r>
      <w:r w:rsidR="003B497A">
        <w:rPr>
          <w:rFonts w:ascii="Times New Roman" w:hAnsi="Times New Roman" w:cs="Times New Roman"/>
        </w:rPr>
        <w:t>(</w:t>
      </w:r>
      <w:r>
        <w:rPr>
          <w:rFonts w:ascii="Times New Roman" w:hAnsi="Times New Roman" w:cs="Times New Roman"/>
        </w:rPr>
        <w:t xml:space="preserve">2006b). </w:t>
      </w:r>
      <w:r w:rsidRPr="00AC2877">
        <w:rPr>
          <w:rFonts w:ascii="Times New Roman" w:hAnsi="Times New Roman" w:cs="Times New Roman"/>
          <w:i/>
          <w:iCs/>
        </w:rPr>
        <w:t>The Sense of the Past: Essays in the History of Philosophy</w:t>
      </w:r>
      <w:r>
        <w:rPr>
          <w:rFonts w:ascii="Times New Roman" w:hAnsi="Times New Roman" w:cs="Times New Roman"/>
        </w:rPr>
        <w:t xml:space="preserve">. Ed. with an introduction M. </w:t>
      </w:r>
      <w:proofErr w:type="spellStart"/>
      <w:r>
        <w:rPr>
          <w:rFonts w:ascii="Times New Roman" w:hAnsi="Times New Roman" w:cs="Times New Roman"/>
        </w:rPr>
        <w:t>Burnyeat</w:t>
      </w:r>
      <w:proofErr w:type="spellEnd"/>
      <w:r>
        <w:rPr>
          <w:rFonts w:ascii="Times New Roman" w:hAnsi="Times New Roman" w:cs="Times New Roman"/>
        </w:rPr>
        <w:t>. Pref. by Patricia Williams. Princeton: Princeton University Press.</w:t>
      </w:r>
    </w:p>
    <w:p w:rsidR="003B63E5" w:rsidRDefault="003B63E5" w:rsidP="004977C6">
      <w:pPr>
        <w:spacing w:line="360" w:lineRule="auto"/>
        <w:ind w:left="851" w:hanging="284"/>
        <w:rPr>
          <w:rFonts w:ascii="Times New Roman" w:hAnsi="Times New Roman" w:cs="Times New Roman"/>
        </w:rPr>
      </w:pPr>
      <w:r>
        <w:rPr>
          <w:rFonts w:ascii="Times New Roman" w:hAnsi="Times New Roman" w:cs="Times New Roman"/>
        </w:rPr>
        <w:t xml:space="preserve"> -  (2009). “A Mistrustful Animal”. </w:t>
      </w:r>
      <w:r w:rsidR="00B37DE2" w:rsidRPr="00B37DE2">
        <w:rPr>
          <w:rFonts w:ascii="Times New Roman" w:hAnsi="Times New Roman" w:cs="Times New Roman"/>
        </w:rPr>
        <w:t xml:space="preserve">In Alex </w:t>
      </w:r>
      <w:proofErr w:type="spellStart"/>
      <w:r w:rsidR="00B37DE2" w:rsidRPr="00B37DE2">
        <w:rPr>
          <w:rFonts w:ascii="Times New Roman" w:hAnsi="Times New Roman" w:cs="Times New Roman"/>
        </w:rPr>
        <w:t>Voorhoeve</w:t>
      </w:r>
      <w:proofErr w:type="spellEnd"/>
      <w:r w:rsidR="00B37DE2" w:rsidRPr="00B37DE2">
        <w:rPr>
          <w:rFonts w:ascii="Times New Roman" w:hAnsi="Times New Roman" w:cs="Times New Roman"/>
        </w:rPr>
        <w:t xml:space="preserve">. </w:t>
      </w:r>
      <w:r w:rsidRPr="000E1A7F">
        <w:rPr>
          <w:rFonts w:ascii="Times New Roman" w:hAnsi="Times New Roman" w:cs="Times New Roman"/>
          <w:i/>
          <w:iCs/>
        </w:rPr>
        <w:t>Conversations on Ethics</w:t>
      </w:r>
      <w:r>
        <w:rPr>
          <w:rFonts w:ascii="Times New Roman" w:hAnsi="Times New Roman" w:cs="Times New Roman"/>
        </w:rPr>
        <w:t>. Oxford: Oxford University Press: 195-212.</w:t>
      </w:r>
      <w:r w:rsidR="00A833E2">
        <w:rPr>
          <w:rFonts w:ascii="Times New Roman" w:hAnsi="Times New Roman" w:cs="Times New Roman"/>
        </w:rPr>
        <w:t xml:space="preserve"> [Interview dated December 2002: first published in </w:t>
      </w:r>
      <w:r w:rsidR="00A833E2" w:rsidRPr="00A833E2">
        <w:rPr>
          <w:rFonts w:ascii="Times New Roman" w:hAnsi="Times New Roman" w:cs="Times New Roman"/>
          <w:i/>
          <w:iCs/>
        </w:rPr>
        <w:t>The Harvard Review of Philos</w:t>
      </w:r>
      <w:r w:rsidR="00A833E2">
        <w:rPr>
          <w:rFonts w:ascii="Times New Roman" w:hAnsi="Times New Roman" w:cs="Times New Roman"/>
          <w:i/>
          <w:iCs/>
        </w:rPr>
        <w:t>o</w:t>
      </w:r>
      <w:r w:rsidR="00A833E2" w:rsidRPr="00A833E2">
        <w:rPr>
          <w:rFonts w:ascii="Times New Roman" w:hAnsi="Times New Roman" w:cs="Times New Roman"/>
          <w:i/>
          <w:iCs/>
        </w:rPr>
        <w:t>phy</w:t>
      </w:r>
      <w:r w:rsidR="008A2227">
        <w:rPr>
          <w:rFonts w:ascii="Times New Roman" w:hAnsi="Times New Roman" w:cs="Times New Roman"/>
        </w:rPr>
        <w:t xml:space="preserve"> (2004)</w:t>
      </w:r>
      <w:r w:rsidR="00A833E2">
        <w:rPr>
          <w:rFonts w:ascii="Times New Roman" w:hAnsi="Times New Roman" w:cs="Times New Roman"/>
        </w:rPr>
        <w:t>: 12.1. ]</w:t>
      </w:r>
    </w:p>
    <w:p w:rsidR="003B63E5" w:rsidRDefault="003B63E5" w:rsidP="004977C6">
      <w:pPr>
        <w:spacing w:line="360" w:lineRule="auto"/>
        <w:ind w:left="851" w:hanging="284"/>
        <w:rPr>
          <w:rFonts w:ascii="Times New Roman" w:hAnsi="Times New Roman" w:cs="Times New Roman"/>
        </w:rPr>
      </w:pPr>
      <w:r>
        <w:rPr>
          <w:rFonts w:ascii="Times New Roman" w:hAnsi="Times New Roman" w:cs="Times New Roman"/>
        </w:rPr>
        <w:t xml:space="preserve"> - </w:t>
      </w:r>
      <w:r w:rsidR="008A2227">
        <w:rPr>
          <w:rFonts w:ascii="Times New Roman" w:hAnsi="Times New Roman" w:cs="Times New Roman"/>
        </w:rPr>
        <w:t xml:space="preserve"> </w:t>
      </w:r>
      <w:r>
        <w:rPr>
          <w:rFonts w:ascii="Times New Roman" w:hAnsi="Times New Roman" w:cs="Times New Roman"/>
        </w:rPr>
        <w:t xml:space="preserve">(2014). </w:t>
      </w:r>
      <w:r w:rsidRPr="00552D51">
        <w:rPr>
          <w:rFonts w:ascii="Times New Roman" w:hAnsi="Times New Roman" w:cs="Times New Roman"/>
          <w:i/>
          <w:iCs/>
        </w:rPr>
        <w:t>Essays and Reviews 1959-2002</w:t>
      </w:r>
      <w:r>
        <w:rPr>
          <w:rFonts w:ascii="Times New Roman" w:hAnsi="Times New Roman" w:cs="Times New Roman"/>
        </w:rPr>
        <w:t>. Forward by Michael Wood. Princeton: Princeton University Press.</w:t>
      </w:r>
    </w:p>
    <w:p w:rsidR="003B63E5" w:rsidRDefault="003B63E5" w:rsidP="004977C6">
      <w:pPr>
        <w:spacing w:line="360" w:lineRule="auto"/>
        <w:jc w:val="both"/>
        <w:rPr>
          <w:rFonts w:ascii="Times New Roman" w:hAnsi="Times New Roman" w:cs="Times New Roman"/>
          <w:vertAlign w:val="superscript"/>
        </w:rPr>
      </w:pPr>
    </w:p>
    <w:p w:rsidR="006035D2" w:rsidRDefault="006035D2" w:rsidP="004977C6">
      <w:pPr>
        <w:spacing w:line="360" w:lineRule="auto"/>
        <w:jc w:val="both"/>
        <w:rPr>
          <w:rFonts w:ascii="Times New Roman" w:hAnsi="Times New Roman" w:cs="Times New Roman"/>
          <w:vertAlign w:val="superscript"/>
        </w:rPr>
      </w:pPr>
    </w:p>
    <w:p w:rsidR="006035D2" w:rsidRDefault="006035D2">
      <w:pPr>
        <w:rPr>
          <w:rFonts w:ascii="Times New Roman" w:hAnsi="Times New Roman" w:cs="Times New Roman"/>
          <w:vertAlign w:val="superscript"/>
        </w:rPr>
      </w:pPr>
      <w:r>
        <w:rPr>
          <w:rFonts w:ascii="Times New Roman" w:hAnsi="Times New Roman" w:cs="Times New Roman"/>
          <w:vertAlign w:val="superscript"/>
        </w:rPr>
        <w:br w:type="page"/>
      </w:r>
    </w:p>
    <w:p w:rsidR="007E0481" w:rsidRDefault="007E0481">
      <w:pPr>
        <w:rPr>
          <w:rFonts w:ascii="Times New Roman" w:hAnsi="Times New Roman" w:cs="Times New Roman"/>
          <w:vertAlign w:val="superscript"/>
        </w:rPr>
      </w:pPr>
    </w:p>
    <w:p w:rsidR="006035D2" w:rsidRPr="00E3593A" w:rsidRDefault="006035D2" w:rsidP="006035D2">
      <w:pPr>
        <w:spacing w:line="360" w:lineRule="auto"/>
        <w:jc w:val="both"/>
        <w:rPr>
          <w:rFonts w:ascii="Times New Roman" w:hAnsi="Times New Roman" w:cs="Times New Roman"/>
        </w:rPr>
      </w:pPr>
      <w:r w:rsidRPr="00E3593A">
        <w:rPr>
          <w:rFonts w:ascii="Times New Roman" w:hAnsi="Times New Roman" w:cs="Times New Roman"/>
          <w:i/>
          <w:iCs/>
        </w:rPr>
        <w:t>Free Will &amp;</w:t>
      </w:r>
      <w:r w:rsidR="007E0481" w:rsidRPr="00E3593A">
        <w:rPr>
          <w:rFonts w:ascii="Times New Roman" w:hAnsi="Times New Roman" w:cs="Times New Roman"/>
          <w:i/>
          <w:iCs/>
        </w:rPr>
        <w:t xml:space="preserve"> The</w:t>
      </w:r>
      <w:r w:rsidRPr="00E3593A">
        <w:rPr>
          <w:rFonts w:ascii="Times New Roman" w:hAnsi="Times New Roman" w:cs="Times New Roman"/>
          <w:i/>
          <w:iCs/>
        </w:rPr>
        <w:t xml:space="preserve"> Tragic Predicament :  Making Sense of Williams</w:t>
      </w:r>
      <w:r w:rsidRPr="00E3593A">
        <w:rPr>
          <w:rFonts w:ascii="Times New Roman" w:hAnsi="Times New Roman" w:cs="Times New Roman"/>
        </w:rPr>
        <w:t xml:space="preserve"> </w:t>
      </w:r>
    </w:p>
    <w:p w:rsidR="006035D2" w:rsidRPr="00E3593A" w:rsidRDefault="006035D2" w:rsidP="006035D2">
      <w:pPr>
        <w:spacing w:line="360" w:lineRule="auto"/>
        <w:jc w:val="both"/>
        <w:rPr>
          <w:rFonts w:ascii="Times New Roman" w:hAnsi="Times New Roman" w:cs="Times New Roman"/>
        </w:rPr>
      </w:pPr>
    </w:p>
    <w:p w:rsidR="006035D2" w:rsidRPr="00E3593A" w:rsidRDefault="006035D2" w:rsidP="006035D2">
      <w:pPr>
        <w:spacing w:line="360" w:lineRule="auto"/>
        <w:jc w:val="both"/>
        <w:rPr>
          <w:rFonts w:ascii="Times New Roman" w:hAnsi="Times New Roman" w:cs="Times New Roman"/>
        </w:rPr>
      </w:pPr>
      <w:r w:rsidRPr="00E3593A">
        <w:rPr>
          <w:rFonts w:ascii="Times New Roman" w:hAnsi="Times New Roman" w:cs="Times New Roman"/>
          <w:b/>
          <w:bCs/>
        </w:rPr>
        <w:t>ABSTRACT</w:t>
      </w:r>
      <w:r w:rsidRPr="00E3593A">
        <w:rPr>
          <w:rFonts w:ascii="Times New Roman" w:hAnsi="Times New Roman" w:cs="Times New Roman"/>
        </w:rPr>
        <w:t>:</w:t>
      </w:r>
    </w:p>
    <w:p w:rsidR="007E0481" w:rsidRPr="00E3593A" w:rsidRDefault="007E0481" w:rsidP="006035D2">
      <w:pPr>
        <w:spacing w:line="360" w:lineRule="auto"/>
        <w:jc w:val="both"/>
        <w:rPr>
          <w:rFonts w:ascii="Times New Roman" w:hAnsi="Times New Roman" w:cs="Times New Roman"/>
        </w:rPr>
      </w:pPr>
      <w:r w:rsidRPr="00E3593A">
        <w:rPr>
          <w:rFonts w:ascii="Times New Roman" w:hAnsi="Times New Roman" w:cs="Times New Roman"/>
        </w:rPr>
        <w:tab/>
      </w:r>
      <w:r w:rsidR="006035D2" w:rsidRPr="00E3593A">
        <w:rPr>
          <w:rFonts w:ascii="Times New Roman" w:hAnsi="Times New Roman" w:cs="Times New Roman"/>
        </w:rPr>
        <w:t>The discussion in this paper aims to make better sense of free will and moral responsibility by way of making sense of Bernard Williams’ significant and substantial contribution to this subject.  Williams’ fundamental objective is to vindicate moral responsibility by way of freeing it from the distortions and misrepresentations imposed on it by “the morality system”. What Williams rejects, in particular, are the efforts of “morality” to further “deepen” or “refine” the notion of the voluntary, with a view to securing “ultimate justice”.  It is these aims and aspirations, he argues, that take us to the precipice of scepticism. In</w:t>
      </w:r>
      <w:r w:rsidR="00D936CB" w:rsidRPr="00E3593A">
        <w:rPr>
          <w:rFonts w:ascii="Times New Roman" w:hAnsi="Times New Roman" w:cs="Times New Roman"/>
        </w:rPr>
        <w:t xml:space="preserve"> </w:t>
      </w:r>
      <w:r w:rsidR="006035D2" w:rsidRPr="00E3593A">
        <w:rPr>
          <w:rFonts w:ascii="Times New Roman" w:hAnsi="Times New Roman" w:cs="Times New Roman"/>
          <w:i/>
          <w:iCs/>
        </w:rPr>
        <w:t>Shame and Necessity</w:t>
      </w:r>
      <w:r w:rsidR="006035D2" w:rsidRPr="00E3593A">
        <w:rPr>
          <w:rFonts w:ascii="Times New Roman" w:hAnsi="Times New Roman" w:cs="Times New Roman"/>
        </w:rPr>
        <w:t xml:space="preserve"> (1993) Williams advances a </w:t>
      </w:r>
      <w:r w:rsidR="006035D2" w:rsidRPr="00E3593A">
        <w:rPr>
          <w:rFonts w:ascii="Times New Roman" w:hAnsi="Times New Roman" w:cs="Times New Roman"/>
          <w:i/>
          <w:iCs/>
        </w:rPr>
        <w:t>vindicatory</w:t>
      </w:r>
      <w:r w:rsidR="006035D2" w:rsidRPr="00E3593A">
        <w:rPr>
          <w:rFonts w:ascii="Times New Roman" w:hAnsi="Times New Roman" w:cs="Times New Roman"/>
        </w:rPr>
        <w:t xml:space="preserve"> genealogy  that unmasks the </w:t>
      </w:r>
      <w:r w:rsidR="00D936CB" w:rsidRPr="00E3593A">
        <w:rPr>
          <w:rFonts w:ascii="Times New Roman" w:hAnsi="Times New Roman" w:cs="Times New Roman"/>
        </w:rPr>
        <w:t>“</w:t>
      </w:r>
      <w:r w:rsidR="006035D2" w:rsidRPr="00E3593A">
        <w:rPr>
          <w:rFonts w:ascii="Times New Roman" w:hAnsi="Times New Roman" w:cs="Times New Roman"/>
        </w:rPr>
        <w:t>illusions</w:t>
      </w:r>
      <w:r w:rsidR="00D936CB" w:rsidRPr="00E3593A">
        <w:rPr>
          <w:rFonts w:ascii="Times New Roman" w:hAnsi="Times New Roman" w:cs="Times New Roman"/>
        </w:rPr>
        <w:t>”</w:t>
      </w:r>
      <w:r w:rsidR="006035D2" w:rsidRPr="00E3593A">
        <w:rPr>
          <w:rFonts w:ascii="Times New Roman" w:hAnsi="Times New Roman" w:cs="Times New Roman"/>
        </w:rPr>
        <w:t xml:space="preserve"> and </w:t>
      </w:r>
      <w:r w:rsidR="00D936CB" w:rsidRPr="00E3593A">
        <w:rPr>
          <w:rFonts w:ascii="Times New Roman" w:hAnsi="Times New Roman" w:cs="Times New Roman"/>
        </w:rPr>
        <w:t>“</w:t>
      </w:r>
      <w:r w:rsidR="006035D2" w:rsidRPr="00E3593A">
        <w:rPr>
          <w:rFonts w:ascii="Times New Roman" w:hAnsi="Times New Roman" w:cs="Times New Roman"/>
        </w:rPr>
        <w:t>fantasies</w:t>
      </w:r>
      <w:r w:rsidR="00D936CB" w:rsidRPr="00E3593A">
        <w:rPr>
          <w:rFonts w:ascii="Times New Roman" w:hAnsi="Times New Roman" w:cs="Times New Roman"/>
        </w:rPr>
        <w:t>”</w:t>
      </w:r>
      <w:r w:rsidR="006035D2" w:rsidRPr="00E3593A">
        <w:rPr>
          <w:rFonts w:ascii="Times New Roman" w:hAnsi="Times New Roman" w:cs="Times New Roman"/>
        </w:rPr>
        <w:t xml:space="preserve"> of our current ethical ideas as they relate to agency and responsibility. What we are then left with is the task of “recasting our ethical conceptions” . </w:t>
      </w:r>
    </w:p>
    <w:p w:rsidR="006035D2" w:rsidRPr="00E3593A" w:rsidRDefault="007E0481" w:rsidP="006035D2">
      <w:pPr>
        <w:spacing w:line="360" w:lineRule="auto"/>
        <w:jc w:val="both"/>
        <w:rPr>
          <w:rFonts w:ascii="Times New Roman" w:hAnsi="Times New Roman" w:cs="Times New Roman"/>
        </w:rPr>
      </w:pPr>
      <w:r w:rsidRPr="00E3593A">
        <w:rPr>
          <w:rFonts w:ascii="Times New Roman" w:hAnsi="Times New Roman" w:cs="Times New Roman"/>
        </w:rPr>
        <w:tab/>
      </w:r>
      <w:r w:rsidR="006035D2" w:rsidRPr="00E3593A">
        <w:rPr>
          <w:rFonts w:ascii="Times New Roman" w:hAnsi="Times New Roman" w:cs="Times New Roman"/>
        </w:rPr>
        <w:t xml:space="preserve">It is here that Williams is especially insistent on the importance and value of historical consciousness and reflection. The role of our reflections about the Greeks and tragedy is precisely to show that in order to move forward, into the future, we need to first look back at where we have come from. The value of these “untimely” observations is that they provide us with alternatives and options that we might otherwise lack. What we discover, when we consider the Greeks, is their commitment to a “pessimism of strength” that rests on </w:t>
      </w:r>
      <w:r w:rsidR="006035D2" w:rsidRPr="00E3593A">
        <w:rPr>
          <w:rFonts w:ascii="Times New Roman" w:hAnsi="Times New Roman" w:cs="Times New Roman"/>
          <w:i/>
          <w:iCs/>
        </w:rPr>
        <w:t xml:space="preserve">rejecting </w:t>
      </w:r>
      <w:r w:rsidR="006035D2" w:rsidRPr="00E3593A">
        <w:rPr>
          <w:rFonts w:ascii="Times New Roman" w:hAnsi="Times New Roman" w:cs="Times New Roman"/>
        </w:rPr>
        <w:t>scepticism. It is this two-sided perspective on our ethical predicament that delivers a more truthful account of our human situation, one that will help us discard those illusions and fantasies of "morality" that we are “better off” without. An account of this kind refuses to accept an optimism that insists that any form of responsible ethical life must be one that is immune to the influence of luck and fate. This is the fundamental lesson that we can learn from the ancient Greeks and that Williams seeks to “recover” for us.</w:t>
      </w:r>
    </w:p>
    <w:p w:rsidR="007E0481" w:rsidRPr="00E3593A" w:rsidRDefault="007E0481" w:rsidP="006035D2">
      <w:pPr>
        <w:spacing w:line="360" w:lineRule="auto"/>
        <w:jc w:val="both"/>
        <w:rPr>
          <w:rFonts w:ascii="Times New Roman" w:hAnsi="Times New Roman" w:cs="Times New Roman"/>
        </w:rPr>
      </w:pPr>
    </w:p>
    <w:p w:rsidR="007E0481" w:rsidRPr="00E3593A" w:rsidRDefault="007E0481" w:rsidP="006035D2">
      <w:pPr>
        <w:spacing w:line="360" w:lineRule="auto"/>
        <w:jc w:val="both"/>
        <w:rPr>
          <w:rFonts w:ascii="Times New Roman" w:hAnsi="Times New Roman" w:cs="Times New Roman"/>
        </w:rPr>
      </w:pPr>
      <w:r w:rsidRPr="00E3593A">
        <w:rPr>
          <w:rFonts w:ascii="Times New Roman" w:hAnsi="Times New Roman" w:cs="Times New Roman"/>
        </w:rPr>
        <w:t>Paul Russell</w:t>
      </w:r>
    </w:p>
    <w:p w:rsidR="007E0481" w:rsidRPr="00E3593A" w:rsidRDefault="007E0481" w:rsidP="006035D2">
      <w:pPr>
        <w:spacing w:line="360" w:lineRule="auto"/>
        <w:jc w:val="both"/>
        <w:rPr>
          <w:rFonts w:ascii="Times New Roman" w:hAnsi="Times New Roman" w:cs="Times New Roman"/>
        </w:rPr>
      </w:pPr>
      <w:r w:rsidRPr="00E3593A">
        <w:rPr>
          <w:rFonts w:ascii="Times New Roman" w:hAnsi="Times New Roman" w:cs="Times New Roman"/>
        </w:rPr>
        <w:t xml:space="preserve">(June 2019 / </w:t>
      </w:r>
      <w:r w:rsidR="00914F5B">
        <w:rPr>
          <w:rFonts w:ascii="Times New Roman" w:hAnsi="Times New Roman" w:cs="Times New Roman"/>
        </w:rPr>
        <w:t>June</w:t>
      </w:r>
      <w:r w:rsidRPr="00E3593A">
        <w:rPr>
          <w:rFonts w:ascii="Times New Roman" w:hAnsi="Times New Roman" w:cs="Times New Roman"/>
        </w:rPr>
        <w:t xml:space="preserve"> 2020) </w:t>
      </w:r>
    </w:p>
    <w:p w:rsidR="006035D2" w:rsidRPr="004A5E3A" w:rsidRDefault="006035D2" w:rsidP="004977C6">
      <w:pPr>
        <w:spacing w:line="360" w:lineRule="auto"/>
        <w:jc w:val="both"/>
        <w:rPr>
          <w:rFonts w:ascii="Times New Roman" w:hAnsi="Times New Roman" w:cs="Times New Roman"/>
          <w:vertAlign w:val="superscript"/>
        </w:rPr>
      </w:pPr>
    </w:p>
    <w:sectPr w:rsidR="006035D2" w:rsidRPr="004A5E3A" w:rsidSect="008021CD">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5663" w:rsidRDefault="00285663" w:rsidP="00ED7EAA">
      <w:r>
        <w:separator/>
      </w:r>
    </w:p>
  </w:endnote>
  <w:endnote w:type="continuationSeparator" w:id="0">
    <w:p w:rsidR="00285663" w:rsidRDefault="00285663" w:rsidP="00ED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6016263"/>
      <w:docPartObj>
        <w:docPartGallery w:val="Page Numbers (Bottom of Page)"/>
        <w:docPartUnique/>
      </w:docPartObj>
    </w:sdtPr>
    <w:sdtEndPr>
      <w:rPr>
        <w:rStyle w:val="PageNumber"/>
      </w:rPr>
    </w:sdtEndPr>
    <w:sdtContent>
      <w:p w:rsidR="00EE3409" w:rsidRDefault="00EE3409" w:rsidP="00C13A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E3409" w:rsidRDefault="00EE3409" w:rsidP="00ED7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7886335"/>
      <w:docPartObj>
        <w:docPartGallery w:val="Page Numbers (Bottom of Page)"/>
        <w:docPartUnique/>
      </w:docPartObj>
    </w:sdtPr>
    <w:sdtEndPr>
      <w:rPr>
        <w:rStyle w:val="PageNumber"/>
      </w:rPr>
    </w:sdtEndPr>
    <w:sdtContent>
      <w:p w:rsidR="00EE3409" w:rsidRDefault="00EE3409" w:rsidP="00C13A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E3409" w:rsidRDefault="00EE3409" w:rsidP="00ED7E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5663" w:rsidRDefault="00285663" w:rsidP="00ED7EAA">
      <w:r>
        <w:separator/>
      </w:r>
    </w:p>
  </w:footnote>
  <w:footnote w:type="continuationSeparator" w:id="0">
    <w:p w:rsidR="00285663" w:rsidRDefault="00285663" w:rsidP="00ED7EAA">
      <w:r>
        <w:continuationSeparator/>
      </w:r>
    </w:p>
  </w:footnote>
  <w:footnote w:id="1">
    <w:p w:rsidR="00EE3409" w:rsidRPr="00145D12" w:rsidRDefault="00EE3409" w:rsidP="00145D12">
      <w:pPr>
        <w:pStyle w:val="FootnoteText"/>
        <w:spacing w:line="360" w:lineRule="auto"/>
        <w:rPr>
          <w:rFonts w:ascii="Times New Roman" w:hAnsi="Times New Roman" w:cs="Times New Roman"/>
          <w:sz w:val="24"/>
          <w:szCs w:val="24"/>
        </w:rPr>
      </w:pPr>
      <w:r w:rsidRPr="00145D12">
        <w:rPr>
          <w:rStyle w:val="FootnoteReference"/>
          <w:rFonts w:ascii="Times New Roman" w:hAnsi="Times New Roman" w:cs="Times New Roman"/>
          <w:sz w:val="24"/>
          <w:szCs w:val="24"/>
        </w:rPr>
        <w:footnoteRef/>
      </w:r>
      <w:r w:rsidRPr="00145D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D12">
        <w:rPr>
          <w:rFonts w:ascii="Times New Roman" w:hAnsi="Times New Roman" w:cs="Times New Roman"/>
          <w:sz w:val="24"/>
          <w:szCs w:val="24"/>
        </w:rPr>
        <w:t>For a more general survey and account of Williams’ ethical thought see Russell (2018).</w:t>
      </w:r>
    </w:p>
  </w:footnote>
  <w:footnote w:id="2">
    <w:p w:rsidR="00EE3409" w:rsidRPr="004D7414" w:rsidRDefault="00EE3409" w:rsidP="00145D12">
      <w:pPr>
        <w:pStyle w:val="FootnoteText"/>
        <w:spacing w:line="360" w:lineRule="auto"/>
        <w:ind w:left="720" w:hanging="720"/>
        <w:jc w:val="both"/>
        <w:rPr>
          <w:rFonts w:ascii="Times New Roman" w:hAnsi="Times New Roman" w:cs="Times New Roman"/>
          <w:sz w:val="24"/>
          <w:szCs w:val="24"/>
        </w:rPr>
      </w:pPr>
      <w:r w:rsidRPr="00145D12">
        <w:rPr>
          <w:rStyle w:val="FootnoteReference"/>
          <w:rFonts w:ascii="Times New Roman" w:hAnsi="Times New Roman" w:cs="Times New Roman"/>
          <w:sz w:val="24"/>
          <w:szCs w:val="24"/>
        </w:rPr>
        <w:footnoteRef/>
      </w:r>
      <w:r w:rsidRPr="00145D12">
        <w:rPr>
          <w:rFonts w:ascii="Times New Roman" w:hAnsi="Times New Roman" w:cs="Times New Roman"/>
          <w:sz w:val="24"/>
          <w:szCs w:val="24"/>
        </w:rPr>
        <w:t xml:space="preserve">    This attitudes appears early on in Williams’ work in his Preface to </w:t>
      </w:r>
      <w:r w:rsidRPr="00145D12">
        <w:rPr>
          <w:rFonts w:ascii="Times New Roman" w:hAnsi="Times New Roman" w:cs="Times New Roman"/>
          <w:i/>
          <w:iCs/>
          <w:sz w:val="24"/>
          <w:szCs w:val="24"/>
        </w:rPr>
        <w:t>Morality</w:t>
      </w:r>
      <w:r w:rsidRPr="00145D12">
        <w:rPr>
          <w:rFonts w:ascii="Times New Roman" w:hAnsi="Times New Roman" w:cs="Times New Roman"/>
          <w:sz w:val="24"/>
          <w:szCs w:val="24"/>
        </w:rPr>
        <w:t xml:space="preserve"> (Williams, 1972:</w:t>
      </w:r>
      <w:r w:rsidRPr="004D7414">
        <w:rPr>
          <w:rFonts w:ascii="Times New Roman" w:hAnsi="Times New Roman" w:cs="Times New Roman"/>
          <w:sz w:val="24"/>
          <w:szCs w:val="24"/>
        </w:rPr>
        <w:t xml:space="preserve"> xvii</w:t>
      </w:r>
      <w:r>
        <w:rPr>
          <w:rFonts w:ascii="Times New Roman" w:hAnsi="Times New Roman" w:cs="Times New Roman"/>
          <w:sz w:val="24"/>
          <w:szCs w:val="24"/>
        </w:rPr>
        <w:t>)</w:t>
      </w:r>
      <w:r w:rsidRPr="004D7414">
        <w:rPr>
          <w:rFonts w:ascii="Times New Roman" w:hAnsi="Times New Roman" w:cs="Times New Roman"/>
          <w:sz w:val="24"/>
          <w:szCs w:val="24"/>
        </w:rPr>
        <w:t>. It is given sharper focus and expression in a number of his later papers, including “On Hating and Despising Philosophy” (1996), “What Might Philosophy Become?” (1997), “Philosophy as a Humanistic Discipline”</w:t>
      </w:r>
      <w:r>
        <w:rPr>
          <w:rFonts w:ascii="Times New Roman" w:hAnsi="Times New Roman" w:cs="Times New Roman"/>
          <w:sz w:val="24"/>
          <w:szCs w:val="24"/>
        </w:rPr>
        <w:t xml:space="preserve"> </w:t>
      </w:r>
      <w:r w:rsidRPr="004D7414">
        <w:rPr>
          <w:rFonts w:ascii="Times New Roman" w:hAnsi="Times New Roman" w:cs="Times New Roman"/>
          <w:sz w:val="24"/>
          <w:szCs w:val="24"/>
        </w:rPr>
        <w:t xml:space="preserve">(2000). Perhaps Williams’ sharpest and most severe remarks about contemporary (analytic) philosophy are to be found in his 2002 interview with Kenneth Baker </w:t>
      </w:r>
      <w:r>
        <w:rPr>
          <w:rFonts w:ascii="Times New Roman" w:hAnsi="Times New Roman" w:cs="Times New Roman"/>
          <w:sz w:val="24"/>
          <w:szCs w:val="24"/>
        </w:rPr>
        <w:t>(Williams, 2002b)</w:t>
      </w:r>
      <w:r w:rsidRPr="004D7414">
        <w:rPr>
          <w:rFonts w:ascii="Times New Roman" w:hAnsi="Times New Roman" w:cs="Times New Roman"/>
          <w:sz w:val="24"/>
          <w:szCs w:val="24"/>
        </w:rPr>
        <w:t xml:space="preserve"> – although even here his criticisms are qualified and tempered. Nevertheless, more than once Williams states his view that a great deal of (contemporary) philosophy is “unhelpful, boring, sterile” [</w:t>
      </w:r>
      <w:r>
        <w:rPr>
          <w:rFonts w:ascii="Times New Roman" w:hAnsi="Times New Roman" w:cs="Times New Roman"/>
          <w:sz w:val="24"/>
          <w:szCs w:val="24"/>
        </w:rPr>
        <w:t>Williams, 2014:</w:t>
      </w:r>
      <w:r w:rsidRPr="004D7414">
        <w:rPr>
          <w:rFonts w:ascii="Times New Roman" w:hAnsi="Times New Roman" w:cs="Times New Roman"/>
          <w:sz w:val="24"/>
          <w:szCs w:val="24"/>
        </w:rPr>
        <w:t xml:space="preserve"> 367; </w:t>
      </w:r>
      <w:r>
        <w:rPr>
          <w:rFonts w:ascii="Times New Roman" w:hAnsi="Times New Roman" w:cs="Times New Roman"/>
          <w:sz w:val="24"/>
          <w:szCs w:val="24"/>
        </w:rPr>
        <w:t>Williams, 2006a:</w:t>
      </w:r>
      <w:r w:rsidRPr="004D7414">
        <w:rPr>
          <w:rFonts w:ascii="Times New Roman" w:hAnsi="Times New Roman" w:cs="Times New Roman"/>
          <w:sz w:val="24"/>
          <w:szCs w:val="24"/>
        </w:rPr>
        <w:t xml:space="preserve"> 204 ] – a flaw that he regards as closely bound up with the process of “professionalization”.</w:t>
      </w:r>
    </w:p>
  </w:footnote>
  <w:footnote w:id="3">
    <w:p w:rsidR="00AA6C3D" w:rsidRPr="00AA6C3D" w:rsidRDefault="00AA6C3D" w:rsidP="00AA6C3D">
      <w:pPr>
        <w:pStyle w:val="FootnoteText"/>
        <w:spacing w:line="360" w:lineRule="auto"/>
        <w:ind w:left="284" w:hanging="284"/>
        <w:jc w:val="both"/>
        <w:rPr>
          <w:rFonts w:ascii="Times New Roman" w:hAnsi="Times New Roman" w:cs="Times New Roman"/>
          <w:sz w:val="24"/>
          <w:szCs w:val="24"/>
        </w:rPr>
      </w:pPr>
      <w:r w:rsidRPr="00AA6C3D">
        <w:rPr>
          <w:rStyle w:val="FootnoteReference"/>
          <w:rFonts w:ascii="Times New Roman" w:hAnsi="Times New Roman" w:cs="Times New Roman"/>
          <w:sz w:val="24"/>
          <w:szCs w:val="24"/>
        </w:rPr>
        <w:footnoteRef/>
      </w:r>
      <w:r w:rsidRPr="00AA6C3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One way of understanding Williams concerns here – particularly as manifest in his later work - is to say that the </w:t>
      </w:r>
      <w:r w:rsidRPr="00945BDC">
        <w:rPr>
          <w:rFonts w:ascii="Times New Roman" w:hAnsi="Times New Roman" w:cs="Times New Roman"/>
          <w:i/>
          <w:iCs/>
          <w:sz w:val="24"/>
          <w:szCs w:val="24"/>
        </w:rPr>
        <w:t>methods</w:t>
      </w:r>
      <w:r>
        <w:rPr>
          <w:rFonts w:ascii="Times New Roman" w:hAnsi="Times New Roman" w:cs="Times New Roman"/>
          <w:sz w:val="24"/>
          <w:szCs w:val="24"/>
        </w:rPr>
        <w:t xml:space="preserve"> of philosophy have been too narrowly conceived in the analytic tradition and that for this reason philosophy has proved unhelpful in performing </w:t>
      </w:r>
      <w:r>
        <w:rPr>
          <w:rFonts w:ascii="Times New Roman" w:hAnsi="Times New Roman" w:cs="Times New Roman"/>
          <w:sz w:val="24"/>
          <w:szCs w:val="24"/>
        </w:rPr>
        <w:t>its</w:t>
      </w:r>
      <w:r>
        <w:rPr>
          <w:rFonts w:ascii="Times New Roman" w:hAnsi="Times New Roman" w:cs="Times New Roman"/>
          <w:sz w:val="24"/>
          <w:szCs w:val="24"/>
        </w:rPr>
        <w:t xml:space="preserve"> key tasks.</w:t>
      </w:r>
    </w:p>
  </w:footnote>
  <w:footnote w:id="4">
    <w:p w:rsidR="00EE3409" w:rsidRPr="004D7414" w:rsidRDefault="00EE3409" w:rsidP="000F719B">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414">
        <w:rPr>
          <w:rFonts w:ascii="Times New Roman" w:hAnsi="Times New Roman" w:cs="Times New Roman"/>
          <w:sz w:val="24"/>
          <w:szCs w:val="24"/>
        </w:rPr>
        <w:t xml:space="preserve">“But we should remember that a work may be unimaginative not because it is badly argued but because it is arguing with the wrong people; not because it has missed an argument, but because it misses the historical and psychological point; not because it fails to be clever, but because it is stupid.” </w:t>
      </w:r>
      <w:r>
        <w:rPr>
          <w:rFonts w:ascii="Times New Roman" w:hAnsi="Times New Roman" w:cs="Times New Roman"/>
          <w:sz w:val="24"/>
          <w:szCs w:val="24"/>
        </w:rPr>
        <w:t>(Williams, 2006a:</w:t>
      </w:r>
      <w:r w:rsidRPr="004D7414">
        <w:rPr>
          <w:rFonts w:ascii="Times New Roman" w:hAnsi="Times New Roman" w:cs="Times New Roman"/>
          <w:sz w:val="24"/>
          <w:szCs w:val="24"/>
        </w:rPr>
        <w:t xml:space="preserve"> 212</w:t>
      </w:r>
      <w:r>
        <w:rPr>
          <w:rFonts w:ascii="Times New Roman" w:hAnsi="Times New Roman" w:cs="Times New Roman"/>
          <w:sz w:val="24"/>
          <w:szCs w:val="24"/>
        </w:rPr>
        <w:t>)</w:t>
      </w:r>
      <w:r w:rsidRPr="004D7414">
        <w:rPr>
          <w:rFonts w:ascii="Times New Roman" w:hAnsi="Times New Roman" w:cs="Times New Roman"/>
          <w:sz w:val="24"/>
          <w:szCs w:val="24"/>
        </w:rPr>
        <w:t>.</w:t>
      </w:r>
    </w:p>
  </w:footnote>
  <w:footnote w:id="5">
    <w:p w:rsidR="00EE3409" w:rsidRPr="004D7414" w:rsidRDefault="00EE3409" w:rsidP="004977C6">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Williams, </w:t>
      </w:r>
      <w:r>
        <w:rPr>
          <w:rFonts w:ascii="Times New Roman" w:hAnsi="Times New Roman" w:cs="Times New Roman"/>
          <w:sz w:val="24"/>
          <w:szCs w:val="24"/>
        </w:rPr>
        <w:t>1995b:</w:t>
      </w:r>
      <w:r w:rsidRPr="004D7414">
        <w:rPr>
          <w:rFonts w:ascii="Times New Roman" w:hAnsi="Times New Roman" w:cs="Times New Roman"/>
          <w:sz w:val="24"/>
          <w:szCs w:val="24"/>
        </w:rPr>
        <w:t xml:space="preserve"> 216-9: “...it is hard to deny that, as the critic says, it is destructive. Is it, as the critic next says, purely negative? I would rather say that it is impurely negative....”</w:t>
      </w:r>
    </w:p>
  </w:footnote>
  <w:footnote w:id="6">
    <w:p w:rsidR="00EE3409" w:rsidRPr="004D7414" w:rsidRDefault="00EE3409" w:rsidP="00F34F19">
      <w:pPr>
        <w:pStyle w:val="FootnoteText"/>
        <w:spacing w:line="360" w:lineRule="auto"/>
        <w:ind w:left="284" w:hanging="284"/>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Williams refers to “the universal constituency” at </w:t>
      </w:r>
      <w:r w:rsidRPr="00F34F19">
        <w:rPr>
          <w:rFonts w:ascii="Times New Roman" w:hAnsi="Times New Roman" w:cs="Times New Roman"/>
          <w:sz w:val="24"/>
          <w:szCs w:val="24"/>
        </w:rPr>
        <w:t>Williams, 1985a</w:t>
      </w:r>
      <w:r>
        <w:rPr>
          <w:rFonts w:ascii="Times New Roman" w:hAnsi="Times New Roman" w:cs="Times New Roman"/>
        </w:rPr>
        <w:t xml:space="preserve">: </w:t>
      </w:r>
      <w:r w:rsidRPr="004D7414">
        <w:rPr>
          <w:rFonts w:ascii="Times New Roman" w:hAnsi="Times New Roman" w:cs="Times New Roman"/>
          <w:sz w:val="24"/>
          <w:szCs w:val="24"/>
        </w:rPr>
        <w:t>16. Elsewhere he refers to “the citizens of the notional republic”, governed by its own laws of reason, (</w:t>
      </w:r>
      <w:r w:rsidRPr="000F64B8">
        <w:rPr>
          <w:rFonts w:ascii="Times New Roman" w:hAnsi="Times New Roman" w:cs="Times New Roman"/>
          <w:sz w:val="24"/>
          <w:szCs w:val="24"/>
        </w:rPr>
        <w:t>Williams, 1985a</w:t>
      </w:r>
      <w:r>
        <w:rPr>
          <w:rFonts w:ascii="Times New Roman" w:hAnsi="Times New Roman" w:cs="Times New Roman"/>
        </w:rPr>
        <w:t xml:space="preserve">: </w:t>
      </w:r>
      <w:r w:rsidRPr="004D7414">
        <w:rPr>
          <w:rFonts w:ascii="Times New Roman" w:hAnsi="Times New Roman" w:cs="Times New Roman"/>
          <w:sz w:val="24"/>
          <w:szCs w:val="24"/>
        </w:rPr>
        <w:t xml:space="preserve"> 70, 73, 114, 214). See also </w:t>
      </w:r>
      <w:r w:rsidRPr="00F86AA0">
        <w:rPr>
          <w:rFonts w:ascii="Times New Roman" w:hAnsi="Times New Roman" w:cs="Times New Roman"/>
          <w:sz w:val="24"/>
          <w:szCs w:val="24"/>
        </w:rPr>
        <w:t>Williams, 1981:</w:t>
      </w:r>
      <w:r w:rsidRPr="004D7414">
        <w:rPr>
          <w:rFonts w:ascii="Times New Roman" w:hAnsi="Times New Roman" w:cs="Times New Roman"/>
          <w:sz w:val="24"/>
          <w:szCs w:val="24"/>
        </w:rPr>
        <w:t xml:space="preserve"> 20-21.</w:t>
      </w:r>
    </w:p>
  </w:footnote>
  <w:footnote w:id="7">
    <w:p w:rsidR="004E47E4" w:rsidRPr="004E47E4" w:rsidRDefault="004E47E4" w:rsidP="004E47E4">
      <w:pPr>
        <w:pStyle w:val="FootnoteText"/>
        <w:spacing w:line="360" w:lineRule="auto"/>
        <w:ind w:left="284" w:hanging="284"/>
        <w:rPr>
          <w:rFonts w:ascii="Times New Roman" w:hAnsi="Times New Roman" w:cs="Times New Roman"/>
          <w:sz w:val="24"/>
          <w:szCs w:val="24"/>
        </w:rPr>
      </w:pPr>
      <w:r w:rsidRPr="004E47E4">
        <w:rPr>
          <w:rStyle w:val="FootnoteReference"/>
          <w:rFonts w:ascii="Times New Roman" w:hAnsi="Times New Roman" w:cs="Times New Roman"/>
          <w:sz w:val="24"/>
          <w:szCs w:val="24"/>
        </w:rPr>
        <w:footnoteRef/>
      </w:r>
      <w:r w:rsidRPr="004E47E4">
        <w:rPr>
          <w:rFonts w:ascii="Times New Roman" w:hAnsi="Times New Roman" w:cs="Times New Roman"/>
          <w:sz w:val="24"/>
          <w:szCs w:val="24"/>
        </w:rPr>
        <w:t xml:space="preserve"> </w:t>
      </w:r>
      <w:r>
        <w:rPr>
          <w:rFonts w:ascii="Times New Roman" w:hAnsi="Times New Roman" w:cs="Times New Roman"/>
          <w:sz w:val="24"/>
          <w:szCs w:val="24"/>
        </w:rPr>
        <w:t xml:space="preserve"> A classical statement of the outlook that Williams is criticizing is presented in Nagel, 1976. Nagel’s paper was presented as a reply to Williams’  paper “Moral Luck” (Williams, 1976)</w:t>
      </w:r>
    </w:p>
  </w:footnote>
  <w:footnote w:id="8">
    <w:p w:rsidR="00EE3409" w:rsidRPr="004D7414" w:rsidRDefault="00EE3409" w:rsidP="00F34F19">
      <w:pPr>
        <w:pStyle w:val="FootnoteText"/>
        <w:spacing w:line="360" w:lineRule="auto"/>
        <w:ind w:left="284" w:hanging="284"/>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t>
      </w:r>
      <w:r>
        <w:rPr>
          <w:rFonts w:ascii="Times New Roman" w:hAnsi="Times New Roman" w:cs="Times New Roman"/>
          <w:sz w:val="24"/>
          <w:szCs w:val="24"/>
        </w:rPr>
        <w:t>Williams, 1995c:</w:t>
      </w:r>
      <w:r w:rsidRPr="004D7414">
        <w:rPr>
          <w:rFonts w:ascii="Times New Roman" w:hAnsi="Times New Roman" w:cs="Times New Roman"/>
          <w:sz w:val="24"/>
          <w:szCs w:val="24"/>
        </w:rPr>
        <w:t xml:space="preserve">  578: “... the task of which provides the principle aim of all moral philosophy, of truthfully understanding what our ethical values are and how they are related to our psychology, and making, in the light of that understanding, a valuation of those values.”</w:t>
      </w:r>
    </w:p>
  </w:footnote>
  <w:footnote w:id="9">
    <w:p w:rsidR="00EE3409" w:rsidRPr="004D7414" w:rsidRDefault="00EE3409" w:rsidP="00F34F19">
      <w:pPr>
        <w:pStyle w:val="FootnoteText"/>
        <w:spacing w:line="360" w:lineRule="auto"/>
        <w:ind w:left="284" w:hanging="284"/>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Williams makes clear that the relevant issue concerns not the implication of “the obscure and over-ambitious doctrine of determinism” but “the relations between freedom and the strongest version we can imagine of psychophysical science” or “the strong scientific claim” (</w:t>
      </w:r>
      <w:r>
        <w:rPr>
          <w:rFonts w:ascii="Times New Roman" w:hAnsi="Times New Roman" w:cs="Times New Roman"/>
          <w:sz w:val="24"/>
          <w:szCs w:val="24"/>
        </w:rPr>
        <w:t>Williams, 1995c:</w:t>
      </w:r>
      <w:r w:rsidRPr="004D7414">
        <w:rPr>
          <w:rFonts w:ascii="Times New Roman" w:hAnsi="Times New Roman" w:cs="Times New Roman"/>
          <w:sz w:val="24"/>
          <w:szCs w:val="24"/>
        </w:rPr>
        <w:t xml:space="preserve"> 276; </w:t>
      </w:r>
      <w:r w:rsidRPr="003C5D17">
        <w:rPr>
          <w:rFonts w:ascii="Times New Roman" w:hAnsi="Times New Roman" w:cs="Times New Roman"/>
          <w:sz w:val="24"/>
          <w:szCs w:val="24"/>
        </w:rPr>
        <w:t>Williams, 1995a:</w:t>
      </w:r>
      <w:r w:rsidRPr="004D7414">
        <w:rPr>
          <w:rFonts w:ascii="Times New Roman" w:hAnsi="Times New Roman" w:cs="Times New Roman"/>
          <w:sz w:val="24"/>
          <w:szCs w:val="24"/>
        </w:rPr>
        <w:t xml:space="preserve"> 6-8).</w:t>
      </w:r>
    </w:p>
  </w:footnote>
  <w:footnote w:id="10">
    <w:p w:rsidR="00EE3409" w:rsidRPr="004D7414" w:rsidRDefault="00EE3409" w:rsidP="00F34F19">
      <w:pPr>
        <w:pStyle w:val="FootnoteText"/>
        <w:spacing w:line="360" w:lineRule="auto"/>
        <w:ind w:left="284" w:hanging="284"/>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Of course for Williams, the answer to this (rhetorical) question is that “morality” wants more because it seeks a “real” or “ultimate authorship” of a kind that will license its conception of </w:t>
      </w:r>
      <w:r w:rsidRPr="00917A00">
        <w:rPr>
          <w:rFonts w:ascii="Times New Roman" w:hAnsi="Times New Roman" w:cs="Times New Roman"/>
          <w:i/>
          <w:iCs/>
          <w:sz w:val="24"/>
          <w:szCs w:val="24"/>
        </w:rPr>
        <w:t>blame</w:t>
      </w:r>
      <w:r w:rsidRPr="004D7414">
        <w:rPr>
          <w:rFonts w:ascii="Times New Roman" w:hAnsi="Times New Roman" w:cs="Times New Roman"/>
          <w:sz w:val="24"/>
          <w:szCs w:val="24"/>
        </w:rPr>
        <w:t>. (</w:t>
      </w:r>
      <w:r>
        <w:rPr>
          <w:rFonts w:ascii="Times New Roman" w:hAnsi="Times New Roman" w:cs="Times New Roman"/>
          <w:sz w:val="24"/>
          <w:szCs w:val="24"/>
        </w:rPr>
        <w:t>Williams, 1994:</w:t>
      </w:r>
      <w:r w:rsidRPr="004D7414">
        <w:rPr>
          <w:rFonts w:ascii="Times New Roman" w:hAnsi="Times New Roman" w:cs="Times New Roman"/>
          <w:sz w:val="24"/>
          <w:szCs w:val="24"/>
        </w:rPr>
        <w:t xml:space="preserve"> 4-5; see cp. </w:t>
      </w:r>
      <w:r w:rsidRPr="000F64B8">
        <w:rPr>
          <w:rFonts w:ascii="Times New Roman" w:hAnsi="Times New Roman" w:cs="Times New Roman"/>
          <w:sz w:val="24"/>
          <w:szCs w:val="24"/>
        </w:rPr>
        <w:t>Williams, 1985a</w:t>
      </w:r>
      <w:r>
        <w:rPr>
          <w:rFonts w:ascii="Times New Roman" w:hAnsi="Times New Roman" w:cs="Times New Roman"/>
        </w:rPr>
        <w:t xml:space="preserve">: </w:t>
      </w:r>
      <w:r w:rsidRPr="004D7414">
        <w:rPr>
          <w:rFonts w:ascii="Times New Roman" w:hAnsi="Times New Roman" w:cs="Times New Roman"/>
          <w:sz w:val="24"/>
          <w:szCs w:val="24"/>
        </w:rPr>
        <w:t xml:space="preserve"> 13-14).</w:t>
      </w:r>
    </w:p>
  </w:footnote>
  <w:footnote w:id="11">
    <w:p w:rsidR="00146C96" w:rsidRPr="00146C96" w:rsidRDefault="00146C96" w:rsidP="00146C96">
      <w:pPr>
        <w:pStyle w:val="FootnoteText"/>
        <w:spacing w:line="360" w:lineRule="auto"/>
        <w:ind w:left="284" w:hanging="284"/>
        <w:jc w:val="both"/>
        <w:rPr>
          <w:rFonts w:ascii="Times New Roman" w:hAnsi="Times New Roman" w:cs="Times New Roman"/>
          <w:sz w:val="24"/>
          <w:szCs w:val="24"/>
        </w:rPr>
      </w:pPr>
      <w:r w:rsidRPr="00146C96">
        <w:rPr>
          <w:rStyle w:val="FootnoteReference"/>
          <w:rFonts w:ascii="Times New Roman" w:hAnsi="Times New Roman" w:cs="Times New Roman"/>
        </w:rPr>
        <w:footnoteRef/>
      </w:r>
      <w:r w:rsidRPr="00146C96">
        <w:rPr>
          <w:rFonts w:ascii="Times New Roman" w:hAnsi="Times New Roman" w:cs="Times New Roman"/>
        </w:rPr>
        <w:t xml:space="preserve"> </w:t>
      </w:r>
      <w:r>
        <w:rPr>
          <w:rFonts w:ascii="Times New Roman" w:hAnsi="Times New Roman" w:cs="Times New Roman"/>
          <w:sz w:val="24"/>
          <w:szCs w:val="24"/>
        </w:rPr>
        <w:t xml:space="preserve">  The close relationship between the morality system and various prominent representatives of (contemporary) compatibilism is </w:t>
      </w:r>
      <w:r w:rsidR="00EF6551">
        <w:rPr>
          <w:rFonts w:ascii="Times New Roman" w:hAnsi="Times New Roman" w:cs="Times New Roman"/>
          <w:sz w:val="24"/>
          <w:szCs w:val="24"/>
        </w:rPr>
        <w:t>evident</w:t>
      </w:r>
      <w:r>
        <w:rPr>
          <w:rFonts w:ascii="Times New Roman" w:hAnsi="Times New Roman" w:cs="Times New Roman"/>
          <w:sz w:val="24"/>
          <w:szCs w:val="24"/>
        </w:rPr>
        <w:t xml:space="preserve"> in Wallace, 1994: 39-40, 64-6. Wallace </w:t>
      </w:r>
      <w:r w:rsidR="00EF6551">
        <w:rPr>
          <w:rFonts w:ascii="Times New Roman" w:hAnsi="Times New Roman" w:cs="Times New Roman"/>
          <w:sz w:val="24"/>
          <w:szCs w:val="24"/>
        </w:rPr>
        <w:t>is explicit</w:t>
      </w:r>
      <w:r>
        <w:rPr>
          <w:rFonts w:ascii="Times New Roman" w:hAnsi="Times New Roman" w:cs="Times New Roman"/>
          <w:sz w:val="24"/>
          <w:szCs w:val="24"/>
        </w:rPr>
        <w:t xml:space="preserve"> that his own (neo-Kantian) account of responsibility is erected around the core conceptual apparatus of “the morality system” and contrasts it, in this respect, with Williams’ “shamed-based” account.</w:t>
      </w:r>
      <w:r w:rsidR="007A369E">
        <w:rPr>
          <w:rFonts w:ascii="Times New Roman" w:hAnsi="Times New Roman" w:cs="Times New Roman"/>
          <w:sz w:val="24"/>
          <w:szCs w:val="24"/>
        </w:rPr>
        <w:t xml:space="preserve"> See, in particular, his remarks: “The account I am developing thus situates our practice of holding responsible within a distinctive nexus of moral concepts, namely those of moral obligation, moral right, and moral wrong....”(Wallace, 1994: 64)</w:t>
      </w:r>
    </w:p>
  </w:footnote>
  <w:footnote w:id="12">
    <w:p w:rsidR="00EE3409" w:rsidRPr="004D7414" w:rsidRDefault="00EE3409" w:rsidP="00F34F19">
      <w:pPr>
        <w:pStyle w:val="FootnoteText"/>
        <w:spacing w:line="360" w:lineRule="auto"/>
        <w:ind w:left="284" w:hanging="284"/>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Williams</w:t>
      </w:r>
      <w:r>
        <w:rPr>
          <w:rFonts w:ascii="Times New Roman" w:hAnsi="Times New Roman" w:cs="Times New Roman"/>
          <w:sz w:val="24"/>
          <w:szCs w:val="24"/>
        </w:rPr>
        <w:t>’</w:t>
      </w:r>
      <w:r w:rsidRPr="004D7414">
        <w:rPr>
          <w:rFonts w:ascii="Times New Roman" w:hAnsi="Times New Roman" w:cs="Times New Roman"/>
          <w:sz w:val="24"/>
          <w:szCs w:val="24"/>
        </w:rPr>
        <w:t xml:space="preserve"> views in this respect may </w:t>
      </w:r>
      <w:r w:rsidR="001924AC">
        <w:rPr>
          <w:rFonts w:ascii="Times New Roman" w:hAnsi="Times New Roman" w:cs="Times New Roman"/>
          <w:sz w:val="24"/>
          <w:szCs w:val="24"/>
        </w:rPr>
        <w:t xml:space="preserve">also </w:t>
      </w:r>
      <w:r w:rsidRPr="004D7414">
        <w:rPr>
          <w:rFonts w:ascii="Times New Roman" w:hAnsi="Times New Roman" w:cs="Times New Roman"/>
          <w:sz w:val="24"/>
          <w:szCs w:val="24"/>
        </w:rPr>
        <w:t>be contrasted with those of Dennett, a</w:t>
      </w:r>
      <w:r w:rsidR="00146C96">
        <w:rPr>
          <w:rFonts w:ascii="Times New Roman" w:hAnsi="Times New Roman" w:cs="Times New Roman"/>
          <w:sz w:val="24"/>
          <w:szCs w:val="24"/>
        </w:rPr>
        <w:t>nother</w:t>
      </w:r>
      <w:r w:rsidRPr="004D7414">
        <w:rPr>
          <w:rFonts w:ascii="Times New Roman" w:hAnsi="Times New Roman" w:cs="Times New Roman"/>
          <w:sz w:val="24"/>
          <w:szCs w:val="24"/>
        </w:rPr>
        <w:t xml:space="preserve"> leading representative of contemporary compatibilism. Dennett claims that his compatibilist views “are neither revolutionary nor pessimistic” They are, he says, “only moderately revisionary” (Dennett, 1984: 19). Contrary to this</w:t>
      </w:r>
      <w:r>
        <w:rPr>
          <w:rFonts w:ascii="Times New Roman" w:hAnsi="Times New Roman" w:cs="Times New Roman"/>
          <w:sz w:val="24"/>
          <w:szCs w:val="24"/>
        </w:rPr>
        <w:t>,</w:t>
      </w:r>
      <w:r w:rsidRPr="004D7414">
        <w:rPr>
          <w:rFonts w:ascii="Times New Roman" w:hAnsi="Times New Roman" w:cs="Times New Roman"/>
          <w:sz w:val="24"/>
          <w:szCs w:val="24"/>
        </w:rPr>
        <w:t xml:space="preserve"> Williams’ compatibilism is presented as both radical </w:t>
      </w:r>
      <w:r w:rsidRPr="004D7414">
        <w:rPr>
          <w:rFonts w:ascii="Times New Roman" w:hAnsi="Times New Roman" w:cs="Times New Roman"/>
          <w:i/>
          <w:iCs/>
          <w:sz w:val="24"/>
          <w:szCs w:val="24"/>
        </w:rPr>
        <w:t>and</w:t>
      </w:r>
      <w:r w:rsidRPr="004D7414">
        <w:rPr>
          <w:rFonts w:ascii="Times New Roman" w:hAnsi="Times New Roman" w:cs="Times New Roman"/>
          <w:sz w:val="24"/>
          <w:szCs w:val="24"/>
        </w:rPr>
        <w:t xml:space="preserve"> pessimistic. (I note in passing that in one of his later interviews Williams expresses his particular disdain for a “certain kind of American optimism”, which he clearly associates with “empty  scientism” and aspirations to make philosophy edifying.)</w:t>
      </w:r>
    </w:p>
  </w:footnote>
  <w:footnote w:id="13">
    <w:p w:rsidR="00EE3409" w:rsidRPr="004D7414" w:rsidRDefault="00EE3409" w:rsidP="004977C6">
      <w:pPr>
        <w:pStyle w:val="FootnoteText"/>
        <w:spacing w:line="360" w:lineRule="auto"/>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t>
      </w:r>
      <w:r w:rsidRPr="00A37798">
        <w:rPr>
          <w:rFonts w:ascii="Times New Roman" w:hAnsi="Times New Roman" w:cs="Times New Roman"/>
          <w:sz w:val="24"/>
          <w:szCs w:val="24"/>
        </w:rPr>
        <w:t>Williams, 1993:</w:t>
      </w:r>
      <w:r w:rsidRPr="004D7414">
        <w:rPr>
          <w:rFonts w:ascii="Times New Roman" w:hAnsi="Times New Roman" w:cs="Times New Roman"/>
          <w:sz w:val="24"/>
          <w:szCs w:val="24"/>
        </w:rPr>
        <w:t xml:space="preserve"> 2, 171n7: Williams is aware, of course, that questions may be asked about who “we” (moderns) are supposed to be (</w:t>
      </w:r>
      <w:r>
        <w:rPr>
          <w:rFonts w:ascii="Times New Roman" w:hAnsi="Times New Roman" w:cs="Times New Roman"/>
          <w:sz w:val="24"/>
          <w:szCs w:val="24"/>
        </w:rPr>
        <w:t xml:space="preserve">i.e. </w:t>
      </w:r>
      <w:r w:rsidRPr="004D7414">
        <w:rPr>
          <w:rFonts w:ascii="Times New Roman" w:hAnsi="Times New Roman" w:cs="Times New Roman"/>
          <w:sz w:val="24"/>
          <w:szCs w:val="24"/>
        </w:rPr>
        <w:t xml:space="preserve">as we stand in relation to the Greeks). This identity, as he sees it, is shaped by our “cultural situation” and our shared uncertainty about how we should </w:t>
      </w:r>
      <w:r w:rsidRPr="00917A00">
        <w:rPr>
          <w:rFonts w:ascii="Times New Roman" w:hAnsi="Times New Roman" w:cs="Times New Roman"/>
          <w:i/>
          <w:iCs/>
          <w:sz w:val="24"/>
          <w:szCs w:val="24"/>
        </w:rPr>
        <w:t>now</w:t>
      </w:r>
      <w:r w:rsidRPr="004D7414">
        <w:rPr>
          <w:rFonts w:ascii="Times New Roman" w:hAnsi="Times New Roman" w:cs="Times New Roman"/>
          <w:sz w:val="24"/>
          <w:szCs w:val="24"/>
        </w:rPr>
        <w:t xml:space="preserve"> think about our ethical lives.</w:t>
      </w:r>
    </w:p>
  </w:footnote>
  <w:footnote w:id="14">
    <w:p w:rsidR="00EE3409" w:rsidRPr="004D7414" w:rsidRDefault="00EE3409" w:rsidP="00546FA0">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The work of Bruno Snell is a particular target of Williams’ critique (</w:t>
      </w:r>
      <w:r w:rsidRPr="00A37798">
        <w:rPr>
          <w:rFonts w:ascii="Times New Roman" w:hAnsi="Times New Roman" w:cs="Times New Roman"/>
          <w:sz w:val="24"/>
          <w:szCs w:val="24"/>
        </w:rPr>
        <w:t>Williams, 1993:</w:t>
      </w:r>
      <w:r>
        <w:rPr>
          <w:rFonts w:ascii="Times New Roman" w:hAnsi="Times New Roman" w:cs="Times New Roman"/>
          <w:sz w:val="24"/>
          <w:szCs w:val="24"/>
        </w:rPr>
        <w:t xml:space="preserve"> </w:t>
      </w:r>
      <w:r w:rsidRPr="004D7414">
        <w:rPr>
          <w:rFonts w:ascii="Times New Roman" w:hAnsi="Times New Roman" w:cs="Times New Roman"/>
          <w:sz w:val="24"/>
          <w:szCs w:val="24"/>
        </w:rPr>
        <w:t>21-6, 28-9).</w:t>
      </w:r>
    </w:p>
  </w:footnote>
  <w:footnote w:id="15">
    <w:p w:rsidR="00EE3409" w:rsidRPr="004D7414" w:rsidRDefault="00EE3409" w:rsidP="00546FA0">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See Williams</w:t>
      </w:r>
      <w:r>
        <w:rPr>
          <w:rFonts w:ascii="Times New Roman" w:hAnsi="Times New Roman" w:cs="Times New Roman"/>
          <w:sz w:val="24"/>
          <w:szCs w:val="24"/>
        </w:rPr>
        <w:t>’</w:t>
      </w:r>
      <w:r w:rsidRPr="004D7414">
        <w:rPr>
          <w:rFonts w:ascii="Times New Roman" w:hAnsi="Times New Roman" w:cs="Times New Roman"/>
          <w:sz w:val="24"/>
          <w:szCs w:val="24"/>
        </w:rPr>
        <w:t xml:space="preserve"> remarks at </w:t>
      </w:r>
      <w:r w:rsidRPr="00A37798">
        <w:rPr>
          <w:rFonts w:ascii="Times New Roman" w:hAnsi="Times New Roman" w:cs="Times New Roman"/>
          <w:sz w:val="24"/>
          <w:szCs w:val="24"/>
        </w:rPr>
        <w:t>Williams, 1993:</w:t>
      </w:r>
      <w:r w:rsidRPr="004D7414">
        <w:rPr>
          <w:rFonts w:ascii="Times New Roman" w:hAnsi="Times New Roman" w:cs="Times New Roman"/>
          <w:sz w:val="24"/>
          <w:szCs w:val="24"/>
        </w:rPr>
        <w:t xml:space="preserve"> 12-13: “In trying to recover Greek ideas, I shall turn to sources other than philosophy...”</w:t>
      </w:r>
    </w:p>
  </w:footnote>
  <w:footnote w:id="16">
    <w:p w:rsidR="00EE3409" w:rsidRPr="004D7414" w:rsidRDefault="00EE3409" w:rsidP="00546FA0">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See also Williams’ reference to Nietzsche’s remarks about the value of the historical study of the Greeks and the sense in which its finding</w:t>
      </w:r>
      <w:r>
        <w:rPr>
          <w:rFonts w:ascii="Times New Roman" w:hAnsi="Times New Roman" w:cs="Times New Roman"/>
          <w:sz w:val="24"/>
          <w:szCs w:val="24"/>
        </w:rPr>
        <w:t>s</w:t>
      </w:r>
      <w:r w:rsidRPr="004D7414">
        <w:rPr>
          <w:rFonts w:ascii="Times New Roman" w:hAnsi="Times New Roman" w:cs="Times New Roman"/>
          <w:sz w:val="24"/>
          <w:szCs w:val="24"/>
        </w:rPr>
        <w:t xml:space="preserve"> are “untimely” – namely, that they “help us to see ways in which our ideas may be wrong” (</w:t>
      </w:r>
      <w:r w:rsidRPr="00A37798">
        <w:rPr>
          <w:rFonts w:ascii="Times New Roman" w:hAnsi="Times New Roman" w:cs="Times New Roman"/>
          <w:sz w:val="24"/>
          <w:szCs w:val="24"/>
        </w:rPr>
        <w:t>Williams, 1993:</w:t>
      </w:r>
      <w:r w:rsidRPr="004D7414">
        <w:rPr>
          <w:rFonts w:ascii="Times New Roman" w:hAnsi="Times New Roman" w:cs="Times New Roman"/>
          <w:sz w:val="24"/>
          <w:szCs w:val="24"/>
        </w:rPr>
        <w:t xml:space="preserve"> 4, 9-10)</w:t>
      </w:r>
    </w:p>
  </w:footnote>
  <w:footnote w:id="17">
    <w:p w:rsidR="00EE3409" w:rsidRPr="004A3401" w:rsidRDefault="00EE3409" w:rsidP="004977C6">
      <w:pPr>
        <w:pStyle w:val="FootnoteText"/>
        <w:spacing w:line="360" w:lineRule="auto"/>
        <w:jc w:val="both"/>
        <w:rPr>
          <w:rFonts w:ascii="Times New Roman" w:hAnsi="Times New Roman" w:cs="Times New Roman"/>
          <w:sz w:val="24"/>
          <w:szCs w:val="24"/>
        </w:rPr>
      </w:pPr>
      <w:r w:rsidRPr="004A3401">
        <w:rPr>
          <w:rStyle w:val="FootnoteReference"/>
          <w:rFonts w:ascii="Times New Roman" w:hAnsi="Times New Roman" w:cs="Times New Roman"/>
          <w:sz w:val="24"/>
          <w:szCs w:val="24"/>
        </w:rPr>
        <w:footnoteRef/>
      </w:r>
      <w:r w:rsidRPr="004A3401">
        <w:rPr>
          <w:rFonts w:ascii="Times New Roman" w:hAnsi="Times New Roman" w:cs="Times New Roman"/>
          <w:sz w:val="24"/>
          <w:szCs w:val="24"/>
        </w:rPr>
        <w:t xml:space="preserve">  Williams is referring to Donald Davidson, whose key papers are found in Davidson (1980).</w:t>
      </w:r>
    </w:p>
  </w:footnote>
  <w:footnote w:id="18">
    <w:p w:rsidR="00EE3409" w:rsidRPr="00885D23" w:rsidRDefault="00EE3409" w:rsidP="00885D23">
      <w:pPr>
        <w:pStyle w:val="FootnoteText"/>
        <w:spacing w:line="360" w:lineRule="auto"/>
        <w:ind w:left="426" w:hanging="426"/>
        <w:jc w:val="both"/>
        <w:rPr>
          <w:rFonts w:ascii="Times New Roman" w:hAnsi="Times New Roman" w:cs="Times New Roman"/>
          <w:sz w:val="24"/>
          <w:szCs w:val="24"/>
        </w:rPr>
      </w:pPr>
      <w:r w:rsidRPr="004A3401">
        <w:rPr>
          <w:rStyle w:val="FootnoteReference"/>
          <w:rFonts w:ascii="Times New Roman" w:hAnsi="Times New Roman" w:cs="Times New Roman"/>
          <w:sz w:val="24"/>
          <w:szCs w:val="24"/>
        </w:rPr>
        <w:footnoteRef/>
      </w:r>
      <w:r>
        <w:t xml:space="preserve">  </w:t>
      </w:r>
      <w:r w:rsidRPr="004D7414">
        <w:rPr>
          <w:rFonts w:ascii="Times New Roman" w:hAnsi="Times New Roman" w:cs="Times New Roman"/>
          <w:sz w:val="24"/>
          <w:szCs w:val="24"/>
        </w:rPr>
        <w:t>Williams’ admiration for Nietzsche’s methods and achievements is made clear in the following passage: “It is certain, even if not everyone has yet come to see it, that Nietzsche was the greatest moral philosopher of the past century. This was, above all, because he saw how totally problematical morality, as understood over many centuries, has become and how complex a reaction that fact, when fully understood, requires”</w:t>
      </w:r>
      <w:r>
        <w:rPr>
          <w:rFonts w:ascii="Times New Roman" w:hAnsi="Times New Roman" w:cs="Times New Roman"/>
          <w:sz w:val="24"/>
          <w:szCs w:val="24"/>
        </w:rPr>
        <w:t xml:space="preserve"> </w:t>
      </w:r>
      <w:r w:rsidRPr="004D7414">
        <w:rPr>
          <w:rFonts w:ascii="Times New Roman" w:hAnsi="Times New Roman" w:cs="Times New Roman"/>
          <w:sz w:val="24"/>
          <w:szCs w:val="24"/>
        </w:rPr>
        <w:t>(</w:t>
      </w:r>
      <w:r>
        <w:rPr>
          <w:rFonts w:ascii="Times New Roman" w:hAnsi="Times New Roman" w:cs="Times New Roman"/>
          <w:sz w:val="24"/>
          <w:szCs w:val="24"/>
        </w:rPr>
        <w:t>Williams, 2014:</w:t>
      </w:r>
      <w:r w:rsidRPr="004D7414">
        <w:rPr>
          <w:rFonts w:ascii="Times New Roman" w:hAnsi="Times New Roman" w:cs="Times New Roman"/>
          <w:sz w:val="24"/>
          <w:szCs w:val="24"/>
        </w:rPr>
        <w:t xml:space="preserve"> 183)</w:t>
      </w:r>
      <w:r>
        <w:rPr>
          <w:rFonts w:ascii="Times New Roman" w:hAnsi="Times New Roman" w:cs="Times New Roman"/>
          <w:sz w:val="24"/>
          <w:szCs w:val="24"/>
        </w:rPr>
        <w:t>.</w:t>
      </w:r>
    </w:p>
  </w:footnote>
  <w:footnote w:id="19">
    <w:p w:rsidR="00EE3409" w:rsidRPr="004D7414" w:rsidRDefault="00EE3409" w:rsidP="00546FA0">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On Williams’ account the concept of confidence “is both a social state and related to discussion, theorising, and reflection”. (</w:t>
      </w:r>
      <w:r w:rsidRPr="000F64B8">
        <w:rPr>
          <w:rFonts w:ascii="Times New Roman" w:hAnsi="Times New Roman" w:cs="Times New Roman"/>
          <w:sz w:val="24"/>
          <w:szCs w:val="24"/>
        </w:rPr>
        <w:t>Williams, 1985a:</w:t>
      </w:r>
      <w:r>
        <w:rPr>
          <w:rFonts w:ascii="Times New Roman" w:hAnsi="Times New Roman" w:cs="Times New Roman"/>
        </w:rPr>
        <w:t xml:space="preserve"> </w:t>
      </w:r>
      <w:r w:rsidRPr="004D7414">
        <w:rPr>
          <w:rFonts w:ascii="Times New Roman" w:hAnsi="Times New Roman" w:cs="Times New Roman"/>
          <w:sz w:val="24"/>
          <w:szCs w:val="24"/>
        </w:rPr>
        <w:t xml:space="preserve">189-90). It is Williams’ view that </w:t>
      </w:r>
      <w:r w:rsidRPr="004D7414">
        <w:rPr>
          <w:rFonts w:ascii="Times New Roman" w:hAnsi="Times New Roman" w:cs="Times New Roman"/>
          <w:i/>
          <w:iCs/>
          <w:sz w:val="24"/>
          <w:szCs w:val="24"/>
        </w:rPr>
        <w:t>philosophy</w:t>
      </w:r>
      <w:r w:rsidRPr="004D7414">
        <w:rPr>
          <w:rFonts w:ascii="Times New Roman" w:hAnsi="Times New Roman" w:cs="Times New Roman"/>
          <w:sz w:val="24"/>
          <w:szCs w:val="24"/>
        </w:rPr>
        <w:t xml:space="preserve"> has much less to do with fostering the conditions that generate confidence than widely supposed. The relevant standard for confidence is that when we reflect on how we live we have “a life worth living</w:t>
      </w:r>
      <w:r>
        <w:rPr>
          <w:rFonts w:ascii="Times New Roman" w:hAnsi="Times New Roman" w:cs="Times New Roman"/>
          <w:sz w:val="24"/>
          <w:szCs w:val="24"/>
        </w:rPr>
        <w:t>”</w:t>
      </w:r>
      <w:r w:rsidRPr="004D7414">
        <w:rPr>
          <w:rFonts w:ascii="Times New Roman" w:hAnsi="Times New Roman" w:cs="Times New Roman"/>
          <w:sz w:val="24"/>
          <w:szCs w:val="24"/>
        </w:rPr>
        <w:t xml:space="preserve"> and values that we want to share with our children and future generations. (</w:t>
      </w:r>
      <w:r w:rsidRPr="000F64B8">
        <w:rPr>
          <w:rFonts w:ascii="Times New Roman" w:hAnsi="Times New Roman" w:cs="Times New Roman"/>
          <w:sz w:val="24"/>
          <w:szCs w:val="24"/>
        </w:rPr>
        <w:t>Williams, 1985a</w:t>
      </w:r>
      <w:r>
        <w:rPr>
          <w:rFonts w:ascii="Times New Roman" w:hAnsi="Times New Roman" w:cs="Times New Roman"/>
        </w:rPr>
        <w:t xml:space="preserve">: </w:t>
      </w:r>
      <w:r w:rsidRPr="004D7414">
        <w:rPr>
          <w:rFonts w:ascii="Times New Roman" w:hAnsi="Times New Roman" w:cs="Times New Roman"/>
          <w:sz w:val="24"/>
          <w:szCs w:val="24"/>
        </w:rPr>
        <w:t xml:space="preserve"> 54,190,192; cp. </w:t>
      </w:r>
      <w:r w:rsidRPr="00931841">
        <w:rPr>
          <w:rFonts w:ascii="Times New Roman" w:hAnsi="Times New Roman" w:cs="Times New Roman"/>
          <w:sz w:val="24"/>
          <w:szCs w:val="24"/>
        </w:rPr>
        <w:t>Williams, 1998:</w:t>
      </w:r>
      <w:r w:rsidRPr="004D7414">
        <w:rPr>
          <w:rFonts w:ascii="Times New Roman" w:hAnsi="Times New Roman" w:cs="Times New Roman"/>
          <w:sz w:val="24"/>
          <w:szCs w:val="24"/>
        </w:rPr>
        <w:t xml:space="preserve"> 252). Williams is also clear, however, that achieving confidence is not the same as vindicating optimism (</w:t>
      </w:r>
      <w:r w:rsidRPr="000F64B8">
        <w:rPr>
          <w:rFonts w:ascii="Times New Roman" w:hAnsi="Times New Roman" w:cs="Times New Roman"/>
          <w:sz w:val="24"/>
          <w:szCs w:val="24"/>
        </w:rPr>
        <w:t>Williams,</w:t>
      </w:r>
      <w:r>
        <w:rPr>
          <w:rFonts w:ascii="Times New Roman" w:hAnsi="Times New Roman" w:cs="Times New Roman"/>
          <w:sz w:val="24"/>
          <w:szCs w:val="24"/>
        </w:rPr>
        <w:t xml:space="preserve"> </w:t>
      </w:r>
      <w:r w:rsidRPr="000F64B8">
        <w:rPr>
          <w:rFonts w:ascii="Times New Roman" w:hAnsi="Times New Roman" w:cs="Times New Roman"/>
          <w:sz w:val="24"/>
          <w:szCs w:val="24"/>
        </w:rPr>
        <w:t>1985a</w:t>
      </w:r>
      <w:r>
        <w:rPr>
          <w:rFonts w:ascii="Times New Roman" w:hAnsi="Times New Roman" w:cs="Times New Roman"/>
        </w:rPr>
        <w:t xml:space="preserve">: </w:t>
      </w:r>
      <w:r w:rsidRPr="004D7414">
        <w:rPr>
          <w:rFonts w:ascii="Times New Roman" w:hAnsi="Times New Roman" w:cs="Times New Roman"/>
          <w:sz w:val="24"/>
          <w:szCs w:val="24"/>
        </w:rPr>
        <w:t>190) – a point we return to further  below.</w:t>
      </w:r>
    </w:p>
  </w:footnote>
  <w:footnote w:id="20">
    <w:p w:rsidR="00EE3409" w:rsidRPr="008875ED" w:rsidRDefault="00EE3409" w:rsidP="008875ED">
      <w:pPr>
        <w:spacing w:line="360" w:lineRule="auto"/>
        <w:ind w:left="284" w:hanging="284"/>
        <w:jc w:val="both"/>
        <w:rPr>
          <w:rFonts w:ascii="Times New Roman" w:hAnsi="Times New Roman" w:cs="Times New Roman"/>
          <w:color w:val="FF0000"/>
        </w:rPr>
      </w:pPr>
      <w:r w:rsidRPr="004D7414">
        <w:rPr>
          <w:rStyle w:val="FootnoteReference"/>
          <w:rFonts w:ascii="Times New Roman" w:hAnsi="Times New Roman" w:cs="Times New Roman"/>
        </w:rPr>
        <w:footnoteRef/>
      </w:r>
      <w:r w:rsidRPr="004D7414">
        <w:rPr>
          <w:rFonts w:ascii="Times New Roman" w:hAnsi="Times New Roman" w:cs="Times New Roman"/>
        </w:rPr>
        <w:t xml:space="preserve"> </w:t>
      </w:r>
      <w:r>
        <w:rPr>
          <w:rFonts w:ascii="Times New Roman" w:hAnsi="Times New Roman" w:cs="Times New Roman"/>
        </w:rPr>
        <w:t xml:space="preserve">  </w:t>
      </w:r>
      <w:r w:rsidR="008875ED" w:rsidRPr="009A4A9D">
        <w:rPr>
          <w:rFonts w:ascii="Times New Roman" w:hAnsi="Times New Roman" w:cs="Times New Roman"/>
          <w:color w:val="000000" w:themeColor="text1"/>
        </w:rPr>
        <w:t xml:space="preserve">Although Williams is plainly keen to emphasize the affinities between his own methods and concerns and those of Nietzsche, there remains some question as to whether Nietzsche appears in Williams’ later work more as an afterthought than as a </w:t>
      </w:r>
      <w:r w:rsidR="008875ED" w:rsidRPr="009A4A9D">
        <w:rPr>
          <w:rFonts w:ascii="Times New Roman" w:hAnsi="Times New Roman" w:cs="Times New Roman"/>
          <w:i/>
          <w:iCs/>
          <w:color w:val="000000" w:themeColor="text1"/>
        </w:rPr>
        <w:t>source</w:t>
      </w:r>
      <w:r w:rsidR="008875ED" w:rsidRPr="009A4A9D">
        <w:rPr>
          <w:rFonts w:ascii="Times New Roman" w:hAnsi="Times New Roman" w:cs="Times New Roman"/>
          <w:color w:val="000000" w:themeColor="text1"/>
        </w:rPr>
        <w:t xml:space="preserve"> for his own views. More importantly, by emphasizing his affinities with Nietzsche, Williams encourages the (mistaken) view that his own agenda is primarily negative and destructive in character. The interpretation advanced here finds room for the destructive genealogy but goes on to emphasize the importance of the </w:t>
      </w:r>
      <w:r w:rsidR="008875ED" w:rsidRPr="009A4A9D">
        <w:rPr>
          <w:rFonts w:ascii="Times New Roman" w:hAnsi="Times New Roman" w:cs="Times New Roman"/>
          <w:i/>
          <w:iCs/>
          <w:color w:val="000000" w:themeColor="text1"/>
        </w:rPr>
        <w:t>vindicatory</w:t>
      </w:r>
      <w:r w:rsidR="008875ED" w:rsidRPr="009A4A9D">
        <w:rPr>
          <w:rFonts w:ascii="Times New Roman" w:hAnsi="Times New Roman" w:cs="Times New Roman"/>
          <w:color w:val="000000" w:themeColor="text1"/>
        </w:rPr>
        <w:t xml:space="preserve"> dimension of Williams’ concerns</w:t>
      </w:r>
      <w:r w:rsidR="008875ED">
        <w:rPr>
          <w:rFonts w:ascii="Times New Roman" w:hAnsi="Times New Roman" w:cs="Times New Roman"/>
          <w:color w:val="000000" w:themeColor="text1"/>
        </w:rPr>
        <w:t>. This, of course, raises</w:t>
      </w:r>
      <w:r w:rsidRPr="004D7414">
        <w:rPr>
          <w:rFonts w:ascii="Times New Roman" w:hAnsi="Times New Roman" w:cs="Times New Roman"/>
        </w:rPr>
        <w:t xml:space="preserve"> </w:t>
      </w:r>
      <w:r w:rsidR="008875ED">
        <w:rPr>
          <w:rFonts w:ascii="Times New Roman" w:hAnsi="Times New Roman" w:cs="Times New Roman"/>
        </w:rPr>
        <w:t xml:space="preserve">the </w:t>
      </w:r>
      <w:r w:rsidRPr="004D7414">
        <w:rPr>
          <w:rFonts w:ascii="Times New Roman" w:hAnsi="Times New Roman" w:cs="Times New Roman"/>
        </w:rPr>
        <w:t>interesting question, in relation to Nietz</w:t>
      </w:r>
      <w:r>
        <w:rPr>
          <w:rFonts w:ascii="Times New Roman" w:hAnsi="Times New Roman" w:cs="Times New Roman"/>
        </w:rPr>
        <w:t>s</w:t>
      </w:r>
      <w:r w:rsidRPr="004D7414">
        <w:rPr>
          <w:rFonts w:ascii="Times New Roman" w:hAnsi="Times New Roman" w:cs="Times New Roman"/>
        </w:rPr>
        <w:t>che, whether or not his sceptical intentions reached beyond these more “local” ethical conceptions.</w:t>
      </w:r>
      <w:r>
        <w:rPr>
          <w:rFonts w:ascii="Times New Roman" w:hAnsi="Times New Roman" w:cs="Times New Roman"/>
        </w:rPr>
        <w:t xml:space="preserve"> For a helpful discussion of Williams’ debt to Nietzsche in relation to these issues see Clark, (2000).</w:t>
      </w:r>
    </w:p>
  </w:footnote>
  <w:footnote w:id="21">
    <w:p w:rsidR="00EE3409" w:rsidRPr="004D7414" w:rsidRDefault="00EE3409" w:rsidP="00546FA0">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Sceptical views of this kind are now pervasive. See, e.g., Strawson</w:t>
      </w:r>
      <w:r>
        <w:rPr>
          <w:rFonts w:ascii="Times New Roman" w:hAnsi="Times New Roman" w:cs="Times New Roman"/>
          <w:sz w:val="24"/>
          <w:szCs w:val="24"/>
        </w:rPr>
        <w:t>,</w:t>
      </w:r>
      <w:r w:rsidRPr="004D7414">
        <w:rPr>
          <w:rFonts w:ascii="Times New Roman" w:hAnsi="Times New Roman" w:cs="Times New Roman"/>
          <w:sz w:val="24"/>
          <w:szCs w:val="24"/>
        </w:rPr>
        <w:t xml:space="preserve"> (1994); </w:t>
      </w:r>
      <w:proofErr w:type="spellStart"/>
      <w:r w:rsidRPr="004D7414">
        <w:rPr>
          <w:rFonts w:ascii="Times New Roman" w:hAnsi="Times New Roman" w:cs="Times New Roman"/>
          <w:sz w:val="24"/>
          <w:szCs w:val="24"/>
        </w:rPr>
        <w:t>Pereboom</w:t>
      </w:r>
      <w:proofErr w:type="spellEnd"/>
      <w:r>
        <w:rPr>
          <w:rFonts w:ascii="Times New Roman" w:hAnsi="Times New Roman" w:cs="Times New Roman"/>
          <w:sz w:val="24"/>
          <w:szCs w:val="24"/>
        </w:rPr>
        <w:t>,</w:t>
      </w:r>
      <w:r w:rsidRPr="004D7414">
        <w:rPr>
          <w:rFonts w:ascii="Times New Roman" w:hAnsi="Times New Roman" w:cs="Times New Roman"/>
          <w:sz w:val="24"/>
          <w:szCs w:val="24"/>
        </w:rPr>
        <w:t xml:space="preserve"> (2014); Levy</w:t>
      </w:r>
      <w:r>
        <w:rPr>
          <w:rFonts w:ascii="Times New Roman" w:hAnsi="Times New Roman" w:cs="Times New Roman"/>
          <w:sz w:val="24"/>
          <w:szCs w:val="24"/>
        </w:rPr>
        <w:t>,</w:t>
      </w:r>
      <w:r w:rsidRPr="004D7414">
        <w:rPr>
          <w:rFonts w:ascii="Times New Roman" w:hAnsi="Times New Roman" w:cs="Times New Roman"/>
          <w:sz w:val="24"/>
          <w:szCs w:val="24"/>
        </w:rPr>
        <w:t xml:space="preserve"> (2011); Harris</w:t>
      </w:r>
      <w:r>
        <w:rPr>
          <w:rFonts w:ascii="Times New Roman" w:hAnsi="Times New Roman" w:cs="Times New Roman"/>
          <w:sz w:val="24"/>
          <w:szCs w:val="24"/>
        </w:rPr>
        <w:t>,</w:t>
      </w:r>
      <w:r w:rsidRPr="004D7414">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4D7414">
        <w:rPr>
          <w:rFonts w:ascii="Times New Roman" w:hAnsi="Times New Roman" w:cs="Times New Roman"/>
          <w:sz w:val="24"/>
          <w:szCs w:val="24"/>
        </w:rPr>
        <w:t>Mills</w:t>
      </w:r>
      <w:r>
        <w:rPr>
          <w:rFonts w:ascii="Times New Roman" w:hAnsi="Times New Roman" w:cs="Times New Roman"/>
          <w:sz w:val="24"/>
          <w:szCs w:val="24"/>
        </w:rPr>
        <w:t xml:space="preserve"> </w:t>
      </w:r>
      <w:r w:rsidRPr="004D7414">
        <w:rPr>
          <w:rFonts w:ascii="Times New Roman" w:hAnsi="Times New Roman" w:cs="Times New Roman"/>
          <w:sz w:val="24"/>
          <w:szCs w:val="24"/>
        </w:rPr>
        <w:t>(2015); Waller</w:t>
      </w:r>
      <w:r>
        <w:rPr>
          <w:rFonts w:ascii="Times New Roman" w:hAnsi="Times New Roman" w:cs="Times New Roman"/>
          <w:sz w:val="24"/>
          <w:szCs w:val="24"/>
        </w:rPr>
        <w:t xml:space="preserve">, </w:t>
      </w:r>
      <w:r w:rsidRPr="004D7414">
        <w:rPr>
          <w:rFonts w:ascii="Times New Roman" w:hAnsi="Times New Roman" w:cs="Times New Roman"/>
          <w:sz w:val="24"/>
          <w:szCs w:val="24"/>
        </w:rPr>
        <w:t xml:space="preserve">(2011). </w:t>
      </w:r>
    </w:p>
  </w:footnote>
  <w:footnote w:id="22">
    <w:p w:rsidR="00EE3409" w:rsidRPr="004D7414" w:rsidRDefault="00EE3409" w:rsidP="005B075B">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Williams refers to the example of Homer’s Telemachus who unintentionally leaves the door of the armory open, making weapons available to the suitors. While he plainly has simply made a mistake he  recognises, nevertheless, that he will have to make up for it. (</w:t>
      </w:r>
      <w:r w:rsidRPr="00A37798">
        <w:rPr>
          <w:rFonts w:ascii="Times New Roman" w:hAnsi="Times New Roman" w:cs="Times New Roman"/>
          <w:sz w:val="24"/>
          <w:szCs w:val="24"/>
        </w:rPr>
        <w:t>Williams, 1993:</w:t>
      </w:r>
      <w:r w:rsidRPr="004D7414">
        <w:rPr>
          <w:rFonts w:ascii="Times New Roman" w:hAnsi="Times New Roman" w:cs="Times New Roman"/>
          <w:sz w:val="24"/>
          <w:szCs w:val="24"/>
        </w:rPr>
        <w:t xml:space="preserve"> 54,64)</w:t>
      </w:r>
    </w:p>
  </w:footnote>
  <w:footnote w:id="23">
    <w:p w:rsidR="00EE3409" w:rsidRPr="004D7414" w:rsidRDefault="00EE3409" w:rsidP="005B075B">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The examples that Williams uses in this context are those of Agamemnon and Ajax, who although they act in an abnormal state of mind due to the intervention of the Gods, nevertheless, accept responsibility for their deed</w:t>
      </w:r>
      <w:r>
        <w:rPr>
          <w:rFonts w:ascii="Times New Roman" w:hAnsi="Times New Roman" w:cs="Times New Roman"/>
          <w:sz w:val="24"/>
          <w:szCs w:val="24"/>
        </w:rPr>
        <w:t>s</w:t>
      </w:r>
      <w:r w:rsidRPr="004D7414">
        <w:rPr>
          <w:rFonts w:ascii="Times New Roman" w:hAnsi="Times New Roman" w:cs="Times New Roman"/>
          <w:sz w:val="24"/>
          <w:szCs w:val="24"/>
        </w:rPr>
        <w:t>.</w:t>
      </w:r>
    </w:p>
  </w:footnote>
  <w:footnote w:id="24">
    <w:p w:rsidR="00EE3409" w:rsidRPr="00322427" w:rsidRDefault="00EE3409" w:rsidP="00322427">
      <w:pPr>
        <w:pStyle w:val="FootnoteText"/>
        <w:spacing w:line="360" w:lineRule="auto"/>
        <w:ind w:left="284" w:hanging="284"/>
        <w:jc w:val="both"/>
        <w:rPr>
          <w:rFonts w:ascii="Times New Roman" w:hAnsi="Times New Roman" w:cs="Times New Roman"/>
          <w:sz w:val="24"/>
          <w:szCs w:val="24"/>
        </w:rPr>
      </w:pPr>
      <w:r w:rsidRPr="009A4A9D">
        <w:rPr>
          <w:rStyle w:val="FootnoteReference"/>
          <w:rFonts w:ascii="Times New Roman" w:hAnsi="Times New Roman" w:cs="Times New Roman"/>
        </w:rPr>
        <w:footnoteRef/>
      </w:r>
      <w:r w:rsidRPr="009A4A9D">
        <w:rPr>
          <w:rFonts w:ascii="Times New Roman" w:hAnsi="Times New Roman" w:cs="Times New Roman"/>
        </w:rPr>
        <w:t xml:space="preserve"> </w:t>
      </w:r>
      <w:r>
        <w:rPr>
          <w:rFonts w:ascii="Times New Roman" w:hAnsi="Times New Roman" w:cs="Times New Roman"/>
        </w:rPr>
        <w:t xml:space="preserve"> </w:t>
      </w:r>
      <w:r w:rsidR="00F55BC2">
        <w:rPr>
          <w:rFonts w:ascii="Times New Roman" w:hAnsi="Times New Roman" w:cs="Times New Roman"/>
          <w:sz w:val="24"/>
          <w:szCs w:val="24"/>
        </w:rPr>
        <w:t xml:space="preserve">Hume’s account of justice, like Williams’ account of responsibility, has a sceptical aspect (e.g. debunking metaphysical foundations in moral relations etc.). Hume’s constructive view is also erected on the foundations of his description of the universal features of our human situation and human nature (i.e. </w:t>
      </w:r>
      <w:r w:rsidR="00F55BC2">
        <w:rPr>
          <w:rFonts w:ascii="Times New Roman" w:hAnsi="Times New Roman" w:cs="Times New Roman"/>
          <w:sz w:val="24"/>
          <w:szCs w:val="24"/>
        </w:rPr>
        <w:t>the relative scarcity of goods and confined benevolence</w:t>
      </w:r>
      <w:r w:rsidR="00F55BC2">
        <w:rPr>
          <w:rFonts w:ascii="Times New Roman" w:hAnsi="Times New Roman" w:cs="Times New Roman"/>
          <w:sz w:val="24"/>
          <w:szCs w:val="24"/>
        </w:rPr>
        <w:t xml:space="preserve">).  It is on these foundations, Hume argues, that each ethical culture finds its own way of solving the general problem of social cooperation and stability by way of establishing its own distinct conventions and rules relating to property and promises. What is especially significant here, for our purposes, is that Hume allows that while there may be any number of different conventions and rules established by various ethical communities there is, nevertheless, a common and unifying structure and function with respect to them. </w:t>
      </w:r>
      <w:r w:rsidR="00FD2593">
        <w:rPr>
          <w:rFonts w:ascii="Times New Roman" w:hAnsi="Times New Roman" w:cs="Times New Roman"/>
          <w:sz w:val="24"/>
          <w:szCs w:val="24"/>
        </w:rPr>
        <w:t>Having</w:t>
      </w:r>
      <w:r w:rsidR="006D4925">
        <w:rPr>
          <w:rFonts w:ascii="Times New Roman" w:hAnsi="Times New Roman" w:cs="Times New Roman"/>
          <w:sz w:val="24"/>
          <w:szCs w:val="24"/>
        </w:rPr>
        <w:t xml:space="preserve"> described the general structure and function of justice</w:t>
      </w:r>
      <w:r w:rsidR="00F55BC2">
        <w:rPr>
          <w:rFonts w:ascii="Times New Roman" w:hAnsi="Times New Roman" w:cs="Times New Roman"/>
          <w:sz w:val="24"/>
          <w:szCs w:val="24"/>
        </w:rPr>
        <w:t xml:space="preserve">, Hume neither recommends nor endorses any </w:t>
      </w:r>
      <w:r w:rsidR="00F55BC2" w:rsidRPr="00EE3409">
        <w:rPr>
          <w:rFonts w:ascii="Times New Roman" w:hAnsi="Times New Roman" w:cs="Times New Roman"/>
          <w:i/>
          <w:iCs/>
          <w:sz w:val="24"/>
          <w:szCs w:val="24"/>
        </w:rPr>
        <w:t>particular</w:t>
      </w:r>
      <w:r w:rsidR="00F55BC2">
        <w:rPr>
          <w:rFonts w:ascii="Times New Roman" w:hAnsi="Times New Roman" w:cs="Times New Roman"/>
          <w:sz w:val="24"/>
          <w:szCs w:val="24"/>
        </w:rPr>
        <w:t xml:space="preserve"> convention </w:t>
      </w:r>
      <w:r w:rsidR="006D4925">
        <w:rPr>
          <w:rFonts w:ascii="Times New Roman" w:hAnsi="Times New Roman" w:cs="Times New Roman"/>
          <w:sz w:val="24"/>
          <w:szCs w:val="24"/>
        </w:rPr>
        <w:t>(</w:t>
      </w:r>
      <w:r w:rsidR="00F55BC2">
        <w:rPr>
          <w:rFonts w:ascii="Times New Roman" w:hAnsi="Times New Roman" w:cs="Times New Roman"/>
          <w:sz w:val="24"/>
          <w:szCs w:val="24"/>
        </w:rPr>
        <w:t>and plainly he does not regard this as a sensible task for philosophy</w:t>
      </w:r>
      <w:r w:rsidR="006D4925">
        <w:rPr>
          <w:rFonts w:ascii="Times New Roman" w:hAnsi="Times New Roman" w:cs="Times New Roman"/>
          <w:sz w:val="24"/>
          <w:szCs w:val="24"/>
        </w:rPr>
        <w:t>)</w:t>
      </w:r>
      <w:r w:rsidR="00F55BC2">
        <w:rPr>
          <w:rFonts w:ascii="Times New Roman" w:hAnsi="Times New Roman" w:cs="Times New Roman"/>
          <w:sz w:val="24"/>
          <w:szCs w:val="24"/>
        </w:rPr>
        <w:t xml:space="preserve">. Williams’ views about responsibility are similar in form </w:t>
      </w:r>
      <w:r w:rsidR="006D4925">
        <w:rPr>
          <w:rFonts w:ascii="Times New Roman" w:hAnsi="Times New Roman" w:cs="Times New Roman"/>
          <w:sz w:val="24"/>
          <w:szCs w:val="24"/>
        </w:rPr>
        <w:t xml:space="preserve">to this </w:t>
      </w:r>
      <w:r w:rsidR="00F55BC2">
        <w:rPr>
          <w:rFonts w:ascii="Times New Roman" w:hAnsi="Times New Roman" w:cs="Times New Roman"/>
          <w:sz w:val="24"/>
          <w:szCs w:val="24"/>
        </w:rPr>
        <w:t xml:space="preserve">(i.e. allowing for pluralism and variation without denying that some interpretations </w:t>
      </w:r>
      <w:r w:rsidR="00322427">
        <w:rPr>
          <w:rFonts w:ascii="Times New Roman" w:hAnsi="Times New Roman" w:cs="Times New Roman"/>
          <w:sz w:val="24"/>
          <w:szCs w:val="24"/>
        </w:rPr>
        <w:t xml:space="preserve">and practices </w:t>
      </w:r>
      <w:r w:rsidR="00F55BC2">
        <w:rPr>
          <w:rFonts w:ascii="Times New Roman" w:hAnsi="Times New Roman" w:cs="Times New Roman"/>
          <w:sz w:val="24"/>
          <w:szCs w:val="24"/>
        </w:rPr>
        <w:t>are more plausible and effective than others).</w:t>
      </w:r>
    </w:p>
  </w:footnote>
  <w:footnote w:id="25">
    <w:p w:rsidR="00EE3409" w:rsidRPr="007E3CA9" w:rsidRDefault="00EE3409" w:rsidP="007E3CA9">
      <w:pPr>
        <w:pStyle w:val="FootnoteText"/>
        <w:spacing w:line="360" w:lineRule="auto"/>
        <w:ind w:left="426" w:hanging="426"/>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t>
      </w:r>
      <w:r w:rsidRPr="007E3CA9">
        <w:rPr>
          <w:rFonts w:ascii="Times New Roman" w:hAnsi="Times New Roman" w:cs="Times New Roman"/>
          <w:sz w:val="24"/>
          <w:szCs w:val="24"/>
        </w:rPr>
        <w:t xml:space="preserve">Philosophy, and in particular moral philosophy, is still deeply attached to giving good news...” </w:t>
      </w:r>
    </w:p>
  </w:footnote>
  <w:footnote w:id="26">
    <w:p w:rsidR="00EE3409" w:rsidRPr="007E3CA9" w:rsidRDefault="00EE3409" w:rsidP="009A4A9D">
      <w:pPr>
        <w:pStyle w:val="FootnoteText"/>
        <w:spacing w:line="360" w:lineRule="auto"/>
        <w:ind w:left="426" w:hanging="426"/>
        <w:jc w:val="both"/>
        <w:rPr>
          <w:rFonts w:ascii="Times New Roman" w:hAnsi="Times New Roman" w:cs="Times New Roman"/>
          <w:sz w:val="24"/>
          <w:szCs w:val="24"/>
        </w:rPr>
      </w:pPr>
      <w:r w:rsidRPr="007E3CA9">
        <w:rPr>
          <w:rStyle w:val="FootnoteReference"/>
          <w:rFonts w:ascii="Times New Roman" w:hAnsi="Times New Roman" w:cs="Times New Roman"/>
          <w:sz w:val="24"/>
          <w:szCs w:val="24"/>
        </w:rPr>
        <w:footnoteRef/>
      </w:r>
      <w:r w:rsidRPr="007E3CA9">
        <w:rPr>
          <w:rFonts w:ascii="Times New Roman" w:hAnsi="Times New Roman" w:cs="Times New Roman"/>
          <w:sz w:val="24"/>
          <w:szCs w:val="24"/>
        </w:rPr>
        <w:t xml:space="preserve">  See</w:t>
      </w:r>
      <w:r>
        <w:rPr>
          <w:rFonts w:ascii="Times New Roman" w:hAnsi="Times New Roman" w:cs="Times New Roman"/>
          <w:sz w:val="24"/>
          <w:szCs w:val="24"/>
        </w:rPr>
        <w:t>,</w:t>
      </w:r>
      <w:r w:rsidRPr="007E3CA9">
        <w:rPr>
          <w:rFonts w:ascii="Times New Roman" w:hAnsi="Times New Roman" w:cs="Times New Roman"/>
          <w:sz w:val="24"/>
          <w:szCs w:val="24"/>
        </w:rPr>
        <w:t xml:space="preserve"> </w:t>
      </w:r>
      <w:r>
        <w:rPr>
          <w:rFonts w:ascii="Times New Roman" w:hAnsi="Times New Roman" w:cs="Times New Roman"/>
          <w:sz w:val="24"/>
          <w:szCs w:val="24"/>
        </w:rPr>
        <w:t>in particular,</w:t>
      </w:r>
      <w:r w:rsidRPr="007E3CA9">
        <w:rPr>
          <w:rFonts w:ascii="Times New Roman" w:hAnsi="Times New Roman" w:cs="Times New Roman"/>
          <w:sz w:val="24"/>
          <w:szCs w:val="24"/>
        </w:rPr>
        <w:t xml:space="preserve"> Williams’ remarks in the final paragraphs of </w:t>
      </w:r>
      <w:r w:rsidRPr="007E3CA9">
        <w:rPr>
          <w:rFonts w:ascii="Times New Roman" w:hAnsi="Times New Roman" w:cs="Times New Roman"/>
          <w:i/>
          <w:iCs/>
          <w:sz w:val="24"/>
          <w:szCs w:val="24"/>
        </w:rPr>
        <w:t>Truth and Truthfulness</w:t>
      </w:r>
      <w:r w:rsidRPr="007E3CA9">
        <w:rPr>
          <w:rFonts w:ascii="Times New Roman" w:hAnsi="Times New Roman" w:cs="Times New Roman"/>
          <w:sz w:val="24"/>
          <w:szCs w:val="24"/>
        </w:rPr>
        <w:t xml:space="preserve">  (Williams, 2002a: 268-9): “Doubtless people will continue to make sense of the world in terms that help them to survive in it...”</w:t>
      </w:r>
    </w:p>
  </w:footnote>
  <w:footnote w:id="27">
    <w:p w:rsidR="00EE3409" w:rsidRPr="004D7414" w:rsidRDefault="00EE3409" w:rsidP="007E3CA9">
      <w:pPr>
        <w:pStyle w:val="FootnoteText"/>
        <w:spacing w:line="360" w:lineRule="auto"/>
        <w:ind w:left="426" w:hanging="426"/>
        <w:jc w:val="both"/>
        <w:rPr>
          <w:rFonts w:ascii="Times New Roman" w:hAnsi="Times New Roman" w:cs="Times New Roman"/>
          <w:sz w:val="24"/>
          <w:szCs w:val="24"/>
        </w:rPr>
      </w:pPr>
      <w:r w:rsidRPr="007E3CA9">
        <w:rPr>
          <w:rStyle w:val="FootnoteReference"/>
          <w:rFonts w:ascii="Times New Roman" w:hAnsi="Times New Roman" w:cs="Times New Roman"/>
          <w:sz w:val="24"/>
          <w:szCs w:val="24"/>
        </w:rPr>
        <w:footnoteRef/>
      </w:r>
      <w:r w:rsidRPr="007E3C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3CA9">
        <w:rPr>
          <w:rFonts w:ascii="Times New Roman" w:hAnsi="Times New Roman" w:cs="Times New Roman"/>
          <w:sz w:val="24"/>
          <w:szCs w:val="24"/>
        </w:rPr>
        <w:t>In several contexts</w:t>
      </w:r>
      <w:r w:rsidRPr="004D7414">
        <w:rPr>
          <w:rFonts w:ascii="Times New Roman" w:hAnsi="Times New Roman" w:cs="Times New Roman"/>
          <w:sz w:val="24"/>
          <w:szCs w:val="24"/>
        </w:rPr>
        <w:t xml:space="preserve"> Williams suggests that he is not interested in defending “isms” o</w:t>
      </w:r>
      <w:r>
        <w:rPr>
          <w:rFonts w:ascii="Times New Roman" w:hAnsi="Times New Roman" w:cs="Times New Roman"/>
          <w:sz w:val="24"/>
          <w:szCs w:val="24"/>
        </w:rPr>
        <w:t>r</w:t>
      </w:r>
      <w:r w:rsidRPr="004D7414">
        <w:rPr>
          <w:rFonts w:ascii="Times New Roman" w:hAnsi="Times New Roman" w:cs="Times New Roman"/>
          <w:sz w:val="24"/>
          <w:szCs w:val="24"/>
        </w:rPr>
        <w:t xml:space="preserve"> offering an “outlook” of any kind (e.g. </w:t>
      </w:r>
      <w:r>
        <w:rPr>
          <w:rFonts w:ascii="Times New Roman" w:hAnsi="Times New Roman" w:cs="Times New Roman"/>
          <w:sz w:val="24"/>
          <w:szCs w:val="24"/>
        </w:rPr>
        <w:t>Williams, 1995b:</w:t>
      </w:r>
      <w:r w:rsidRPr="004D7414">
        <w:rPr>
          <w:rFonts w:ascii="Times New Roman" w:hAnsi="Times New Roman" w:cs="Times New Roman"/>
          <w:sz w:val="24"/>
          <w:szCs w:val="24"/>
        </w:rPr>
        <w:t xml:space="preserve"> 186; </w:t>
      </w:r>
      <w:r w:rsidRPr="000F64B8">
        <w:rPr>
          <w:rFonts w:ascii="Times New Roman" w:hAnsi="Times New Roman" w:cs="Times New Roman"/>
          <w:sz w:val="24"/>
          <w:szCs w:val="24"/>
        </w:rPr>
        <w:t>Williams, 1985a</w:t>
      </w:r>
      <w:r>
        <w:rPr>
          <w:rFonts w:ascii="Times New Roman" w:hAnsi="Times New Roman" w:cs="Times New Roman"/>
        </w:rPr>
        <w:t xml:space="preserve">: </w:t>
      </w:r>
      <w:r w:rsidRPr="004D7414">
        <w:rPr>
          <w:rFonts w:ascii="Times New Roman" w:hAnsi="Times New Roman" w:cs="Times New Roman"/>
          <w:sz w:val="24"/>
          <w:szCs w:val="24"/>
        </w:rPr>
        <w:t xml:space="preserve">  83; </w:t>
      </w:r>
      <w:r>
        <w:rPr>
          <w:rFonts w:ascii="Times New Roman" w:hAnsi="Times New Roman" w:cs="Times New Roman"/>
          <w:sz w:val="24"/>
          <w:szCs w:val="24"/>
        </w:rPr>
        <w:t>Williams, 1994:</w:t>
      </w:r>
      <w:r w:rsidRPr="004D7414">
        <w:rPr>
          <w:rFonts w:ascii="Times New Roman" w:hAnsi="Times New Roman" w:cs="Times New Roman"/>
          <w:sz w:val="24"/>
          <w:szCs w:val="24"/>
        </w:rPr>
        <w:t xml:space="preserve"> 7-8). There is, however, an important sense in which this is a misleading. These remarks are, no doubt, largely motivated by his desire to distance himself from styles of “analytic philosophy</w:t>
      </w:r>
      <w:r>
        <w:rPr>
          <w:rFonts w:ascii="Times New Roman" w:hAnsi="Times New Roman" w:cs="Times New Roman"/>
          <w:sz w:val="24"/>
          <w:szCs w:val="24"/>
        </w:rPr>
        <w:t>”</w:t>
      </w:r>
      <w:r w:rsidRPr="004D7414">
        <w:rPr>
          <w:rFonts w:ascii="Times New Roman" w:hAnsi="Times New Roman" w:cs="Times New Roman"/>
          <w:sz w:val="24"/>
          <w:szCs w:val="24"/>
        </w:rPr>
        <w:t xml:space="preserve"> that he came to reject and found uninteresting (especially the</w:t>
      </w:r>
      <w:r>
        <w:rPr>
          <w:rFonts w:ascii="Times New Roman" w:hAnsi="Times New Roman" w:cs="Times New Roman"/>
          <w:sz w:val="24"/>
          <w:szCs w:val="24"/>
        </w:rPr>
        <w:t>ir</w:t>
      </w:r>
      <w:r w:rsidRPr="004D7414">
        <w:rPr>
          <w:rFonts w:ascii="Times New Roman" w:hAnsi="Times New Roman" w:cs="Times New Roman"/>
          <w:sz w:val="24"/>
          <w:szCs w:val="24"/>
        </w:rPr>
        <w:t xml:space="preserve"> effort</w:t>
      </w:r>
      <w:r>
        <w:rPr>
          <w:rFonts w:ascii="Times New Roman" w:hAnsi="Times New Roman" w:cs="Times New Roman"/>
          <w:sz w:val="24"/>
          <w:szCs w:val="24"/>
        </w:rPr>
        <w:t>s</w:t>
      </w:r>
      <w:r w:rsidRPr="004D7414">
        <w:rPr>
          <w:rFonts w:ascii="Times New Roman" w:hAnsi="Times New Roman" w:cs="Times New Roman"/>
          <w:sz w:val="24"/>
          <w:szCs w:val="24"/>
        </w:rPr>
        <w:t xml:space="preserve"> to produce “theories”). There remains, nevertheless, a general </w:t>
      </w:r>
      <w:r w:rsidRPr="004D7414">
        <w:rPr>
          <w:rFonts w:ascii="Times New Roman" w:hAnsi="Times New Roman" w:cs="Times New Roman"/>
          <w:i/>
          <w:iCs/>
          <w:sz w:val="24"/>
          <w:szCs w:val="24"/>
        </w:rPr>
        <w:t>outlook</w:t>
      </w:r>
      <w:r w:rsidRPr="004D7414">
        <w:rPr>
          <w:rFonts w:ascii="Times New Roman" w:hAnsi="Times New Roman" w:cs="Times New Roman"/>
          <w:sz w:val="24"/>
          <w:szCs w:val="24"/>
        </w:rPr>
        <w:t xml:space="preserve"> of a recognizable kind that Williams seeks to articulate and defend – one </w:t>
      </w:r>
      <w:r>
        <w:rPr>
          <w:rFonts w:ascii="Times New Roman" w:hAnsi="Times New Roman" w:cs="Times New Roman"/>
          <w:sz w:val="24"/>
          <w:szCs w:val="24"/>
        </w:rPr>
        <w:t>that</w:t>
      </w:r>
      <w:r w:rsidRPr="004D7414">
        <w:rPr>
          <w:rFonts w:ascii="Times New Roman" w:hAnsi="Times New Roman" w:cs="Times New Roman"/>
          <w:sz w:val="24"/>
          <w:szCs w:val="24"/>
        </w:rPr>
        <w:t>, among other things, rejects “morality” and the forms of (untruthful) optimism that it encourages.</w:t>
      </w:r>
    </w:p>
  </w:footnote>
  <w:footnote w:id="28">
    <w:p w:rsidR="00EE3409" w:rsidRPr="002C00A4" w:rsidRDefault="00EE3409" w:rsidP="004E47E4">
      <w:pPr>
        <w:pStyle w:val="FootnoteText"/>
        <w:spacing w:line="360" w:lineRule="auto"/>
        <w:ind w:left="426" w:hanging="426"/>
        <w:jc w:val="both"/>
        <w:rPr>
          <w:rFonts w:ascii="Times New Roman" w:hAnsi="Times New Roman" w:cs="Times New Roman"/>
          <w:sz w:val="24"/>
          <w:szCs w:val="24"/>
        </w:rPr>
      </w:pPr>
      <w:r w:rsidRPr="002C00A4">
        <w:rPr>
          <w:rStyle w:val="FootnoteReference"/>
          <w:rFonts w:ascii="Times New Roman" w:hAnsi="Times New Roman" w:cs="Times New Roman"/>
          <w:sz w:val="24"/>
          <w:szCs w:val="24"/>
        </w:rPr>
        <w:footnoteRef/>
      </w:r>
      <w:r w:rsidRPr="002C00A4">
        <w:rPr>
          <w:rFonts w:ascii="Times New Roman" w:hAnsi="Times New Roman" w:cs="Times New Roman"/>
          <w:sz w:val="24"/>
          <w:szCs w:val="24"/>
        </w:rPr>
        <w:t xml:space="preserve"> </w:t>
      </w:r>
      <w:r>
        <w:rPr>
          <w:rFonts w:ascii="Times New Roman" w:hAnsi="Times New Roman" w:cs="Times New Roman"/>
          <w:sz w:val="24"/>
          <w:szCs w:val="24"/>
        </w:rPr>
        <w:t xml:space="preserve">  Strawson, 1962. Strawson believes that scepticism is not credible and that the threat of pessimism is for this reason both philosophically implausible and psychologically unreal. There are, of course, those who hold that scepticism cannot be discredited (along the lines that Strawson and others suggest) but who go on to deny that any significant form of pessimism follows from this. See, e.g., </w:t>
      </w:r>
      <w:proofErr w:type="spellStart"/>
      <w:r>
        <w:rPr>
          <w:rFonts w:ascii="Times New Roman" w:hAnsi="Times New Roman" w:cs="Times New Roman"/>
          <w:sz w:val="24"/>
          <w:szCs w:val="24"/>
        </w:rPr>
        <w:t>Pereboom</w:t>
      </w:r>
      <w:proofErr w:type="spellEnd"/>
      <w:r>
        <w:rPr>
          <w:rFonts w:ascii="Times New Roman" w:hAnsi="Times New Roman" w:cs="Times New Roman"/>
          <w:sz w:val="24"/>
          <w:szCs w:val="24"/>
        </w:rPr>
        <w:t>, 2014</w:t>
      </w:r>
    </w:p>
  </w:footnote>
  <w:footnote w:id="29">
    <w:p w:rsidR="00EF6551" w:rsidRPr="00EF6551" w:rsidRDefault="00EF6551" w:rsidP="00EF6551">
      <w:pPr>
        <w:pStyle w:val="FootnoteText"/>
        <w:spacing w:line="360" w:lineRule="auto"/>
        <w:ind w:left="284" w:hanging="284"/>
        <w:jc w:val="both"/>
        <w:rPr>
          <w:rFonts w:ascii="Times New Roman" w:hAnsi="Times New Roman" w:cs="Times New Roman"/>
          <w:sz w:val="24"/>
          <w:szCs w:val="24"/>
        </w:rPr>
      </w:pPr>
      <w:r w:rsidRPr="00EF6551">
        <w:rPr>
          <w:rStyle w:val="FootnoteReference"/>
          <w:rFonts w:ascii="Times New Roman" w:hAnsi="Times New Roman" w:cs="Times New Roman"/>
          <w:sz w:val="24"/>
          <w:szCs w:val="24"/>
        </w:rPr>
        <w:footnoteRef/>
      </w:r>
      <w:r w:rsidRPr="00EF6551">
        <w:rPr>
          <w:rFonts w:ascii="Times New Roman" w:hAnsi="Times New Roman" w:cs="Times New Roman"/>
          <w:sz w:val="24"/>
          <w:szCs w:val="24"/>
        </w:rPr>
        <w:t xml:space="preserve">  What (Greek) tragedy </w:t>
      </w:r>
      <w:r>
        <w:rPr>
          <w:rFonts w:ascii="Times New Roman" w:hAnsi="Times New Roman" w:cs="Times New Roman"/>
          <w:sz w:val="24"/>
          <w:szCs w:val="24"/>
        </w:rPr>
        <w:t xml:space="preserve">makes clear </w:t>
      </w:r>
      <w:r w:rsidRPr="00EF6551">
        <w:rPr>
          <w:rFonts w:ascii="Times New Roman" w:hAnsi="Times New Roman" w:cs="Times New Roman"/>
          <w:sz w:val="24"/>
          <w:szCs w:val="24"/>
        </w:rPr>
        <w:t xml:space="preserve">is </w:t>
      </w:r>
      <w:r>
        <w:rPr>
          <w:rFonts w:ascii="Times New Roman" w:hAnsi="Times New Roman" w:cs="Times New Roman"/>
          <w:sz w:val="24"/>
          <w:szCs w:val="24"/>
        </w:rPr>
        <w:t>that w</w:t>
      </w:r>
      <w:r w:rsidRPr="00EF6551">
        <w:rPr>
          <w:rFonts w:ascii="Times New Roman" w:hAnsi="Times New Roman" w:cs="Times New Roman"/>
          <w:sz w:val="24"/>
          <w:szCs w:val="24"/>
        </w:rPr>
        <w:t>ith respect to these matters some agents are deeply</w:t>
      </w:r>
      <w:r>
        <w:rPr>
          <w:rFonts w:ascii="Times New Roman" w:hAnsi="Times New Roman" w:cs="Times New Roman"/>
          <w:sz w:val="24"/>
          <w:szCs w:val="24"/>
        </w:rPr>
        <w:t xml:space="preserve">, </w:t>
      </w:r>
      <w:r w:rsidRPr="00EF6551">
        <w:rPr>
          <w:rFonts w:ascii="Times New Roman" w:hAnsi="Times New Roman" w:cs="Times New Roman"/>
          <w:sz w:val="24"/>
          <w:szCs w:val="24"/>
        </w:rPr>
        <w:t xml:space="preserve">tragically </w:t>
      </w:r>
      <w:r w:rsidRPr="00EF6551">
        <w:rPr>
          <w:rFonts w:ascii="Times New Roman" w:hAnsi="Times New Roman" w:cs="Times New Roman"/>
          <w:i/>
          <w:iCs/>
          <w:sz w:val="24"/>
          <w:szCs w:val="24"/>
        </w:rPr>
        <w:t>ethically</w:t>
      </w:r>
      <w:r w:rsidRPr="00EF6551">
        <w:rPr>
          <w:rFonts w:ascii="Times New Roman" w:hAnsi="Times New Roman" w:cs="Times New Roman"/>
          <w:sz w:val="24"/>
          <w:szCs w:val="24"/>
        </w:rPr>
        <w:t xml:space="preserve"> unfortunate.</w:t>
      </w:r>
      <w:r>
        <w:rPr>
          <w:rFonts w:ascii="Times New Roman" w:hAnsi="Times New Roman" w:cs="Times New Roman"/>
          <w:sz w:val="24"/>
          <w:szCs w:val="24"/>
        </w:rPr>
        <w:t xml:space="preserve"> The general point, however, applies to us all, since we are all in the same predicament, whether we are fortunate or unfortunate in these respects.</w:t>
      </w:r>
    </w:p>
  </w:footnote>
  <w:footnote w:id="30">
    <w:p w:rsidR="00EE3409" w:rsidRPr="000F6AA0" w:rsidRDefault="00EE3409" w:rsidP="006155CB">
      <w:pPr>
        <w:pStyle w:val="FootnoteText"/>
        <w:spacing w:line="360" w:lineRule="auto"/>
        <w:ind w:left="284" w:hanging="284"/>
        <w:jc w:val="both"/>
        <w:rPr>
          <w:rFonts w:ascii="Times New Roman" w:hAnsi="Times New Roman" w:cs="Times New Roman"/>
          <w:sz w:val="24"/>
          <w:szCs w:val="24"/>
        </w:rPr>
      </w:pPr>
      <w:r w:rsidRPr="000F6AA0">
        <w:rPr>
          <w:rStyle w:val="FootnoteReference"/>
          <w:rFonts w:ascii="Times New Roman" w:hAnsi="Times New Roman" w:cs="Times New Roman"/>
          <w:sz w:val="24"/>
          <w:szCs w:val="24"/>
        </w:rPr>
        <w:footnoteRef/>
      </w:r>
      <w:r w:rsidRPr="000F6AA0">
        <w:rPr>
          <w:rFonts w:ascii="Times New Roman" w:hAnsi="Times New Roman" w:cs="Times New Roman"/>
          <w:sz w:val="24"/>
          <w:szCs w:val="24"/>
        </w:rPr>
        <w:t xml:space="preserve"> </w:t>
      </w:r>
      <w:r>
        <w:rPr>
          <w:rFonts w:ascii="Times New Roman" w:hAnsi="Times New Roman" w:cs="Times New Roman"/>
          <w:sz w:val="24"/>
          <w:szCs w:val="24"/>
        </w:rPr>
        <w:t xml:space="preserve"> The general position that Williams takes up may be described as a form of “free will pessimism”. For a more general account o</w:t>
      </w:r>
      <w:r w:rsidRPr="004D7414">
        <w:rPr>
          <w:rFonts w:ascii="Times New Roman" w:hAnsi="Times New Roman" w:cs="Times New Roman"/>
          <w:sz w:val="24"/>
          <w:szCs w:val="24"/>
        </w:rPr>
        <w:t>f this view</w:t>
      </w:r>
      <w:r>
        <w:rPr>
          <w:rFonts w:ascii="Times New Roman" w:hAnsi="Times New Roman" w:cs="Times New Roman"/>
          <w:sz w:val="24"/>
          <w:szCs w:val="24"/>
        </w:rPr>
        <w:t>, which is informed by Williams’ critique of “morality”,</w:t>
      </w:r>
      <w:r w:rsidRPr="004D7414">
        <w:rPr>
          <w:rFonts w:ascii="Times New Roman" w:hAnsi="Times New Roman" w:cs="Times New Roman"/>
          <w:sz w:val="24"/>
          <w:szCs w:val="24"/>
        </w:rPr>
        <w:t xml:space="preserve"> see my “Free Will Pessimism” </w:t>
      </w:r>
      <w:r>
        <w:rPr>
          <w:rFonts w:ascii="Times New Roman" w:hAnsi="Times New Roman" w:cs="Times New Roman"/>
          <w:sz w:val="24"/>
          <w:szCs w:val="24"/>
        </w:rPr>
        <w:t xml:space="preserve"> (Russell, 2017a; and also Russell, forthcoming)</w:t>
      </w:r>
      <w:r w:rsidRPr="004D7414">
        <w:rPr>
          <w:rFonts w:ascii="Times New Roman" w:hAnsi="Times New Roman" w:cs="Times New Roman"/>
          <w:sz w:val="24"/>
          <w:szCs w:val="24"/>
        </w:rPr>
        <w:t>.</w:t>
      </w:r>
    </w:p>
  </w:footnote>
  <w:footnote w:id="31">
    <w:p w:rsidR="00EE3409" w:rsidRPr="005F28E7" w:rsidRDefault="00EE3409" w:rsidP="002C00A4">
      <w:pPr>
        <w:pStyle w:val="FootnoteText"/>
        <w:spacing w:line="360" w:lineRule="auto"/>
        <w:ind w:left="284" w:hanging="284"/>
        <w:jc w:val="both"/>
        <w:rPr>
          <w:rFonts w:ascii="Times New Roman" w:hAnsi="Times New Roman" w:cs="Times New Roman"/>
          <w:sz w:val="24"/>
          <w:szCs w:val="24"/>
        </w:rPr>
      </w:pPr>
      <w:r w:rsidRPr="005F28E7">
        <w:rPr>
          <w:rStyle w:val="FootnoteReference"/>
          <w:rFonts w:ascii="Times New Roman" w:hAnsi="Times New Roman" w:cs="Times New Roman"/>
          <w:sz w:val="24"/>
          <w:szCs w:val="24"/>
        </w:rPr>
        <w:footnoteRef/>
      </w:r>
      <w:r w:rsidRPr="005F28E7">
        <w:rPr>
          <w:rFonts w:ascii="Times New Roman" w:hAnsi="Times New Roman" w:cs="Times New Roman"/>
          <w:sz w:val="24"/>
          <w:szCs w:val="24"/>
        </w:rPr>
        <w:t xml:space="preserve">  </w:t>
      </w:r>
      <w:r>
        <w:rPr>
          <w:rFonts w:ascii="Times New Roman" w:hAnsi="Times New Roman" w:cs="Times New Roman"/>
          <w:sz w:val="24"/>
          <w:szCs w:val="24"/>
        </w:rPr>
        <w:t>T</w:t>
      </w:r>
      <w:r w:rsidRPr="004D7414">
        <w:rPr>
          <w:rFonts w:ascii="Times New Roman" w:hAnsi="Times New Roman" w:cs="Times New Roman"/>
          <w:sz w:val="24"/>
          <w:szCs w:val="24"/>
        </w:rPr>
        <w:t>he fundamental objection to these accounts</w:t>
      </w:r>
      <w:r>
        <w:rPr>
          <w:rFonts w:ascii="Times New Roman" w:hAnsi="Times New Roman" w:cs="Times New Roman"/>
          <w:sz w:val="24"/>
          <w:szCs w:val="24"/>
        </w:rPr>
        <w:t xml:space="preserve">, as </w:t>
      </w:r>
      <w:r w:rsidRPr="004D7414">
        <w:rPr>
          <w:rFonts w:ascii="Times New Roman" w:hAnsi="Times New Roman" w:cs="Times New Roman"/>
          <w:sz w:val="24"/>
          <w:szCs w:val="24"/>
        </w:rPr>
        <w:t>we have noted</w:t>
      </w:r>
      <w:r>
        <w:rPr>
          <w:rFonts w:ascii="Times New Roman" w:hAnsi="Times New Roman" w:cs="Times New Roman"/>
          <w:sz w:val="24"/>
          <w:szCs w:val="24"/>
        </w:rPr>
        <w:t>,</w:t>
      </w:r>
      <w:r w:rsidRPr="004D7414">
        <w:rPr>
          <w:rFonts w:ascii="Times New Roman" w:hAnsi="Times New Roman" w:cs="Times New Roman"/>
          <w:sz w:val="24"/>
          <w:szCs w:val="24"/>
        </w:rPr>
        <w:t xml:space="preserve"> is that </w:t>
      </w:r>
      <w:r>
        <w:rPr>
          <w:rFonts w:ascii="Times New Roman" w:hAnsi="Times New Roman" w:cs="Times New Roman"/>
          <w:sz w:val="24"/>
          <w:szCs w:val="24"/>
        </w:rPr>
        <w:t>not only is their complacency misplaced, their accounts</w:t>
      </w:r>
      <w:r w:rsidRPr="004D7414">
        <w:rPr>
          <w:rFonts w:ascii="Times New Roman" w:hAnsi="Times New Roman" w:cs="Times New Roman"/>
          <w:sz w:val="24"/>
          <w:szCs w:val="24"/>
        </w:rPr>
        <w:t xml:space="preserve"> are </w:t>
      </w:r>
      <w:r>
        <w:rPr>
          <w:rFonts w:ascii="Times New Roman" w:hAnsi="Times New Roman" w:cs="Times New Roman"/>
          <w:sz w:val="24"/>
          <w:szCs w:val="24"/>
        </w:rPr>
        <w:t xml:space="preserve">generally </w:t>
      </w:r>
      <w:r w:rsidRPr="004D7414">
        <w:rPr>
          <w:rFonts w:ascii="Times New Roman" w:hAnsi="Times New Roman" w:cs="Times New Roman"/>
          <w:sz w:val="24"/>
          <w:szCs w:val="24"/>
        </w:rPr>
        <w:t xml:space="preserve">both psychologically and historically impoverished – manifesting </w:t>
      </w:r>
      <w:r>
        <w:rPr>
          <w:rFonts w:ascii="Times New Roman" w:hAnsi="Times New Roman" w:cs="Times New Roman"/>
          <w:sz w:val="24"/>
          <w:szCs w:val="24"/>
        </w:rPr>
        <w:t>failures</w:t>
      </w:r>
      <w:r w:rsidRPr="004D7414">
        <w:rPr>
          <w:rFonts w:ascii="Times New Roman" w:hAnsi="Times New Roman" w:cs="Times New Roman"/>
          <w:sz w:val="24"/>
          <w:szCs w:val="24"/>
        </w:rPr>
        <w:t>, as Williams sees it, that are common to much contemporary “analytic philosophy”.</w:t>
      </w:r>
    </w:p>
  </w:footnote>
  <w:footnote w:id="32">
    <w:p w:rsidR="00EE3409" w:rsidRPr="00210BE5" w:rsidRDefault="00EE3409" w:rsidP="006C4A57">
      <w:pPr>
        <w:pStyle w:val="FootnoteText"/>
        <w:spacing w:line="360" w:lineRule="auto"/>
        <w:ind w:left="284" w:hanging="284"/>
        <w:jc w:val="both"/>
        <w:rPr>
          <w:rFonts w:ascii="Times New Roman" w:hAnsi="Times New Roman" w:cs="Times New Roman"/>
          <w:sz w:val="24"/>
          <w:szCs w:val="24"/>
        </w:rPr>
      </w:pPr>
      <w:r w:rsidRPr="00210BE5">
        <w:rPr>
          <w:rStyle w:val="FootnoteReference"/>
          <w:rFonts w:ascii="Times New Roman" w:hAnsi="Times New Roman" w:cs="Times New Roman"/>
          <w:sz w:val="24"/>
          <w:szCs w:val="24"/>
        </w:rPr>
        <w:footnoteRef/>
      </w:r>
      <w:r w:rsidRPr="00210BE5">
        <w:rPr>
          <w:rFonts w:ascii="Times New Roman" w:hAnsi="Times New Roman" w:cs="Times New Roman"/>
          <w:sz w:val="24"/>
          <w:szCs w:val="24"/>
        </w:rPr>
        <w:t xml:space="preserve">  In an </w:t>
      </w:r>
      <w:r>
        <w:rPr>
          <w:rFonts w:ascii="Times New Roman" w:hAnsi="Times New Roman" w:cs="Times New Roman"/>
          <w:sz w:val="24"/>
          <w:szCs w:val="24"/>
        </w:rPr>
        <w:t xml:space="preserve">illuminating interview that he gave not long before he died Williams makes a very important observation about his own fundamental intentions: “So we come to a point where most of my efforts have been concentrated: to make </w:t>
      </w:r>
      <w:r w:rsidRPr="003134DA">
        <w:rPr>
          <w:rFonts w:ascii="Times New Roman" w:hAnsi="Times New Roman" w:cs="Times New Roman"/>
          <w:i/>
          <w:iCs/>
          <w:sz w:val="24"/>
          <w:szCs w:val="24"/>
        </w:rPr>
        <w:t>some</w:t>
      </w:r>
      <w:r>
        <w:rPr>
          <w:rFonts w:ascii="Times New Roman" w:hAnsi="Times New Roman" w:cs="Times New Roman"/>
          <w:sz w:val="24"/>
          <w:szCs w:val="24"/>
        </w:rPr>
        <w:t xml:space="preserve"> sense of the ethical as opposed to throwing out the whole thing because you can’t have an idealized version of it.” (Williams, 2009: 203 – emphasis on original) This remark goes to the heart of Williams’ position on this issue. More specifically, it explains the basis of his particular opposition to scepticism of any general kind (i.e. as motivated by disappointment in not being able to secure some “idealized version” of moral responsibility).</w:t>
      </w:r>
    </w:p>
  </w:footnote>
  <w:footnote w:id="33">
    <w:p w:rsidR="00EE3409" w:rsidRPr="004D7414" w:rsidRDefault="00EE3409" w:rsidP="00A41959">
      <w:pPr>
        <w:pStyle w:val="FootnoteText"/>
        <w:spacing w:line="360" w:lineRule="auto"/>
        <w:ind w:left="284" w:hanging="284"/>
        <w:jc w:val="both"/>
        <w:rPr>
          <w:rFonts w:ascii="Times New Roman" w:hAnsi="Times New Roman" w:cs="Times New Roman"/>
          <w:sz w:val="24"/>
          <w:szCs w:val="24"/>
        </w:rPr>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Drawing on Williams</w:t>
      </w:r>
      <w:r>
        <w:rPr>
          <w:rFonts w:ascii="Times New Roman" w:hAnsi="Times New Roman" w:cs="Times New Roman"/>
          <w:sz w:val="24"/>
          <w:szCs w:val="24"/>
        </w:rPr>
        <w:t>’</w:t>
      </w:r>
      <w:r w:rsidRPr="004D7414">
        <w:rPr>
          <w:rFonts w:ascii="Times New Roman" w:hAnsi="Times New Roman" w:cs="Times New Roman"/>
          <w:sz w:val="24"/>
          <w:szCs w:val="24"/>
        </w:rPr>
        <w:t xml:space="preserve"> own remarks, we might say, by analogy, that just as atheism should not be understood as </w:t>
      </w:r>
      <w:r>
        <w:rPr>
          <w:rFonts w:ascii="Times New Roman" w:hAnsi="Times New Roman" w:cs="Times New Roman"/>
          <w:sz w:val="24"/>
          <w:szCs w:val="24"/>
        </w:rPr>
        <w:t xml:space="preserve">aiming to provide </w:t>
      </w:r>
      <w:r w:rsidRPr="004D7414">
        <w:rPr>
          <w:rFonts w:ascii="Times New Roman" w:hAnsi="Times New Roman" w:cs="Times New Roman"/>
          <w:sz w:val="24"/>
          <w:szCs w:val="24"/>
        </w:rPr>
        <w:t>a “solution” to the problem of evil, similarly Williams</w:t>
      </w:r>
      <w:r>
        <w:rPr>
          <w:rFonts w:ascii="Times New Roman" w:hAnsi="Times New Roman" w:cs="Times New Roman"/>
          <w:sz w:val="24"/>
          <w:szCs w:val="24"/>
        </w:rPr>
        <w:t>’</w:t>
      </w:r>
      <w:r w:rsidRPr="004D7414">
        <w:rPr>
          <w:rFonts w:ascii="Times New Roman" w:hAnsi="Times New Roman" w:cs="Times New Roman"/>
          <w:sz w:val="24"/>
          <w:szCs w:val="24"/>
        </w:rPr>
        <w:t xml:space="preserve"> critique should </w:t>
      </w:r>
      <w:r>
        <w:rPr>
          <w:rFonts w:ascii="Times New Roman" w:hAnsi="Times New Roman" w:cs="Times New Roman"/>
          <w:sz w:val="24"/>
          <w:szCs w:val="24"/>
        </w:rPr>
        <w:t xml:space="preserve">not </w:t>
      </w:r>
      <w:r w:rsidRPr="004D7414">
        <w:rPr>
          <w:rFonts w:ascii="Times New Roman" w:hAnsi="Times New Roman" w:cs="Times New Roman"/>
          <w:sz w:val="24"/>
          <w:szCs w:val="24"/>
        </w:rPr>
        <w:t xml:space="preserve">be understood as </w:t>
      </w:r>
      <w:r>
        <w:rPr>
          <w:rFonts w:ascii="Times New Roman" w:hAnsi="Times New Roman" w:cs="Times New Roman"/>
          <w:sz w:val="24"/>
          <w:szCs w:val="24"/>
        </w:rPr>
        <w:t>advanc</w:t>
      </w:r>
      <w:r w:rsidRPr="004D7414">
        <w:rPr>
          <w:rFonts w:ascii="Times New Roman" w:hAnsi="Times New Roman" w:cs="Times New Roman"/>
          <w:sz w:val="24"/>
          <w:szCs w:val="24"/>
        </w:rPr>
        <w:t xml:space="preserve">ing a </w:t>
      </w:r>
      <w:r w:rsidRPr="004D7414">
        <w:rPr>
          <w:rFonts w:ascii="Times New Roman" w:hAnsi="Times New Roman" w:cs="Times New Roman"/>
          <w:i/>
          <w:iCs/>
          <w:sz w:val="24"/>
          <w:szCs w:val="24"/>
        </w:rPr>
        <w:t>solution</w:t>
      </w:r>
      <w:r w:rsidRPr="004D7414">
        <w:rPr>
          <w:rFonts w:ascii="Times New Roman" w:hAnsi="Times New Roman" w:cs="Times New Roman"/>
          <w:sz w:val="24"/>
          <w:szCs w:val="24"/>
        </w:rPr>
        <w:t xml:space="preserve"> to the free will problem.</w:t>
      </w:r>
    </w:p>
  </w:footnote>
  <w:footnote w:id="34">
    <w:p w:rsidR="00EE3409" w:rsidRDefault="00EE3409" w:rsidP="00A41959">
      <w:pPr>
        <w:pStyle w:val="FootnoteText"/>
        <w:spacing w:line="360" w:lineRule="auto"/>
        <w:ind w:left="426" w:hanging="426"/>
        <w:jc w:val="both"/>
      </w:pPr>
      <w:r w:rsidRPr="004D7414">
        <w:rPr>
          <w:rStyle w:val="FootnoteReference"/>
          <w:rFonts w:ascii="Times New Roman" w:hAnsi="Times New Roman" w:cs="Times New Roman"/>
          <w:sz w:val="24"/>
          <w:szCs w:val="24"/>
        </w:rPr>
        <w:footnoteRef/>
      </w:r>
      <w:r w:rsidRPr="004D7414">
        <w:rPr>
          <w:rFonts w:ascii="Times New Roman" w:hAnsi="Times New Roman" w:cs="Times New Roman"/>
          <w:sz w:val="24"/>
          <w:szCs w:val="24"/>
        </w:rPr>
        <w:t xml:space="preserve"> </w:t>
      </w:r>
      <w:r>
        <w:rPr>
          <w:rFonts w:ascii="Times New Roman" w:hAnsi="Times New Roman" w:cs="Times New Roman"/>
          <w:sz w:val="24"/>
          <w:szCs w:val="24"/>
        </w:rPr>
        <w:t xml:space="preserve"> I am grateful to the audience at the “Agency, Fate and Luck” conference held at Lund University in June 2019 for their comments and discussion. I am similarly grateful to the audience at the “Free Will and Methodology” conference held at Leuven University, also in June 2019. I would particularly like to thank Andras Szigeti and Matt Talbert for their comments and suggestions.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73DC"/>
    <w:multiLevelType w:val="hybridMultilevel"/>
    <w:tmpl w:val="8B1AE71E"/>
    <w:lvl w:ilvl="0" w:tplc="850CB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A176D"/>
    <w:multiLevelType w:val="hybridMultilevel"/>
    <w:tmpl w:val="D2EC6252"/>
    <w:lvl w:ilvl="0" w:tplc="C630AB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300C97"/>
    <w:multiLevelType w:val="hybridMultilevel"/>
    <w:tmpl w:val="62061A26"/>
    <w:lvl w:ilvl="0" w:tplc="BAE8E5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85F94"/>
    <w:multiLevelType w:val="hybridMultilevel"/>
    <w:tmpl w:val="BABA18A2"/>
    <w:lvl w:ilvl="0" w:tplc="14AC5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71761"/>
    <w:multiLevelType w:val="hybridMultilevel"/>
    <w:tmpl w:val="1952BFF4"/>
    <w:lvl w:ilvl="0" w:tplc="25767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B1E33"/>
    <w:multiLevelType w:val="hybridMultilevel"/>
    <w:tmpl w:val="B088DCD4"/>
    <w:lvl w:ilvl="0" w:tplc="84403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72D15"/>
    <w:multiLevelType w:val="hybridMultilevel"/>
    <w:tmpl w:val="CF00BA7A"/>
    <w:lvl w:ilvl="0" w:tplc="6D109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51003"/>
    <w:multiLevelType w:val="hybridMultilevel"/>
    <w:tmpl w:val="2AD80FB8"/>
    <w:lvl w:ilvl="0" w:tplc="5660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D7F97"/>
    <w:multiLevelType w:val="hybridMultilevel"/>
    <w:tmpl w:val="D2B8548A"/>
    <w:lvl w:ilvl="0" w:tplc="AAC4A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64DE3"/>
    <w:multiLevelType w:val="hybridMultilevel"/>
    <w:tmpl w:val="C826CBF0"/>
    <w:lvl w:ilvl="0" w:tplc="B5946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232D2"/>
    <w:multiLevelType w:val="hybridMultilevel"/>
    <w:tmpl w:val="052A93A0"/>
    <w:lvl w:ilvl="0" w:tplc="7E169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17AD7"/>
    <w:multiLevelType w:val="hybridMultilevel"/>
    <w:tmpl w:val="582277F4"/>
    <w:lvl w:ilvl="0" w:tplc="934074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1"/>
  </w:num>
  <w:num w:numId="6">
    <w:abstractNumId w:val="10"/>
  </w:num>
  <w:num w:numId="7">
    <w:abstractNumId w:val="5"/>
  </w:num>
  <w:num w:numId="8">
    <w:abstractNumId w:val="2"/>
  </w:num>
  <w:num w:numId="9">
    <w:abstractNumId w:val="8"/>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AA"/>
    <w:rsid w:val="00013AEC"/>
    <w:rsid w:val="00024531"/>
    <w:rsid w:val="00033EC1"/>
    <w:rsid w:val="000346A1"/>
    <w:rsid w:val="00047734"/>
    <w:rsid w:val="00053FFE"/>
    <w:rsid w:val="00075A00"/>
    <w:rsid w:val="00075A05"/>
    <w:rsid w:val="000904C6"/>
    <w:rsid w:val="0009529B"/>
    <w:rsid w:val="000B0B2F"/>
    <w:rsid w:val="000B6E74"/>
    <w:rsid w:val="000C17F2"/>
    <w:rsid w:val="000E7853"/>
    <w:rsid w:val="000E7ABE"/>
    <w:rsid w:val="000F1798"/>
    <w:rsid w:val="000F64B8"/>
    <w:rsid w:val="000F6AA0"/>
    <w:rsid w:val="000F719B"/>
    <w:rsid w:val="00106861"/>
    <w:rsid w:val="00110C35"/>
    <w:rsid w:val="00120B18"/>
    <w:rsid w:val="001245C7"/>
    <w:rsid w:val="00130253"/>
    <w:rsid w:val="00134A58"/>
    <w:rsid w:val="00135325"/>
    <w:rsid w:val="001373A9"/>
    <w:rsid w:val="00137A9E"/>
    <w:rsid w:val="0014495F"/>
    <w:rsid w:val="00145D12"/>
    <w:rsid w:val="00146C96"/>
    <w:rsid w:val="0016151E"/>
    <w:rsid w:val="00187F7A"/>
    <w:rsid w:val="001924AC"/>
    <w:rsid w:val="001A3050"/>
    <w:rsid w:val="001B24C9"/>
    <w:rsid w:val="001F34F2"/>
    <w:rsid w:val="001F5825"/>
    <w:rsid w:val="001F6E76"/>
    <w:rsid w:val="00202AAD"/>
    <w:rsid w:val="00210BE5"/>
    <w:rsid w:val="0021102F"/>
    <w:rsid w:val="0022455A"/>
    <w:rsid w:val="002324A3"/>
    <w:rsid w:val="00235EF7"/>
    <w:rsid w:val="00236F1B"/>
    <w:rsid w:val="00272ABB"/>
    <w:rsid w:val="002746B6"/>
    <w:rsid w:val="00281739"/>
    <w:rsid w:val="00285663"/>
    <w:rsid w:val="00293B35"/>
    <w:rsid w:val="002A5A98"/>
    <w:rsid w:val="002A5B8B"/>
    <w:rsid w:val="002A73FE"/>
    <w:rsid w:val="002B1395"/>
    <w:rsid w:val="002B65B8"/>
    <w:rsid w:val="002C00A4"/>
    <w:rsid w:val="00306ADB"/>
    <w:rsid w:val="003134DA"/>
    <w:rsid w:val="00315FC3"/>
    <w:rsid w:val="00320DF4"/>
    <w:rsid w:val="00322427"/>
    <w:rsid w:val="0034420F"/>
    <w:rsid w:val="00346000"/>
    <w:rsid w:val="00355EA0"/>
    <w:rsid w:val="003B497A"/>
    <w:rsid w:val="003B5DB8"/>
    <w:rsid w:val="003B62C1"/>
    <w:rsid w:val="003B63E5"/>
    <w:rsid w:val="003B7612"/>
    <w:rsid w:val="003C1C72"/>
    <w:rsid w:val="003C46B9"/>
    <w:rsid w:val="003C5D17"/>
    <w:rsid w:val="003D7910"/>
    <w:rsid w:val="003E6D87"/>
    <w:rsid w:val="00405402"/>
    <w:rsid w:val="00432134"/>
    <w:rsid w:val="004623B2"/>
    <w:rsid w:val="004720D0"/>
    <w:rsid w:val="00476669"/>
    <w:rsid w:val="00477170"/>
    <w:rsid w:val="0049343E"/>
    <w:rsid w:val="004955C7"/>
    <w:rsid w:val="004977C6"/>
    <w:rsid w:val="004A0E4A"/>
    <w:rsid w:val="004A3401"/>
    <w:rsid w:val="004A5E3A"/>
    <w:rsid w:val="004C7B40"/>
    <w:rsid w:val="004D7414"/>
    <w:rsid w:val="004E47E4"/>
    <w:rsid w:val="004E608F"/>
    <w:rsid w:val="004E6776"/>
    <w:rsid w:val="004F082B"/>
    <w:rsid w:val="004F0C1F"/>
    <w:rsid w:val="004F1D93"/>
    <w:rsid w:val="00500C11"/>
    <w:rsid w:val="00534581"/>
    <w:rsid w:val="00540430"/>
    <w:rsid w:val="00546FA0"/>
    <w:rsid w:val="00547700"/>
    <w:rsid w:val="005513BD"/>
    <w:rsid w:val="00553D42"/>
    <w:rsid w:val="00575215"/>
    <w:rsid w:val="0058278C"/>
    <w:rsid w:val="0059546E"/>
    <w:rsid w:val="00597A42"/>
    <w:rsid w:val="005A1CA0"/>
    <w:rsid w:val="005A6853"/>
    <w:rsid w:val="005B075B"/>
    <w:rsid w:val="005C5A3B"/>
    <w:rsid w:val="005C5A3C"/>
    <w:rsid w:val="005E2165"/>
    <w:rsid w:val="005F2197"/>
    <w:rsid w:val="005F28E7"/>
    <w:rsid w:val="00600AEF"/>
    <w:rsid w:val="006035D2"/>
    <w:rsid w:val="00603D47"/>
    <w:rsid w:val="006155CB"/>
    <w:rsid w:val="00625D77"/>
    <w:rsid w:val="00632507"/>
    <w:rsid w:val="00636946"/>
    <w:rsid w:val="006370B3"/>
    <w:rsid w:val="006406FE"/>
    <w:rsid w:val="00641888"/>
    <w:rsid w:val="006465D7"/>
    <w:rsid w:val="00646CC8"/>
    <w:rsid w:val="00651CB7"/>
    <w:rsid w:val="00695B27"/>
    <w:rsid w:val="006C4A57"/>
    <w:rsid w:val="006D4925"/>
    <w:rsid w:val="006D66A0"/>
    <w:rsid w:val="006F4517"/>
    <w:rsid w:val="007014C4"/>
    <w:rsid w:val="00702713"/>
    <w:rsid w:val="00703E39"/>
    <w:rsid w:val="007302C0"/>
    <w:rsid w:val="007353BF"/>
    <w:rsid w:val="007632BE"/>
    <w:rsid w:val="00764014"/>
    <w:rsid w:val="00772EC4"/>
    <w:rsid w:val="0078024E"/>
    <w:rsid w:val="007809BF"/>
    <w:rsid w:val="00781AA6"/>
    <w:rsid w:val="00782A54"/>
    <w:rsid w:val="00782B06"/>
    <w:rsid w:val="00786801"/>
    <w:rsid w:val="00793B4E"/>
    <w:rsid w:val="007A14D0"/>
    <w:rsid w:val="007A369E"/>
    <w:rsid w:val="007A5BA5"/>
    <w:rsid w:val="007A6F8B"/>
    <w:rsid w:val="007C1FBC"/>
    <w:rsid w:val="007E0481"/>
    <w:rsid w:val="007E3CA9"/>
    <w:rsid w:val="007E3CDD"/>
    <w:rsid w:val="007E5094"/>
    <w:rsid w:val="007E78D9"/>
    <w:rsid w:val="007F182D"/>
    <w:rsid w:val="008021CD"/>
    <w:rsid w:val="008271C6"/>
    <w:rsid w:val="00847336"/>
    <w:rsid w:val="00866756"/>
    <w:rsid w:val="008678F1"/>
    <w:rsid w:val="008679D9"/>
    <w:rsid w:val="00872552"/>
    <w:rsid w:val="008771FE"/>
    <w:rsid w:val="00885AC3"/>
    <w:rsid w:val="00885D23"/>
    <w:rsid w:val="008875ED"/>
    <w:rsid w:val="00891F46"/>
    <w:rsid w:val="008A2227"/>
    <w:rsid w:val="008B00D3"/>
    <w:rsid w:val="008C1765"/>
    <w:rsid w:val="008C2EDC"/>
    <w:rsid w:val="008D4A12"/>
    <w:rsid w:val="008F0A20"/>
    <w:rsid w:val="008F6023"/>
    <w:rsid w:val="00903E26"/>
    <w:rsid w:val="00912F67"/>
    <w:rsid w:val="00914F5B"/>
    <w:rsid w:val="00917A00"/>
    <w:rsid w:val="0092427B"/>
    <w:rsid w:val="0092675D"/>
    <w:rsid w:val="00931841"/>
    <w:rsid w:val="009323F0"/>
    <w:rsid w:val="00945BDC"/>
    <w:rsid w:val="0094748E"/>
    <w:rsid w:val="009501F9"/>
    <w:rsid w:val="0095145E"/>
    <w:rsid w:val="009727CB"/>
    <w:rsid w:val="00972A0A"/>
    <w:rsid w:val="00974470"/>
    <w:rsid w:val="009A40B7"/>
    <w:rsid w:val="009A4A9D"/>
    <w:rsid w:val="009B66CC"/>
    <w:rsid w:val="009C6BED"/>
    <w:rsid w:val="009C7D54"/>
    <w:rsid w:val="009D2ACB"/>
    <w:rsid w:val="009F62DA"/>
    <w:rsid w:val="00A06274"/>
    <w:rsid w:val="00A22245"/>
    <w:rsid w:val="00A37798"/>
    <w:rsid w:val="00A41959"/>
    <w:rsid w:val="00A43436"/>
    <w:rsid w:val="00A57D9C"/>
    <w:rsid w:val="00A665F5"/>
    <w:rsid w:val="00A833E2"/>
    <w:rsid w:val="00AA4AE3"/>
    <w:rsid w:val="00AA6C3D"/>
    <w:rsid w:val="00AB4165"/>
    <w:rsid w:val="00AB4573"/>
    <w:rsid w:val="00AB475C"/>
    <w:rsid w:val="00AC3E34"/>
    <w:rsid w:val="00AC62BF"/>
    <w:rsid w:val="00AC7302"/>
    <w:rsid w:val="00AD0FE5"/>
    <w:rsid w:val="00AD408E"/>
    <w:rsid w:val="00B1147C"/>
    <w:rsid w:val="00B1343B"/>
    <w:rsid w:val="00B144DB"/>
    <w:rsid w:val="00B16FEA"/>
    <w:rsid w:val="00B20C36"/>
    <w:rsid w:val="00B2211A"/>
    <w:rsid w:val="00B23901"/>
    <w:rsid w:val="00B37DE2"/>
    <w:rsid w:val="00B74610"/>
    <w:rsid w:val="00BB1FBC"/>
    <w:rsid w:val="00BB370E"/>
    <w:rsid w:val="00BB7FA4"/>
    <w:rsid w:val="00BC2AF6"/>
    <w:rsid w:val="00BD6E75"/>
    <w:rsid w:val="00BE463B"/>
    <w:rsid w:val="00BF5DD1"/>
    <w:rsid w:val="00C02C80"/>
    <w:rsid w:val="00C13A1C"/>
    <w:rsid w:val="00C17176"/>
    <w:rsid w:val="00C21160"/>
    <w:rsid w:val="00C2152C"/>
    <w:rsid w:val="00C260FD"/>
    <w:rsid w:val="00C41DD2"/>
    <w:rsid w:val="00C42B75"/>
    <w:rsid w:val="00C5274B"/>
    <w:rsid w:val="00C65285"/>
    <w:rsid w:val="00C66AF2"/>
    <w:rsid w:val="00C671A3"/>
    <w:rsid w:val="00C72CF5"/>
    <w:rsid w:val="00C82E2D"/>
    <w:rsid w:val="00C92D24"/>
    <w:rsid w:val="00C96B99"/>
    <w:rsid w:val="00CA3364"/>
    <w:rsid w:val="00CA5B66"/>
    <w:rsid w:val="00CD2B81"/>
    <w:rsid w:val="00CD3B87"/>
    <w:rsid w:val="00CD3EFE"/>
    <w:rsid w:val="00CE07C9"/>
    <w:rsid w:val="00CE0A36"/>
    <w:rsid w:val="00D079F7"/>
    <w:rsid w:val="00D118E5"/>
    <w:rsid w:val="00D12821"/>
    <w:rsid w:val="00D152FB"/>
    <w:rsid w:val="00D5586E"/>
    <w:rsid w:val="00D57106"/>
    <w:rsid w:val="00D605CB"/>
    <w:rsid w:val="00D73093"/>
    <w:rsid w:val="00D771B0"/>
    <w:rsid w:val="00D83915"/>
    <w:rsid w:val="00D857BB"/>
    <w:rsid w:val="00D86BC9"/>
    <w:rsid w:val="00D936CB"/>
    <w:rsid w:val="00DC0A94"/>
    <w:rsid w:val="00DC47EA"/>
    <w:rsid w:val="00DD3793"/>
    <w:rsid w:val="00DD520E"/>
    <w:rsid w:val="00E03FE9"/>
    <w:rsid w:val="00E3593A"/>
    <w:rsid w:val="00E41CBC"/>
    <w:rsid w:val="00E537CE"/>
    <w:rsid w:val="00E55C42"/>
    <w:rsid w:val="00E624C7"/>
    <w:rsid w:val="00E66A95"/>
    <w:rsid w:val="00E66D76"/>
    <w:rsid w:val="00E94DFF"/>
    <w:rsid w:val="00EA6772"/>
    <w:rsid w:val="00EB2E06"/>
    <w:rsid w:val="00EC4B0E"/>
    <w:rsid w:val="00ED7EAA"/>
    <w:rsid w:val="00EE2272"/>
    <w:rsid w:val="00EE3409"/>
    <w:rsid w:val="00EF25DF"/>
    <w:rsid w:val="00EF6551"/>
    <w:rsid w:val="00F2601A"/>
    <w:rsid w:val="00F312B7"/>
    <w:rsid w:val="00F32718"/>
    <w:rsid w:val="00F34F19"/>
    <w:rsid w:val="00F37811"/>
    <w:rsid w:val="00F44A37"/>
    <w:rsid w:val="00F515D1"/>
    <w:rsid w:val="00F5217C"/>
    <w:rsid w:val="00F536D6"/>
    <w:rsid w:val="00F55BC2"/>
    <w:rsid w:val="00F6442D"/>
    <w:rsid w:val="00F81AB5"/>
    <w:rsid w:val="00F86AA0"/>
    <w:rsid w:val="00F90689"/>
    <w:rsid w:val="00F920CC"/>
    <w:rsid w:val="00F93CA9"/>
    <w:rsid w:val="00FA0B08"/>
    <w:rsid w:val="00FA15F4"/>
    <w:rsid w:val="00FA2946"/>
    <w:rsid w:val="00FC0718"/>
    <w:rsid w:val="00FC1939"/>
    <w:rsid w:val="00FD2593"/>
    <w:rsid w:val="00FE099F"/>
    <w:rsid w:val="00FE2E0C"/>
    <w:rsid w:val="00FE432D"/>
    <w:rsid w:val="00FE6A74"/>
    <w:rsid w:val="00FF1EC4"/>
    <w:rsid w:val="00FF54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A1E3"/>
  <w15:chartTrackingRefBased/>
  <w15:docId w15:val="{48741242-825C-E34C-8B5B-038FFCD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AA"/>
  </w:style>
  <w:style w:type="paragraph" w:styleId="Heading1">
    <w:name w:val="heading 1"/>
    <w:basedOn w:val="Normal"/>
    <w:link w:val="Heading1Char"/>
    <w:uiPriority w:val="9"/>
    <w:qFormat/>
    <w:rsid w:val="008771F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7EAA"/>
    <w:pPr>
      <w:tabs>
        <w:tab w:val="center" w:pos="4680"/>
        <w:tab w:val="right" w:pos="9360"/>
      </w:tabs>
    </w:pPr>
  </w:style>
  <w:style w:type="character" w:customStyle="1" w:styleId="FooterChar">
    <w:name w:val="Footer Char"/>
    <w:basedOn w:val="DefaultParagraphFont"/>
    <w:link w:val="Footer"/>
    <w:uiPriority w:val="99"/>
    <w:rsid w:val="00ED7EAA"/>
  </w:style>
  <w:style w:type="character" w:styleId="PageNumber">
    <w:name w:val="page number"/>
    <w:basedOn w:val="DefaultParagraphFont"/>
    <w:uiPriority w:val="99"/>
    <w:semiHidden/>
    <w:unhideWhenUsed/>
    <w:rsid w:val="00ED7EAA"/>
  </w:style>
  <w:style w:type="paragraph" w:styleId="ListParagraph">
    <w:name w:val="List Paragraph"/>
    <w:basedOn w:val="Normal"/>
    <w:uiPriority w:val="34"/>
    <w:qFormat/>
    <w:rsid w:val="00BF5DD1"/>
    <w:pPr>
      <w:ind w:left="720"/>
      <w:contextualSpacing/>
    </w:pPr>
  </w:style>
  <w:style w:type="paragraph" w:styleId="FootnoteText">
    <w:name w:val="footnote text"/>
    <w:basedOn w:val="Normal"/>
    <w:link w:val="FootnoteTextChar"/>
    <w:uiPriority w:val="99"/>
    <w:unhideWhenUsed/>
    <w:rsid w:val="009C7D54"/>
    <w:rPr>
      <w:sz w:val="20"/>
      <w:szCs w:val="20"/>
    </w:rPr>
  </w:style>
  <w:style w:type="character" w:customStyle="1" w:styleId="FootnoteTextChar">
    <w:name w:val="Footnote Text Char"/>
    <w:basedOn w:val="DefaultParagraphFont"/>
    <w:link w:val="FootnoteText"/>
    <w:uiPriority w:val="99"/>
    <w:rsid w:val="009C7D54"/>
    <w:rPr>
      <w:sz w:val="20"/>
      <w:szCs w:val="20"/>
    </w:rPr>
  </w:style>
  <w:style w:type="character" w:styleId="FootnoteReference">
    <w:name w:val="footnote reference"/>
    <w:basedOn w:val="DefaultParagraphFont"/>
    <w:uiPriority w:val="99"/>
    <w:semiHidden/>
    <w:unhideWhenUsed/>
    <w:rsid w:val="009C7D54"/>
    <w:rPr>
      <w:vertAlign w:val="superscript"/>
    </w:rPr>
  </w:style>
  <w:style w:type="paragraph" w:styleId="NormalWeb">
    <w:name w:val="Normal (Web)"/>
    <w:basedOn w:val="Normal"/>
    <w:uiPriority w:val="99"/>
    <w:semiHidden/>
    <w:unhideWhenUsed/>
    <w:rsid w:val="007E509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771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155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55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05851">
      <w:bodyDiv w:val="1"/>
      <w:marLeft w:val="0"/>
      <w:marRight w:val="0"/>
      <w:marTop w:val="0"/>
      <w:marBottom w:val="0"/>
      <w:divBdr>
        <w:top w:val="none" w:sz="0" w:space="0" w:color="auto"/>
        <w:left w:val="none" w:sz="0" w:space="0" w:color="auto"/>
        <w:bottom w:val="none" w:sz="0" w:space="0" w:color="auto"/>
        <w:right w:val="none" w:sz="0" w:space="0" w:color="auto"/>
      </w:divBdr>
    </w:div>
    <w:div w:id="1949044069">
      <w:bodyDiv w:val="1"/>
      <w:marLeft w:val="0"/>
      <w:marRight w:val="0"/>
      <w:marTop w:val="0"/>
      <w:marBottom w:val="0"/>
      <w:divBdr>
        <w:top w:val="none" w:sz="0" w:space="0" w:color="auto"/>
        <w:left w:val="none" w:sz="0" w:space="0" w:color="auto"/>
        <w:bottom w:val="none" w:sz="0" w:space="0" w:color="auto"/>
        <w:right w:val="none" w:sz="0" w:space="0" w:color="auto"/>
      </w:divBdr>
      <w:divsChild>
        <w:div w:id="738862996">
          <w:marLeft w:val="0"/>
          <w:marRight w:val="0"/>
          <w:marTop w:val="0"/>
          <w:marBottom w:val="0"/>
          <w:divBdr>
            <w:top w:val="none" w:sz="0" w:space="0" w:color="auto"/>
            <w:left w:val="none" w:sz="0" w:space="0" w:color="auto"/>
            <w:bottom w:val="none" w:sz="0" w:space="0" w:color="auto"/>
            <w:right w:val="none" w:sz="0" w:space="0" w:color="auto"/>
          </w:divBdr>
          <w:divsChild>
            <w:div w:id="1443256798">
              <w:marLeft w:val="0"/>
              <w:marRight w:val="0"/>
              <w:marTop w:val="0"/>
              <w:marBottom w:val="0"/>
              <w:divBdr>
                <w:top w:val="none" w:sz="0" w:space="0" w:color="auto"/>
                <w:left w:val="none" w:sz="0" w:space="0" w:color="auto"/>
                <w:bottom w:val="none" w:sz="0" w:space="0" w:color="auto"/>
                <w:right w:val="none" w:sz="0" w:space="0" w:color="auto"/>
              </w:divBdr>
              <w:divsChild>
                <w:div w:id="3560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ls.co.uk/articles/bernard-williams-ethics-human-point-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7823-BB2D-8240-9FDD-46E91C13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26</Pages>
  <Words>6871</Words>
  <Characters>39168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cp:lastPrinted>2020-06-05T08:48:00Z</cp:lastPrinted>
  <dcterms:created xsi:type="dcterms:W3CDTF">2020-06-03T18:46:00Z</dcterms:created>
  <dcterms:modified xsi:type="dcterms:W3CDTF">2020-06-05T19:12:00Z</dcterms:modified>
</cp:coreProperties>
</file>