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98C07" w14:textId="099B77FD" w:rsidR="004B62B3" w:rsidRPr="005901E7" w:rsidRDefault="00285406" w:rsidP="00195192">
      <w:pPr>
        <w:pStyle w:val="TitleA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1E7">
        <w:rPr>
          <w:rFonts w:ascii="Times New Roman" w:hAnsi="Times New Roman" w:cs="Times New Roman"/>
          <w:sz w:val="24"/>
          <w:szCs w:val="24"/>
        </w:rPr>
        <w:t xml:space="preserve">The Possibility of </w:t>
      </w:r>
      <w:r w:rsidR="00DC3F6E" w:rsidRPr="005901E7">
        <w:rPr>
          <w:rFonts w:ascii="Times New Roman" w:hAnsi="Times New Roman" w:cs="Times New Roman"/>
          <w:sz w:val="24"/>
          <w:szCs w:val="24"/>
        </w:rPr>
        <w:t>Emergent Conscious Causal Powers</w:t>
      </w:r>
    </w:p>
    <w:p w14:paraId="6A50F951" w14:textId="02B882F2" w:rsidR="004B62B3" w:rsidRDefault="005C1248" w:rsidP="005C1248">
      <w:pPr>
        <w:pStyle w:val="8-ReferenceList"/>
        <w:spacing w:line="480" w:lineRule="auto"/>
        <w:ind w:left="0" w:firstLine="0"/>
        <w:jc w:val="center"/>
        <w:rPr>
          <w:rFonts w:eastAsiaTheme="minorEastAsia"/>
          <w:bCs/>
        </w:rPr>
      </w:pPr>
      <w:r w:rsidRPr="005901E7">
        <w:rPr>
          <w:rFonts w:eastAsiaTheme="minorEastAsia"/>
          <w:bCs/>
        </w:rPr>
        <w:t xml:space="preserve">Lok-Chi </w:t>
      </w:r>
      <w:r w:rsidR="005426F3" w:rsidRPr="005901E7">
        <w:rPr>
          <w:rFonts w:eastAsiaTheme="minorEastAsia"/>
          <w:bCs/>
        </w:rPr>
        <w:t>Chan</w:t>
      </w:r>
      <w:r w:rsidR="0058550D">
        <w:rPr>
          <w:rFonts w:eastAsiaTheme="minorEastAsia"/>
          <w:bCs/>
        </w:rPr>
        <w:t xml:space="preserve">, </w:t>
      </w:r>
      <w:r w:rsidRPr="005901E7">
        <w:rPr>
          <w:rFonts w:eastAsiaTheme="minorEastAsia"/>
          <w:bCs/>
        </w:rPr>
        <w:t>Andrew James Lath</w:t>
      </w:r>
      <w:r w:rsidR="005426F3">
        <w:rPr>
          <w:rFonts w:eastAsiaTheme="minorEastAsia"/>
          <w:bCs/>
        </w:rPr>
        <w:t>a</w:t>
      </w:r>
      <w:r w:rsidRPr="005901E7">
        <w:rPr>
          <w:rFonts w:eastAsiaTheme="minorEastAsia"/>
          <w:bCs/>
        </w:rPr>
        <w:t>m</w:t>
      </w:r>
    </w:p>
    <w:p w14:paraId="46C834D7" w14:textId="531C1718" w:rsidR="0058550D" w:rsidRDefault="0058550D" w:rsidP="005C1248">
      <w:pPr>
        <w:pStyle w:val="8-ReferenceList"/>
        <w:spacing w:line="480" w:lineRule="auto"/>
        <w:ind w:left="0" w:firstLine="0"/>
        <w:jc w:val="center"/>
        <w:rPr>
          <w:rFonts w:eastAsiaTheme="minorEastAsia"/>
          <w:bCs/>
        </w:rPr>
      </w:pPr>
      <w:r>
        <w:rPr>
          <w:rFonts w:eastAsiaTheme="minorEastAsia"/>
          <w:bCs/>
        </w:rPr>
        <w:t>[</w:t>
      </w:r>
      <w:r w:rsidRPr="0058550D">
        <w:rPr>
          <w:rFonts w:eastAsiaTheme="minorEastAsia"/>
          <w:bCs/>
        </w:rPr>
        <w:t xml:space="preserve">This is a preprint of an article whose final and definitive form </w:t>
      </w:r>
      <w:r w:rsidR="004E0D95">
        <w:rPr>
          <w:rFonts w:eastAsiaTheme="minorEastAsia"/>
          <w:bCs/>
        </w:rPr>
        <w:t>is</w:t>
      </w:r>
      <w:r w:rsidRPr="0058550D">
        <w:rPr>
          <w:rFonts w:eastAsiaTheme="minorEastAsia"/>
          <w:bCs/>
        </w:rPr>
        <w:t xml:space="preserve"> published in the </w:t>
      </w:r>
      <w:r w:rsidRPr="0058550D">
        <w:rPr>
          <w:rFonts w:eastAsiaTheme="minorEastAsia"/>
          <w:bCs/>
          <w:i/>
          <w:iCs/>
        </w:rPr>
        <w:t>Australasian Journal of Philosophy</w:t>
      </w:r>
      <w:r w:rsidRPr="0058550D">
        <w:rPr>
          <w:rFonts w:eastAsiaTheme="minorEastAsia"/>
          <w:bCs/>
        </w:rPr>
        <w:t xml:space="preserve">. The </w:t>
      </w:r>
      <w:r w:rsidRPr="0058550D">
        <w:rPr>
          <w:rFonts w:eastAsiaTheme="minorEastAsia"/>
          <w:bCs/>
          <w:i/>
          <w:iCs/>
        </w:rPr>
        <w:t>Australasian Journal of Philosophy</w:t>
      </w:r>
      <w:r w:rsidRPr="0058550D">
        <w:rPr>
          <w:rFonts w:eastAsiaTheme="minorEastAsia"/>
          <w:bCs/>
        </w:rPr>
        <w:t xml:space="preserve"> is available online at: </w:t>
      </w:r>
      <w:hyperlink r:id="rId7" w:history="1">
        <w:r w:rsidRPr="00367AC2">
          <w:rPr>
            <w:rStyle w:val="a3"/>
            <w:rFonts w:eastAsiaTheme="minorEastAsia"/>
            <w:bCs/>
          </w:rPr>
          <w:t>http://www.tandf.co.uk/journals/</w:t>
        </w:r>
      </w:hyperlink>
      <w:r w:rsidRPr="0058550D">
        <w:rPr>
          <w:rFonts w:eastAsiaTheme="minorEastAsia"/>
          <w:bCs/>
        </w:rPr>
        <w:t>.</w:t>
      </w:r>
      <w:r w:rsidR="004E0D95">
        <w:rPr>
          <w:rFonts w:eastAsiaTheme="minorEastAsia"/>
          <w:bCs/>
        </w:rPr>
        <w:t xml:space="preserve"> Please cite the published version.</w:t>
      </w:r>
      <w:r>
        <w:rPr>
          <w:rFonts w:eastAsiaTheme="minorEastAsia"/>
          <w:bCs/>
        </w:rPr>
        <w:t>]</w:t>
      </w:r>
    </w:p>
    <w:p w14:paraId="04B1C09C" w14:textId="77777777" w:rsidR="0058550D" w:rsidRPr="005901E7" w:rsidRDefault="0058550D" w:rsidP="005C1248">
      <w:pPr>
        <w:pStyle w:val="8-ReferenceList"/>
        <w:spacing w:line="480" w:lineRule="auto"/>
        <w:ind w:left="0" w:firstLine="0"/>
        <w:jc w:val="center"/>
        <w:rPr>
          <w:bCs/>
        </w:rPr>
      </w:pPr>
    </w:p>
    <w:p w14:paraId="265DE578" w14:textId="4F5C9467" w:rsidR="008F4AC2" w:rsidRPr="005901E7" w:rsidRDefault="004F46C9" w:rsidP="00195192">
      <w:pPr>
        <w:pStyle w:val="8-ReferenceList"/>
        <w:spacing w:line="480" w:lineRule="auto"/>
        <w:ind w:left="0" w:firstLine="0"/>
      </w:pPr>
      <w:r w:rsidRPr="005901E7">
        <w:rPr>
          <w:b/>
          <w:bCs/>
        </w:rPr>
        <w:t>Abstract:</w:t>
      </w:r>
      <w:r w:rsidR="00660E16" w:rsidRPr="005901E7">
        <w:t xml:space="preserve"> </w:t>
      </w:r>
      <w:proofErr w:type="spellStart"/>
      <w:r w:rsidR="00660E16" w:rsidRPr="005901E7">
        <w:t>Lewtas</w:t>
      </w:r>
      <w:proofErr w:type="spellEnd"/>
      <w:r w:rsidR="00660E16" w:rsidRPr="005901E7">
        <w:t xml:space="preserve"> </w:t>
      </w:r>
      <w:r w:rsidR="005C1248" w:rsidRPr="005901E7">
        <w:rPr>
          <w:rFonts w:eastAsiaTheme="minorEastAsia"/>
        </w:rPr>
        <w:t>[</w:t>
      </w:r>
      <w:r w:rsidR="00660E16" w:rsidRPr="005901E7">
        <w:t>2017</w:t>
      </w:r>
      <w:r w:rsidR="005C1248" w:rsidRPr="005901E7">
        <w:rPr>
          <w:rFonts w:eastAsiaTheme="minorEastAsia"/>
        </w:rPr>
        <w:t>]</w:t>
      </w:r>
      <w:r w:rsidR="00660E16" w:rsidRPr="005901E7">
        <w:t xml:space="preserve"> </w:t>
      </w:r>
      <w:r w:rsidR="00B21BD7" w:rsidRPr="005901E7">
        <w:t xml:space="preserve">recently </w:t>
      </w:r>
      <w:r w:rsidR="004A53E7" w:rsidRPr="005901E7">
        <w:t>articulated</w:t>
      </w:r>
      <w:r w:rsidR="00660E16" w:rsidRPr="005901E7">
        <w:t xml:space="preserve"> a</w:t>
      </w:r>
      <w:r w:rsidR="002E6671" w:rsidRPr="005901E7">
        <w:t>n</w:t>
      </w:r>
      <w:r w:rsidR="00660E16" w:rsidRPr="005901E7">
        <w:t xml:space="preserve"> ar</w:t>
      </w:r>
      <w:bookmarkStart w:id="0" w:name="_GoBack"/>
      <w:bookmarkEnd w:id="0"/>
      <w:r w:rsidR="00660E16" w:rsidRPr="005901E7">
        <w:t xml:space="preserve">gument </w:t>
      </w:r>
      <w:r w:rsidR="004A53E7" w:rsidRPr="005901E7">
        <w:t xml:space="preserve">claiming that </w:t>
      </w:r>
      <w:r w:rsidR="0019469C" w:rsidRPr="005901E7">
        <w:t>emergent conscious causal</w:t>
      </w:r>
      <w:r w:rsidR="00660E16" w:rsidRPr="005901E7">
        <w:t xml:space="preserve"> powers </w:t>
      </w:r>
      <w:r w:rsidRPr="005901E7">
        <w:t xml:space="preserve">are impossible. </w:t>
      </w:r>
      <w:r w:rsidR="00FA415E" w:rsidRPr="005901E7">
        <w:t xml:space="preserve">In </w:t>
      </w:r>
      <w:r w:rsidRPr="005901E7">
        <w:t>developing his argument</w:t>
      </w:r>
      <w:r w:rsidR="00C66113">
        <w:t>,</w:t>
      </w:r>
      <w:r w:rsidRPr="005901E7">
        <w:t xml:space="preserve"> </w:t>
      </w:r>
      <w:proofErr w:type="spellStart"/>
      <w:r w:rsidR="00FA415E" w:rsidRPr="005901E7">
        <w:t>Lewtas</w:t>
      </w:r>
      <w:proofErr w:type="spellEnd"/>
      <w:r w:rsidRPr="005901E7">
        <w:t xml:space="preserve"> makes several assumptions about </w:t>
      </w:r>
      <w:r w:rsidR="008F21AD" w:rsidRPr="005901E7">
        <w:t>emergence,</w:t>
      </w:r>
      <w:r w:rsidRPr="005901E7">
        <w:t xml:space="preserve"> phenomenal consciousness, categorical properties, and causation.</w:t>
      </w:r>
      <w:r w:rsidR="00FA415E" w:rsidRPr="005901E7">
        <w:t xml:space="preserve"> </w:t>
      </w:r>
      <w:r w:rsidR="002E6671" w:rsidRPr="005901E7">
        <w:t>W</w:t>
      </w:r>
      <w:r w:rsidR="00D32B05" w:rsidRPr="005901E7">
        <w:t>e</w:t>
      </w:r>
      <w:r w:rsidR="00FA415E" w:rsidRPr="005901E7">
        <w:t xml:space="preserve"> </w:t>
      </w:r>
      <w:r w:rsidR="004C7291" w:rsidRPr="005901E7">
        <w:t xml:space="preserve">argue </w:t>
      </w:r>
      <w:r w:rsidR="00D32B05" w:rsidRPr="005901E7">
        <w:t xml:space="preserve">that </w:t>
      </w:r>
      <w:r w:rsidRPr="005901E7">
        <w:t xml:space="preserve">there are </w:t>
      </w:r>
      <w:r w:rsidRPr="005901E7">
        <w:rPr>
          <w:iCs/>
        </w:rPr>
        <w:t>plausible</w:t>
      </w:r>
      <w:r w:rsidRPr="005901E7">
        <w:t xml:space="preserve"> alternatives to the</w:t>
      </w:r>
      <w:r w:rsidR="004C7291" w:rsidRPr="005901E7">
        <w:t>se assumptions</w:t>
      </w:r>
      <w:r w:rsidRPr="005901E7">
        <w:t>.</w:t>
      </w:r>
      <w:r w:rsidR="00FA415E" w:rsidRPr="005901E7">
        <w:t xml:space="preserve"> </w:t>
      </w:r>
      <w:r w:rsidR="0019469C" w:rsidRPr="005901E7">
        <w:t>Thus,</w:t>
      </w:r>
      <w:r w:rsidR="00FA415E" w:rsidRPr="005901E7">
        <w:t xml:space="preserve"> </w:t>
      </w:r>
      <w:r w:rsidR="00E973A6" w:rsidRPr="005901E7">
        <w:t>t</w:t>
      </w:r>
      <w:r w:rsidRPr="005901E7">
        <w:t xml:space="preserve">he proponent of emergent conscious causal powers can escape </w:t>
      </w:r>
      <w:proofErr w:type="spellStart"/>
      <w:r w:rsidRPr="005901E7">
        <w:t>Lewtas’s</w:t>
      </w:r>
      <w:proofErr w:type="spellEnd"/>
      <w:r w:rsidRPr="005901E7">
        <w:t xml:space="preserve"> challenge.</w:t>
      </w:r>
    </w:p>
    <w:p w14:paraId="7F324DAE" w14:textId="77E5ECC0" w:rsidR="00781B24" w:rsidRPr="005901E7" w:rsidRDefault="00781B24" w:rsidP="00494180">
      <w:pPr>
        <w:pStyle w:val="8-ReferenceList"/>
        <w:spacing w:line="480" w:lineRule="auto"/>
      </w:pPr>
      <w:r w:rsidRPr="005901E7">
        <w:rPr>
          <w:b/>
        </w:rPr>
        <w:t>Keywords:</w:t>
      </w:r>
      <w:r w:rsidRPr="005901E7">
        <w:t xml:space="preserve"> </w:t>
      </w:r>
      <w:proofErr w:type="spellStart"/>
      <w:r w:rsidR="00494180" w:rsidRPr="005901E7">
        <w:t>emergentism</w:t>
      </w:r>
      <w:proofErr w:type="spellEnd"/>
      <w:r w:rsidR="00494180" w:rsidRPr="005901E7">
        <w:t>; laws of nature; mental causation; qualia; categorical properties</w:t>
      </w:r>
    </w:p>
    <w:p w14:paraId="36E27CE5" w14:textId="77777777" w:rsidR="004B62B3" w:rsidRPr="005901E7" w:rsidRDefault="004B62B3" w:rsidP="00195192">
      <w:pPr>
        <w:pStyle w:val="8-ReferenceList"/>
        <w:spacing w:line="480" w:lineRule="auto"/>
        <w:ind w:left="0" w:firstLine="0"/>
        <w:rPr>
          <w:b/>
          <w:bCs/>
        </w:rPr>
      </w:pPr>
    </w:p>
    <w:p w14:paraId="29DE2C05" w14:textId="10FC4CF7" w:rsidR="004B62B3" w:rsidRPr="005901E7" w:rsidRDefault="00597DDE" w:rsidP="00195192">
      <w:pPr>
        <w:pStyle w:val="8-ReferenceList"/>
        <w:spacing w:line="480" w:lineRule="auto"/>
        <w:ind w:left="0" w:firstLine="0"/>
        <w:rPr>
          <w:b/>
          <w:bCs/>
        </w:rPr>
      </w:pPr>
      <w:r>
        <w:rPr>
          <w:b/>
          <w:bCs/>
        </w:rPr>
        <w:t>1</w:t>
      </w:r>
      <w:r w:rsidR="004F46C9" w:rsidRPr="005901E7">
        <w:rPr>
          <w:b/>
          <w:bCs/>
        </w:rPr>
        <w:t>. Introduction</w:t>
      </w:r>
    </w:p>
    <w:p w14:paraId="79C69F22" w14:textId="022EF052" w:rsidR="00F8793D" w:rsidRPr="005901E7" w:rsidRDefault="00660E16" w:rsidP="00195192">
      <w:pPr>
        <w:pStyle w:val="8-ReferenceList"/>
        <w:spacing w:line="480" w:lineRule="auto"/>
        <w:ind w:left="0" w:firstLine="0"/>
      </w:pPr>
      <w:proofErr w:type="spellStart"/>
      <w:r w:rsidRPr="005901E7">
        <w:t>Lewtas</w:t>
      </w:r>
      <w:proofErr w:type="spellEnd"/>
      <w:r w:rsidRPr="005901E7">
        <w:t xml:space="preserve"> </w:t>
      </w:r>
      <w:r w:rsidR="00415F81" w:rsidRPr="005901E7">
        <w:t>[</w:t>
      </w:r>
      <w:r w:rsidRPr="005901E7">
        <w:t>201</w:t>
      </w:r>
      <w:r w:rsidR="00415F81" w:rsidRPr="005901E7">
        <w:t>7]</w:t>
      </w:r>
      <w:r w:rsidRPr="005901E7">
        <w:t xml:space="preserve"> </w:t>
      </w:r>
      <w:r w:rsidR="005E2056" w:rsidRPr="005901E7">
        <w:t>recently articulated a</w:t>
      </w:r>
      <w:r w:rsidR="002E6671" w:rsidRPr="005901E7">
        <w:t>n</w:t>
      </w:r>
      <w:r w:rsidR="005E2056" w:rsidRPr="005901E7">
        <w:t xml:space="preserve"> argument </w:t>
      </w:r>
      <w:r w:rsidR="001D46C3" w:rsidRPr="005901E7">
        <w:t xml:space="preserve">for the impossibility of </w:t>
      </w:r>
      <w:r w:rsidR="005E2056" w:rsidRPr="005901E7">
        <w:t>emergent conscious causal</w:t>
      </w:r>
      <w:r w:rsidR="001D46C3" w:rsidRPr="005901E7">
        <w:t xml:space="preserve"> powers</w:t>
      </w:r>
      <w:r w:rsidR="004D0F8C" w:rsidRPr="005901E7">
        <w:t>.</w:t>
      </w:r>
      <w:r w:rsidR="004F46C9" w:rsidRPr="005901E7">
        <w:t xml:space="preserve"> </w:t>
      </w:r>
      <w:r w:rsidR="00B95E1A" w:rsidRPr="005901E7">
        <w:t>For him</w:t>
      </w:r>
      <w:r w:rsidR="004F46C9" w:rsidRPr="005901E7">
        <w:t xml:space="preserve">, </w:t>
      </w:r>
      <w:r w:rsidR="002E6671" w:rsidRPr="005901E7">
        <w:t>there are two possible accounts of such powers</w:t>
      </w:r>
      <w:r w:rsidR="00266395" w:rsidRPr="005901E7">
        <w:t>.</w:t>
      </w:r>
      <w:r w:rsidR="002E6671" w:rsidRPr="005901E7">
        <w:t xml:space="preserve"> </w:t>
      </w:r>
      <w:r w:rsidR="00266395" w:rsidRPr="005901E7">
        <w:t>E</w:t>
      </w:r>
      <w:r w:rsidR="00A91934" w:rsidRPr="005901E7">
        <w:t xml:space="preserve">ither </w:t>
      </w:r>
      <w:r w:rsidR="001364BB" w:rsidRPr="005901E7">
        <w:t xml:space="preserve">emergent </w:t>
      </w:r>
      <w:r w:rsidR="004F46C9" w:rsidRPr="005901E7">
        <w:t>consciousness brings about its effects ‘actively’ or</w:t>
      </w:r>
      <w:r w:rsidR="000F0305" w:rsidRPr="005901E7">
        <w:t xml:space="preserve"> it brings it about</w:t>
      </w:r>
      <w:r w:rsidR="004F46C9" w:rsidRPr="005901E7">
        <w:t xml:space="preserve"> ‘passively’. </w:t>
      </w:r>
      <w:proofErr w:type="spellStart"/>
      <w:r w:rsidR="004F46C9" w:rsidRPr="005901E7">
        <w:t>Lewtas</w:t>
      </w:r>
      <w:proofErr w:type="spellEnd"/>
      <w:r w:rsidR="004F46C9" w:rsidRPr="005901E7">
        <w:t xml:space="preserve"> presents </w:t>
      </w:r>
      <w:r w:rsidR="000A01BC" w:rsidRPr="005901E7">
        <w:t xml:space="preserve">his argument </w:t>
      </w:r>
      <w:r w:rsidR="004F46C9" w:rsidRPr="005901E7">
        <w:t xml:space="preserve">as a dilemma with </w:t>
      </w:r>
      <w:r w:rsidR="00633FE9" w:rsidRPr="005901E7">
        <w:t xml:space="preserve">each </w:t>
      </w:r>
      <w:r w:rsidR="004F46C9" w:rsidRPr="005901E7">
        <w:t>account</w:t>
      </w:r>
      <w:r w:rsidR="004D0F8C" w:rsidRPr="005901E7">
        <w:t xml:space="preserve"> </w:t>
      </w:r>
      <w:r w:rsidR="004F46C9" w:rsidRPr="005901E7">
        <w:t>being problematic for</w:t>
      </w:r>
      <w:r w:rsidR="00633FE9" w:rsidRPr="005901E7">
        <w:t xml:space="preserve"> </w:t>
      </w:r>
      <w:r w:rsidR="004F46C9" w:rsidRPr="005901E7">
        <w:t>different reason</w:t>
      </w:r>
      <w:r w:rsidR="002E6671" w:rsidRPr="005901E7">
        <w:t>s</w:t>
      </w:r>
      <w:r w:rsidR="004F46C9" w:rsidRPr="005901E7">
        <w:t xml:space="preserve">. </w:t>
      </w:r>
    </w:p>
    <w:p w14:paraId="05374193" w14:textId="43A61882" w:rsidR="00F8793D" w:rsidRPr="005901E7" w:rsidRDefault="00F03330" w:rsidP="00F8793D">
      <w:pPr>
        <w:pStyle w:val="8-ReferenceList"/>
        <w:spacing w:line="480" w:lineRule="auto"/>
        <w:ind w:left="0" w:firstLine="440"/>
      </w:pPr>
      <w:r w:rsidRPr="005901E7">
        <w:t>The</w:t>
      </w:r>
      <w:r w:rsidR="009A5B7C" w:rsidRPr="005901E7">
        <w:t xml:space="preserve">re are many accounts of emergence in the literature. </w:t>
      </w:r>
      <w:r w:rsidR="00B318FD" w:rsidRPr="005901E7">
        <w:t>Wea</w:t>
      </w:r>
      <w:r w:rsidR="000026B8" w:rsidRPr="005901E7">
        <w:t xml:space="preserve">k versions of emergence </w:t>
      </w:r>
      <w:r w:rsidRPr="005901E7">
        <w:t xml:space="preserve">are </w:t>
      </w:r>
      <w:r w:rsidR="00637779" w:rsidRPr="005901E7">
        <w:t>compatible</w:t>
      </w:r>
      <w:r w:rsidRPr="005901E7">
        <w:t xml:space="preserve"> with the standard formulations of physical realization</w:t>
      </w:r>
      <w:r w:rsidR="000F4180" w:rsidRPr="005901E7">
        <w:t>,</w:t>
      </w:r>
      <w:r w:rsidR="00F8793D" w:rsidRPr="005901E7">
        <w:rPr>
          <w:rStyle w:val="af0"/>
        </w:rPr>
        <w:footnoteReference w:id="2"/>
      </w:r>
      <w:r w:rsidR="000F4180" w:rsidRPr="005901E7">
        <w:t xml:space="preserve"> a</w:t>
      </w:r>
      <w:r w:rsidR="007504CB" w:rsidRPr="005901E7">
        <w:t>ccording to</w:t>
      </w:r>
      <w:r w:rsidR="002C3B05" w:rsidRPr="005901E7">
        <w:t xml:space="preserve"> </w:t>
      </w:r>
      <w:r w:rsidR="000F4180" w:rsidRPr="005901E7">
        <w:t>which</w:t>
      </w:r>
      <w:r w:rsidR="007504CB" w:rsidRPr="005901E7">
        <w:t xml:space="preserve"> </w:t>
      </w:r>
      <w:r w:rsidRPr="005901E7">
        <w:t>the realized propert</w:t>
      </w:r>
      <w:r w:rsidR="007504CB" w:rsidRPr="005901E7">
        <w:t xml:space="preserve">y is not distinct from its realizer properties </w:t>
      </w:r>
      <w:r w:rsidR="001E606F" w:rsidRPr="005901E7">
        <w:t xml:space="preserve">but </w:t>
      </w:r>
      <w:r w:rsidR="007504CB" w:rsidRPr="005901E7">
        <w:t>is</w:t>
      </w:r>
      <w:r w:rsidR="004A1AA1" w:rsidRPr="005901E7">
        <w:t xml:space="preserve"> the </w:t>
      </w:r>
      <w:r w:rsidR="007504CB" w:rsidRPr="005901E7">
        <w:t>result of the</w:t>
      </w:r>
      <w:r w:rsidR="004A1AA1" w:rsidRPr="005901E7">
        <w:t>ir</w:t>
      </w:r>
      <w:r w:rsidR="007504CB" w:rsidRPr="005901E7">
        <w:t xml:space="preserve"> joint contributions. </w:t>
      </w:r>
      <w:proofErr w:type="spellStart"/>
      <w:r w:rsidR="007504CB" w:rsidRPr="005901E7">
        <w:t>Lewtas</w:t>
      </w:r>
      <w:proofErr w:type="spellEnd"/>
      <w:r w:rsidR="000F4180" w:rsidRPr="005901E7">
        <w:t>,</w:t>
      </w:r>
      <w:r w:rsidR="004A1AA1" w:rsidRPr="005901E7">
        <w:t xml:space="preserve"> though</w:t>
      </w:r>
      <w:r w:rsidR="000F4180" w:rsidRPr="005901E7">
        <w:t>,</w:t>
      </w:r>
      <w:r w:rsidR="004A1AA1" w:rsidRPr="005901E7">
        <w:t xml:space="preserve"> </w:t>
      </w:r>
      <w:r w:rsidR="00A03844" w:rsidRPr="005901E7">
        <w:t>is concerned with</w:t>
      </w:r>
      <w:r w:rsidR="00CC7960" w:rsidRPr="005901E7">
        <w:t xml:space="preserve"> a </w:t>
      </w:r>
      <w:r w:rsidR="007504CB" w:rsidRPr="005901E7">
        <w:t>strong version of emergence</w:t>
      </w:r>
      <w:r w:rsidR="000C6F7F" w:rsidRPr="005901E7">
        <w:t xml:space="preserve">, </w:t>
      </w:r>
      <w:r w:rsidR="00127C9B" w:rsidRPr="005901E7">
        <w:t>according to</w:t>
      </w:r>
      <w:r w:rsidR="007504CB" w:rsidRPr="005901E7">
        <w:t xml:space="preserve"> </w:t>
      </w:r>
      <w:r w:rsidR="007504CB" w:rsidRPr="005901E7">
        <w:lastRenderedPageBreak/>
        <w:t>which the emergent</w:t>
      </w:r>
      <w:r w:rsidR="003774B4" w:rsidRPr="005901E7">
        <w:t xml:space="preserve"> phenomena </w:t>
      </w:r>
      <w:r w:rsidR="007504CB" w:rsidRPr="005901E7">
        <w:t>and</w:t>
      </w:r>
      <w:r w:rsidR="003774B4" w:rsidRPr="005901E7">
        <w:t xml:space="preserve"> </w:t>
      </w:r>
      <w:r w:rsidR="00885F9B" w:rsidRPr="005901E7">
        <w:t xml:space="preserve">physical </w:t>
      </w:r>
      <w:r w:rsidR="007504CB" w:rsidRPr="005901E7">
        <w:t>bases are wholly distinct</w:t>
      </w:r>
      <w:r w:rsidR="000C6F7F" w:rsidRPr="005901E7">
        <w:t>.</w:t>
      </w:r>
      <w:r w:rsidR="00A03844" w:rsidRPr="005901E7">
        <w:t xml:space="preserve"> </w:t>
      </w:r>
      <w:r w:rsidR="00165A08" w:rsidRPr="005901E7">
        <w:t>H</w:t>
      </w:r>
      <w:r w:rsidR="00A03844" w:rsidRPr="005901E7">
        <w:t>e</w:t>
      </w:r>
      <w:r w:rsidR="00165A08" w:rsidRPr="005901E7">
        <w:t xml:space="preserve"> </w:t>
      </w:r>
      <w:r w:rsidR="00A03844" w:rsidRPr="005901E7">
        <w:t>describes the emergent phenomena</w:t>
      </w:r>
      <w:r w:rsidR="00EA0722" w:rsidRPr="005901E7">
        <w:t xml:space="preserve"> </w:t>
      </w:r>
      <w:r w:rsidR="007504CB" w:rsidRPr="005901E7">
        <w:t xml:space="preserve">as </w:t>
      </w:r>
      <w:r w:rsidR="00253289" w:rsidRPr="005901E7">
        <w:t>‘</w:t>
      </w:r>
      <w:r w:rsidR="007504CB" w:rsidRPr="005901E7">
        <w:t>a sui generis mental force, something akin to telekinesis</w:t>
      </w:r>
      <w:r w:rsidR="00253289" w:rsidRPr="005901E7">
        <w:t xml:space="preserve">’ </w:t>
      </w:r>
      <w:r w:rsidR="00415F81" w:rsidRPr="005901E7">
        <w:t>[</w:t>
      </w:r>
      <w:proofErr w:type="spellStart"/>
      <w:r w:rsidR="00253289" w:rsidRPr="005901E7">
        <w:t>Lewtas</w:t>
      </w:r>
      <w:proofErr w:type="spellEnd"/>
      <w:r w:rsidR="00253289" w:rsidRPr="005901E7">
        <w:t xml:space="preserve"> 2017: 478</w:t>
      </w:r>
      <w:r w:rsidR="00415F81" w:rsidRPr="005901E7">
        <w:t>]</w:t>
      </w:r>
      <w:r w:rsidR="007504CB" w:rsidRPr="005901E7">
        <w:t>.</w:t>
      </w:r>
      <w:r w:rsidR="00253289" w:rsidRPr="005901E7">
        <w:t xml:space="preserve"> </w:t>
      </w:r>
      <w:r w:rsidR="00AA31C2" w:rsidRPr="005901E7">
        <w:t>W</w:t>
      </w:r>
      <w:r w:rsidR="00ED1B1A" w:rsidRPr="005901E7">
        <w:t xml:space="preserve">e </w:t>
      </w:r>
      <w:r w:rsidR="00253289" w:rsidRPr="005901E7">
        <w:t xml:space="preserve">agree with </w:t>
      </w:r>
      <w:proofErr w:type="spellStart"/>
      <w:r w:rsidR="00253289" w:rsidRPr="005901E7">
        <w:t>Lewtas</w:t>
      </w:r>
      <w:proofErr w:type="spellEnd"/>
      <w:r w:rsidR="00253289" w:rsidRPr="005901E7">
        <w:t xml:space="preserve"> </w:t>
      </w:r>
      <w:r w:rsidR="00637779" w:rsidRPr="005901E7">
        <w:t xml:space="preserve">that </w:t>
      </w:r>
      <w:r w:rsidR="00BC1DBC" w:rsidRPr="005901E7">
        <w:t>there are no</w:t>
      </w:r>
      <w:r w:rsidR="00AD1289" w:rsidRPr="005901E7">
        <w:t xml:space="preserve"> s</w:t>
      </w:r>
      <w:r w:rsidR="00BC1DBC" w:rsidRPr="005901E7">
        <w:t xml:space="preserve">trongly </w:t>
      </w:r>
      <w:r w:rsidR="00253289" w:rsidRPr="005901E7">
        <w:t xml:space="preserve">emergent conscious causal powers, </w:t>
      </w:r>
      <w:r w:rsidR="00ED1B1A" w:rsidRPr="005901E7">
        <w:t xml:space="preserve">but </w:t>
      </w:r>
      <w:r w:rsidR="00AA31C2" w:rsidRPr="005901E7">
        <w:t>dis</w:t>
      </w:r>
      <w:r w:rsidR="00637779" w:rsidRPr="005901E7">
        <w:t>agree</w:t>
      </w:r>
      <w:r w:rsidR="009D45CD" w:rsidRPr="005901E7">
        <w:t xml:space="preserve"> </w:t>
      </w:r>
      <w:r w:rsidR="00637779" w:rsidRPr="005901E7">
        <w:t>they are impossible</w:t>
      </w:r>
      <w:r w:rsidR="00EA0722" w:rsidRPr="005901E7">
        <w:t xml:space="preserve">. </w:t>
      </w:r>
      <w:r w:rsidR="009D45CD" w:rsidRPr="005901E7">
        <w:t>The</w:t>
      </w:r>
      <w:r w:rsidR="00637779" w:rsidRPr="005901E7">
        <w:t xml:space="preserve"> </w:t>
      </w:r>
      <w:proofErr w:type="spellStart"/>
      <w:r w:rsidR="00637779" w:rsidRPr="005901E7">
        <w:t>emergentist</w:t>
      </w:r>
      <w:proofErr w:type="spellEnd"/>
      <w:r w:rsidR="00637779" w:rsidRPr="005901E7">
        <w:t xml:space="preserve"> </w:t>
      </w:r>
      <w:r w:rsidR="00253289" w:rsidRPr="005901E7">
        <w:t xml:space="preserve">can escape </w:t>
      </w:r>
      <w:proofErr w:type="spellStart"/>
      <w:r w:rsidR="009D45CD" w:rsidRPr="005901E7">
        <w:t>Lewtas’s</w:t>
      </w:r>
      <w:proofErr w:type="spellEnd"/>
      <w:r w:rsidR="00253289" w:rsidRPr="005901E7">
        <w:t xml:space="preserve"> challenge</w:t>
      </w:r>
      <w:r w:rsidR="009D45CD" w:rsidRPr="005901E7">
        <w:t xml:space="preserve"> by </w:t>
      </w:r>
      <w:r w:rsidR="000F4180" w:rsidRPr="005901E7">
        <w:t>r</w:t>
      </w:r>
      <w:r w:rsidR="00253289" w:rsidRPr="005901E7">
        <w:t>ejecting his metaphysical assumptions.</w:t>
      </w:r>
      <w:r w:rsidR="00253289" w:rsidRPr="005901E7">
        <w:rPr>
          <w:rStyle w:val="af0"/>
        </w:rPr>
        <w:footnoteReference w:id="3"/>
      </w:r>
    </w:p>
    <w:p w14:paraId="6CE1E772" w14:textId="2B77521F" w:rsidR="00B45F03" w:rsidRPr="005901E7" w:rsidRDefault="00B45F03" w:rsidP="00F8793D">
      <w:pPr>
        <w:pStyle w:val="8-ReferenceList"/>
        <w:spacing w:line="480" w:lineRule="auto"/>
        <w:ind w:left="0" w:firstLine="440"/>
      </w:pPr>
      <w:r w:rsidRPr="005901E7">
        <w:t xml:space="preserve">Following </w:t>
      </w:r>
      <w:proofErr w:type="spellStart"/>
      <w:r w:rsidRPr="005901E7">
        <w:t>Lewtas</w:t>
      </w:r>
      <w:r w:rsidR="00B56D5A" w:rsidRPr="005901E7">
        <w:t>’s</w:t>
      </w:r>
      <w:proofErr w:type="spellEnd"/>
      <w:r w:rsidRPr="005901E7">
        <w:t xml:space="preserve"> treatment of active and passive causation, our discussion of the two kinds of causation </w:t>
      </w:r>
      <w:r w:rsidR="00F8290D" w:rsidRPr="005901E7">
        <w:t>is</w:t>
      </w:r>
      <w:r w:rsidRPr="005901E7">
        <w:t xml:space="preserve"> independent from one another</w:t>
      </w:r>
      <w:r w:rsidR="00B56D5A" w:rsidRPr="005901E7">
        <w:t>.</w:t>
      </w:r>
      <w:r w:rsidRPr="005901E7">
        <w:t xml:space="preserve"> </w:t>
      </w:r>
      <w:r w:rsidR="0017166E" w:rsidRPr="005901E7">
        <w:t>Our</w:t>
      </w:r>
      <w:r w:rsidRPr="005901E7">
        <w:t xml:space="preserve"> discussion of active causation focusses on </w:t>
      </w:r>
      <w:proofErr w:type="spellStart"/>
      <w:r w:rsidRPr="005901E7">
        <w:t>Lewtas’s</w:t>
      </w:r>
      <w:proofErr w:type="spellEnd"/>
      <w:r w:rsidRPr="005901E7">
        <w:t xml:space="preserve"> characterization</w:t>
      </w:r>
      <w:r w:rsidR="00DD64BE" w:rsidRPr="005901E7">
        <w:t>s</w:t>
      </w:r>
      <w:r w:rsidRPr="005901E7">
        <w:t xml:space="preserve"> of science</w:t>
      </w:r>
      <w:r w:rsidR="0017166E" w:rsidRPr="005901E7">
        <w:t xml:space="preserve">, </w:t>
      </w:r>
      <w:r w:rsidRPr="005901E7">
        <w:t>the hard problem of consciousness</w:t>
      </w:r>
      <w:r w:rsidR="0017166E" w:rsidRPr="005901E7">
        <w:t xml:space="preserve">, and the metaphysics of properties. Meanwhile, our </w:t>
      </w:r>
      <w:r w:rsidRPr="005901E7">
        <w:t xml:space="preserve">discussion of passive causation focusses on </w:t>
      </w:r>
      <w:proofErr w:type="spellStart"/>
      <w:r w:rsidRPr="005901E7">
        <w:t>Lewtas’s</w:t>
      </w:r>
      <w:proofErr w:type="spellEnd"/>
      <w:r w:rsidRPr="005901E7">
        <w:t xml:space="preserve"> analysis of the metaphysics of causation.</w:t>
      </w:r>
    </w:p>
    <w:p w14:paraId="4241537D" w14:textId="77777777" w:rsidR="00253289" w:rsidRPr="005901E7" w:rsidRDefault="00253289" w:rsidP="00987A6E">
      <w:pPr>
        <w:pStyle w:val="8-ReferenceList"/>
        <w:spacing w:line="480" w:lineRule="auto"/>
        <w:ind w:left="0" w:firstLine="440"/>
      </w:pPr>
    </w:p>
    <w:p w14:paraId="194880F4" w14:textId="629C4E0B" w:rsidR="004B62B3" w:rsidRPr="005901E7" w:rsidRDefault="00597DDE" w:rsidP="00195192">
      <w:pPr>
        <w:pStyle w:val="8-ReferenceList"/>
        <w:spacing w:line="480" w:lineRule="auto"/>
        <w:ind w:left="0" w:firstLine="0"/>
        <w:jc w:val="left"/>
        <w:rPr>
          <w:b/>
          <w:bCs/>
        </w:rPr>
      </w:pPr>
      <w:r>
        <w:rPr>
          <w:b/>
          <w:bCs/>
        </w:rPr>
        <w:t>2</w:t>
      </w:r>
      <w:r w:rsidR="004F46C9" w:rsidRPr="005901E7">
        <w:rPr>
          <w:b/>
          <w:bCs/>
        </w:rPr>
        <w:t>.</w:t>
      </w:r>
      <w:r w:rsidR="004F46C9" w:rsidRPr="005901E7">
        <w:t xml:space="preserve"> </w:t>
      </w:r>
      <w:r w:rsidR="00347A59" w:rsidRPr="005901E7">
        <w:rPr>
          <w:b/>
          <w:bCs/>
        </w:rPr>
        <w:t>A</w:t>
      </w:r>
      <w:r w:rsidR="004F46C9" w:rsidRPr="005901E7">
        <w:rPr>
          <w:b/>
          <w:bCs/>
        </w:rPr>
        <w:t>ctive causation</w:t>
      </w:r>
    </w:p>
    <w:p w14:paraId="43CD2A96" w14:textId="387B7DB2" w:rsidR="00346B47" w:rsidRPr="005901E7" w:rsidRDefault="00AF3BD7" w:rsidP="00195192">
      <w:pPr>
        <w:pStyle w:val="8-ReferenceList"/>
        <w:spacing w:line="480" w:lineRule="auto"/>
        <w:ind w:left="0" w:firstLine="0"/>
      </w:pPr>
      <w:r w:rsidRPr="005901E7">
        <w:t xml:space="preserve">According to the </w:t>
      </w:r>
      <w:r w:rsidR="00153DC1" w:rsidRPr="005901E7">
        <w:t>active account</w:t>
      </w:r>
      <w:r w:rsidRPr="005901E7">
        <w:t>,</w:t>
      </w:r>
      <w:r w:rsidR="000C7B95" w:rsidRPr="005901E7">
        <w:t xml:space="preserve"> phenomenal consciousness brings about an effect through </w:t>
      </w:r>
      <w:r w:rsidR="000C7B95" w:rsidRPr="005901E7">
        <w:rPr>
          <w:i/>
        </w:rPr>
        <w:t>its own</w:t>
      </w:r>
      <w:r w:rsidR="000C7B95" w:rsidRPr="005901E7">
        <w:t xml:space="preserve"> causal efficacy. </w:t>
      </w:r>
      <w:r w:rsidR="005426F3">
        <w:t xml:space="preserve">In developing his counterargument, </w:t>
      </w:r>
      <w:proofErr w:type="spellStart"/>
      <w:r w:rsidR="004F46C9" w:rsidRPr="005901E7">
        <w:t>Lewtas</w:t>
      </w:r>
      <w:proofErr w:type="spellEnd"/>
      <w:r w:rsidR="005426F3">
        <w:t xml:space="preserve"> assumes</w:t>
      </w:r>
      <w:r w:rsidR="0026518A" w:rsidRPr="005901E7">
        <w:t xml:space="preserve"> </w:t>
      </w:r>
      <w:r w:rsidR="002F0F97" w:rsidRPr="005901E7">
        <w:t>that</w:t>
      </w:r>
      <w:r w:rsidR="004F46C9" w:rsidRPr="005901E7">
        <w:t xml:space="preserve"> the physical should be defined by the posits of physical science </w:t>
      </w:r>
      <w:r w:rsidR="00BD6CC9" w:rsidRPr="005901E7">
        <w:t>and</w:t>
      </w:r>
      <w:r w:rsidR="005669D9" w:rsidRPr="005901E7">
        <w:t xml:space="preserve"> that </w:t>
      </w:r>
      <w:r w:rsidR="004F46C9" w:rsidRPr="005901E7">
        <w:t xml:space="preserve">science can only ever </w:t>
      </w:r>
      <w:r w:rsidR="0001027B" w:rsidRPr="005901E7">
        <w:t xml:space="preserve">‘gather data about manifested dispositions’ </w:t>
      </w:r>
      <w:r w:rsidR="004F46C9" w:rsidRPr="005901E7">
        <w:t xml:space="preserve">and not </w:t>
      </w:r>
      <w:r w:rsidR="006E3B71" w:rsidRPr="005901E7">
        <w:t xml:space="preserve">intrinsic, </w:t>
      </w:r>
      <w:r w:rsidR="004F46C9" w:rsidRPr="005901E7">
        <w:t>categorical properties</w:t>
      </w:r>
      <w:r w:rsidR="007B628E" w:rsidRPr="005901E7">
        <w:t xml:space="preserve"> </w:t>
      </w:r>
      <w:r w:rsidR="00415F81" w:rsidRPr="005901E7">
        <w:t>[</w:t>
      </w:r>
      <w:r w:rsidR="007B628E" w:rsidRPr="005901E7">
        <w:t>478</w:t>
      </w:r>
      <w:r w:rsidR="00415F81" w:rsidRPr="005901E7">
        <w:t>]</w:t>
      </w:r>
      <w:r w:rsidR="004F46C9" w:rsidRPr="005901E7">
        <w:t>. Hence, everything physical is dispositional in nature</w:t>
      </w:r>
      <w:r w:rsidR="007B628E" w:rsidRPr="005901E7">
        <w:t xml:space="preserve"> </w:t>
      </w:r>
      <w:r w:rsidR="00415F81" w:rsidRPr="005901E7">
        <w:t>[</w:t>
      </w:r>
      <w:r w:rsidR="007B628E" w:rsidRPr="005901E7">
        <w:t>478</w:t>
      </w:r>
      <w:r w:rsidR="00415F81" w:rsidRPr="005901E7">
        <w:t>]</w:t>
      </w:r>
      <w:r w:rsidR="004F46C9" w:rsidRPr="005901E7">
        <w:t xml:space="preserve">. </w:t>
      </w:r>
    </w:p>
    <w:p w14:paraId="081F1ABC" w14:textId="3B482B4E" w:rsidR="00434431" w:rsidRPr="005901E7" w:rsidRDefault="00BD3DA2" w:rsidP="00195192">
      <w:pPr>
        <w:pStyle w:val="8-ReferenceList"/>
        <w:spacing w:line="480" w:lineRule="auto"/>
        <w:ind w:left="0" w:firstLine="440"/>
      </w:pPr>
      <w:proofErr w:type="spellStart"/>
      <w:r w:rsidRPr="005901E7">
        <w:t>Lewtas’s</w:t>
      </w:r>
      <w:proofErr w:type="spellEnd"/>
      <w:r w:rsidRPr="005901E7">
        <w:t xml:space="preserve"> </w:t>
      </w:r>
      <w:r w:rsidR="00432ACA" w:rsidRPr="005901E7">
        <w:t xml:space="preserve">argument is as follows. </w:t>
      </w:r>
      <w:r w:rsidR="00FD5561" w:rsidRPr="005901E7">
        <w:t xml:space="preserve">The </w:t>
      </w:r>
      <w:r w:rsidR="00346B47" w:rsidRPr="005901E7">
        <w:t xml:space="preserve">emergentist must make </w:t>
      </w:r>
      <w:r w:rsidR="00D621F7" w:rsidRPr="005901E7">
        <w:t>a further</w:t>
      </w:r>
      <w:r w:rsidR="00432ACA" w:rsidRPr="005901E7">
        <w:t xml:space="preserve"> </w:t>
      </w:r>
      <w:r w:rsidR="00346B47" w:rsidRPr="005901E7">
        <w:t>assumption about the nature of phenomenal consciousness</w:t>
      </w:r>
      <w:r w:rsidR="00D621F7" w:rsidRPr="005901E7">
        <w:t>:</w:t>
      </w:r>
      <w:r w:rsidR="00346B47" w:rsidRPr="005901E7">
        <w:t xml:space="preserve"> ‘the emergentist can treat consciousness as non-physical only if he grants it a non-causal</w:t>
      </w:r>
      <w:r w:rsidR="00A03844" w:rsidRPr="005901E7">
        <w:t xml:space="preserve"> </w:t>
      </w:r>
      <w:r w:rsidR="00415F81" w:rsidRPr="005901E7">
        <w:t>. . .</w:t>
      </w:r>
      <w:r w:rsidR="00346B47" w:rsidRPr="005901E7">
        <w:t xml:space="preserve"> nature’ </w:t>
      </w:r>
      <w:r w:rsidR="00415F81" w:rsidRPr="005901E7">
        <w:t>[</w:t>
      </w:r>
      <w:r w:rsidR="00346B47" w:rsidRPr="005901E7">
        <w:t>478</w:t>
      </w:r>
      <w:r w:rsidR="00415F81" w:rsidRPr="005901E7">
        <w:t>]</w:t>
      </w:r>
      <w:r w:rsidR="00D621F7" w:rsidRPr="005901E7">
        <w:t xml:space="preserve">. </w:t>
      </w:r>
      <w:r w:rsidR="005D369B" w:rsidRPr="005901E7">
        <w:t>I</w:t>
      </w:r>
      <w:r w:rsidR="00171D59" w:rsidRPr="005901E7">
        <w:t>f this nature is not granted</w:t>
      </w:r>
      <w:r w:rsidR="00D621F7" w:rsidRPr="005901E7">
        <w:t>,</w:t>
      </w:r>
      <w:r w:rsidR="00171D59" w:rsidRPr="005901E7">
        <w:t xml:space="preserve"> then</w:t>
      </w:r>
      <w:r w:rsidR="00D621F7" w:rsidRPr="005901E7">
        <w:t xml:space="preserve"> </w:t>
      </w:r>
      <w:r w:rsidR="00171D59" w:rsidRPr="005901E7">
        <w:t xml:space="preserve">it follows that </w:t>
      </w:r>
      <w:r w:rsidR="00346B47" w:rsidRPr="005901E7">
        <w:t xml:space="preserve">physical properties </w:t>
      </w:r>
      <w:r w:rsidR="00171D59" w:rsidRPr="005901E7">
        <w:t xml:space="preserve">can </w:t>
      </w:r>
      <w:r w:rsidR="00911677" w:rsidRPr="005901E7">
        <w:t xml:space="preserve">play </w:t>
      </w:r>
      <w:r w:rsidR="00346B47" w:rsidRPr="005901E7">
        <w:t>the role of consciousness</w:t>
      </w:r>
      <w:r w:rsidR="00171D59" w:rsidRPr="005901E7">
        <w:t>.</w:t>
      </w:r>
      <w:r w:rsidR="00346B47" w:rsidRPr="005901E7">
        <w:t xml:space="preserve"> </w:t>
      </w:r>
      <w:r w:rsidR="005D369B" w:rsidRPr="005901E7">
        <w:t xml:space="preserve">So, </w:t>
      </w:r>
      <w:r w:rsidR="00346B47" w:rsidRPr="005901E7">
        <w:t xml:space="preserve">physicalism </w:t>
      </w:r>
      <w:r w:rsidR="00F61FA3" w:rsidRPr="005901E7">
        <w:t>is</w:t>
      </w:r>
      <w:r w:rsidR="00346B47" w:rsidRPr="005901E7">
        <w:t xml:space="preserve"> a better theory because it is simpler and more uniﬁed </w:t>
      </w:r>
      <w:r w:rsidR="005901E7" w:rsidRPr="005901E7">
        <w:t>[</w:t>
      </w:r>
      <w:r w:rsidR="00346B47" w:rsidRPr="005901E7">
        <w:t>479</w:t>
      </w:r>
      <w:r w:rsidR="005901E7" w:rsidRPr="005901E7">
        <w:t>]</w:t>
      </w:r>
      <w:r w:rsidR="00346B47" w:rsidRPr="005901E7">
        <w:t xml:space="preserve">. </w:t>
      </w:r>
      <w:r w:rsidR="00AD0581" w:rsidRPr="005901E7">
        <w:t>I</w:t>
      </w:r>
      <w:r w:rsidR="00D32B05" w:rsidRPr="005901E7">
        <w:t xml:space="preserve">f </w:t>
      </w:r>
      <w:r w:rsidR="004F46C9" w:rsidRPr="005901E7">
        <w:t xml:space="preserve">phenomenal consciousness is </w:t>
      </w:r>
      <w:r w:rsidR="008F21AD" w:rsidRPr="005901E7">
        <w:t xml:space="preserve">a </w:t>
      </w:r>
      <w:r w:rsidR="004F46C9" w:rsidRPr="005901E7">
        <w:t xml:space="preserve">categorical </w:t>
      </w:r>
      <w:r w:rsidR="008F21AD" w:rsidRPr="005901E7">
        <w:t xml:space="preserve">property </w:t>
      </w:r>
      <w:r w:rsidR="004F46C9" w:rsidRPr="005901E7">
        <w:t>and</w:t>
      </w:r>
      <w:r w:rsidR="008330FA" w:rsidRPr="005901E7">
        <w:t xml:space="preserve"> </w:t>
      </w:r>
      <w:r w:rsidR="004F46C9" w:rsidRPr="005901E7">
        <w:t>possesses causal powers, then it has both a categorical</w:t>
      </w:r>
      <w:r w:rsidR="00A856EA" w:rsidRPr="005901E7">
        <w:t xml:space="preserve"> </w:t>
      </w:r>
      <w:r w:rsidR="004F46C9" w:rsidRPr="005901E7">
        <w:t xml:space="preserve">and a causal </w:t>
      </w:r>
      <w:r w:rsidR="004F46C9" w:rsidRPr="005901E7">
        <w:lastRenderedPageBreak/>
        <w:t>component.</w:t>
      </w:r>
      <w:r w:rsidR="00AD0581" w:rsidRPr="005901E7">
        <w:t xml:space="preserve"> But</w:t>
      </w:r>
      <w:r w:rsidR="008330FA" w:rsidRPr="005901E7">
        <w:t>,</w:t>
      </w:r>
      <w:r w:rsidR="003676D1" w:rsidRPr="005901E7">
        <w:t xml:space="preserve"> </w:t>
      </w:r>
      <w:r w:rsidR="00045DC6" w:rsidRPr="005901E7">
        <w:t>since ‘nothing essentially non-causal</w:t>
      </w:r>
      <w:r w:rsidR="00A03844" w:rsidRPr="005901E7">
        <w:t xml:space="preserve"> </w:t>
      </w:r>
      <w:r w:rsidR="005901E7" w:rsidRPr="005901E7">
        <w:t>. . .</w:t>
      </w:r>
      <w:r w:rsidR="00045DC6" w:rsidRPr="005901E7">
        <w:t xml:space="preserve"> can equal anything essentially causal’ </w:t>
      </w:r>
      <w:r w:rsidR="005901E7" w:rsidRPr="005901E7">
        <w:t>[</w:t>
      </w:r>
      <w:r w:rsidR="00045DC6" w:rsidRPr="005901E7">
        <w:t>479</w:t>
      </w:r>
      <w:r w:rsidR="005901E7" w:rsidRPr="005901E7">
        <w:t>]</w:t>
      </w:r>
      <w:r w:rsidR="004F46C9" w:rsidRPr="005901E7">
        <w:t xml:space="preserve"> </w:t>
      </w:r>
      <w:r w:rsidR="00A43270" w:rsidRPr="005901E7">
        <w:t>the emergentist must ‘recognize them as two separate entities, with</w:t>
      </w:r>
      <w:r w:rsidR="008330FA" w:rsidRPr="005901E7">
        <w:t xml:space="preserve"> </w:t>
      </w:r>
      <w:r w:rsidR="00A43270" w:rsidRPr="005901E7">
        <w:t xml:space="preserve">disparate natures, somehow wrapped together’ </w:t>
      </w:r>
      <w:r w:rsidR="005901E7" w:rsidRPr="005901E7">
        <w:t>[</w:t>
      </w:r>
      <w:r w:rsidR="00A43270" w:rsidRPr="005901E7">
        <w:t>479</w:t>
      </w:r>
      <w:r w:rsidR="005901E7" w:rsidRPr="005901E7">
        <w:t>]</w:t>
      </w:r>
      <w:r w:rsidR="00A43270" w:rsidRPr="005901E7">
        <w:t xml:space="preserve">. </w:t>
      </w:r>
    </w:p>
    <w:p w14:paraId="683DA695" w14:textId="3A010732" w:rsidR="002B47A1" w:rsidRPr="005901E7" w:rsidRDefault="00FD5561" w:rsidP="00195192">
      <w:pPr>
        <w:pStyle w:val="8-ReferenceList"/>
        <w:spacing w:line="480" w:lineRule="auto"/>
        <w:ind w:left="0" w:firstLine="440"/>
      </w:pPr>
      <w:r w:rsidRPr="005901E7">
        <w:t>I</w:t>
      </w:r>
      <w:r w:rsidR="00933579" w:rsidRPr="005901E7">
        <w:t>t</w:t>
      </w:r>
      <w:r w:rsidR="008553FE" w:rsidRPr="005901E7">
        <w:t xml:space="preserve"> i</w:t>
      </w:r>
      <w:r w:rsidR="00933579" w:rsidRPr="005901E7">
        <w:t>s</w:t>
      </w:r>
      <w:r w:rsidR="008330FA" w:rsidRPr="005901E7">
        <w:t xml:space="preserve"> </w:t>
      </w:r>
      <w:r w:rsidRPr="005901E7">
        <w:t>un</w:t>
      </w:r>
      <w:r w:rsidR="009B7A81" w:rsidRPr="005901E7">
        <w:t>clear</w:t>
      </w:r>
      <w:r w:rsidR="008330FA" w:rsidRPr="005901E7">
        <w:t xml:space="preserve"> </w:t>
      </w:r>
      <w:r w:rsidR="008553FE" w:rsidRPr="005901E7">
        <w:t xml:space="preserve">why </w:t>
      </w:r>
      <w:r w:rsidR="00933579" w:rsidRPr="005901E7">
        <w:t>the emergentist</w:t>
      </w:r>
      <w:r w:rsidR="008330FA" w:rsidRPr="005901E7">
        <w:t xml:space="preserve"> should </w:t>
      </w:r>
      <w:r w:rsidR="008553FE" w:rsidRPr="005901E7">
        <w:t xml:space="preserve">accept </w:t>
      </w:r>
      <w:r w:rsidR="00367E97" w:rsidRPr="005901E7">
        <w:t>this</w:t>
      </w:r>
      <w:r w:rsidR="008330FA" w:rsidRPr="005901E7">
        <w:t xml:space="preserve"> </w:t>
      </w:r>
      <w:r w:rsidR="000F2CFB" w:rsidRPr="005901E7">
        <w:t>argument</w:t>
      </w:r>
      <w:r w:rsidR="00933579" w:rsidRPr="005901E7">
        <w:t xml:space="preserve">. </w:t>
      </w:r>
      <w:proofErr w:type="spellStart"/>
      <w:r w:rsidR="00A626CA" w:rsidRPr="005901E7">
        <w:t>E</w:t>
      </w:r>
      <w:r w:rsidR="00933579" w:rsidRPr="005901E7">
        <w:t>mergentism</w:t>
      </w:r>
      <w:proofErr w:type="spellEnd"/>
      <w:r w:rsidR="00933579" w:rsidRPr="005901E7">
        <w:t xml:space="preserve"> is the view that there are some high-level novel properties</w:t>
      </w:r>
      <w:r w:rsidR="008330FA" w:rsidRPr="005901E7">
        <w:t xml:space="preserve"> which </w:t>
      </w:r>
      <w:r w:rsidR="00933579" w:rsidRPr="005901E7">
        <w:t>are irreducible to</w:t>
      </w:r>
      <w:r w:rsidR="007413CC" w:rsidRPr="005901E7">
        <w:t>,</w:t>
      </w:r>
      <w:r w:rsidR="00933579" w:rsidRPr="005901E7">
        <w:t xml:space="preserve"> and unpredictable in terms of</w:t>
      </w:r>
      <w:r w:rsidR="007413CC" w:rsidRPr="005901E7">
        <w:t>, the</w:t>
      </w:r>
      <w:r w:rsidR="00933579" w:rsidRPr="005901E7">
        <w:t xml:space="preserve"> fundamental p</w:t>
      </w:r>
      <w:r w:rsidR="001D78AE" w:rsidRPr="005901E7">
        <w:t>roperties</w:t>
      </w:r>
      <w:r w:rsidR="004B2F8C" w:rsidRPr="005901E7">
        <w:t>.</w:t>
      </w:r>
      <w:r w:rsidR="00227209" w:rsidRPr="005901E7">
        <w:t xml:space="preserve"> </w:t>
      </w:r>
      <w:r w:rsidR="004B2F8C" w:rsidRPr="005901E7">
        <w:t>T</w:t>
      </w:r>
      <w:r w:rsidR="001D78AE" w:rsidRPr="005901E7">
        <w:t>here m</w:t>
      </w:r>
      <w:r w:rsidR="008330FA" w:rsidRPr="005901E7">
        <w:t xml:space="preserve">ight be </w:t>
      </w:r>
      <w:r w:rsidR="001D78AE" w:rsidRPr="005901E7">
        <w:t>high-level causal properties of this kind</w:t>
      </w:r>
      <w:r w:rsidR="009906CA" w:rsidRPr="005901E7">
        <w:t>,</w:t>
      </w:r>
      <w:r w:rsidR="00227209" w:rsidRPr="005901E7">
        <w:t xml:space="preserve"> and</w:t>
      </w:r>
      <w:r w:rsidR="008330FA" w:rsidRPr="005901E7">
        <w:t xml:space="preserve"> </w:t>
      </w:r>
      <w:r w:rsidR="00227209" w:rsidRPr="005901E7">
        <w:t>e</w:t>
      </w:r>
      <w:r w:rsidR="00B219D6" w:rsidRPr="005901E7">
        <w:t>v</w:t>
      </w:r>
      <w:r w:rsidR="001D78AE" w:rsidRPr="005901E7">
        <w:t>en if physicalist explanations of th</w:t>
      </w:r>
      <w:r w:rsidR="008330FA" w:rsidRPr="005901E7">
        <w:t>e</w:t>
      </w:r>
      <w:r w:rsidR="001D78AE" w:rsidRPr="005901E7">
        <w:t xml:space="preserve">se properties are possible, </w:t>
      </w:r>
      <w:r w:rsidR="00F13635" w:rsidRPr="005901E7">
        <w:t>this</w:t>
      </w:r>
      <w:r w:rsidR="00306F92" w:rsidRPr="005901E7">
        <w:t xml:space="preserve"> </w:t>
      </w:r>
      <w:r w:rsidR="0084715C" w:rsidRPr="005901E7">
        <w:t>does not</w:t>
      </w:r>
      <w:r w:rsidR="008330FA" w:rsidRPr="005901E7">
        <w:t xml:space="preserve"> automatically</w:t>
      </w:r>
      <w:r w:rsidR="00F13635" w:rsidRPr="005901E7">
        <w:t xml:space="preserve"> mean</w:t>
      </w:r>
      <w:r w:rsidR="002E6B79" w:rsidRPr="005901E7">
        <w:t xml:space="preserve"> </w:t>
      </w:r>
      <w:r w:rsidR="001D78AE" w:rsidRPr="005901E7">
        <w:t xml:space="preserve">they are </w:t>
      </w:r>
      <w:r w:rsidR="0084715C" w:rsidRPr="005901E7">
        <w:t xml:space="preserve">the </w:t>
      </w:r>
      <w:r w:rsidR="001D78AE" w:rsidRPr="005901E7">
        <w:t>best</w:t>
      </w:r>
      <w:r w:rsidR="00F13635" w:rsidRPr="005901E7">
        <w:t xml:space="preserve"> one</w:t>
      </w:r>
      <w:r w:rsidR="001D78AE" w:rsidRPr="005901E7">
        <w:t>s.</w:t>
      </w:r>
      <w:r w:rsidR="008330FA" w:rsidRPr="005901E7">
        <w:t xml:space="preserve"> </w:t>
      </w:r>
      <w:r w:rsidR="001E14C2" w:rsidRPr="005901E7">
        <w:t>S</w:t>
      </w:r>
      <w:r w:rsidR="001D78AE" w:rsidRPr="005901E7">
        <w:t>implicity and unification are</w:t>
      </w:r>
      <w:r w:rsidR="008330FA" w:rsidRPr="005901E7">
        <w:t xml:space="preserve"> </w:t>
      </w:r>
      <w:r w:rsidR="001D78AE" w:rsidRPr="005901E7">
        <w:t xml:space="preserve">not </w:t>
      </w:r>
      <w:r w:rsidR="00142EB9" w:rsidRPr="005901E7">
        <w:t>the</w:t>
      </w:r>
      <w:r w:rsidR="001D78AE" w:rsidRPr="005901E7">
        <w:t xml:space="preserve"> only considerations when choosing theories, especially when different camps have different views on what considerations</w:t>
      </w:r>
      <w:r w:rsidR="00995E58" w:rsidRPr="00995E58">
        <w:rPr>
          <w:rFonts w:hint="eastAsia"/>
        </w:rPr>
        <w:t>—</w:t>
      </w:r>
      <w:r w:rsidR="001D78AE" w:rsidRPr="005901E7">
        <w:t>theoretical virtues, explananda, and the like</w:t>
      </w:r>
      <w:r w:rsidR="00995E58" w:rsidRPr="00995E58">
        <w:rPr>
          <w:rFonts w:hint="eastAsia"/>
        </w:rPr>
        <w:t>—</w:t>
      </w:r>
      <w:r w:rsidR="001D78AE" w:rsidRPr="005901E7">
        <w:t>there</w:t>
      </w:r>
      <w:r w:rsidR="008330FA" w:rsidRPr="005901E7">
        <w:t xml:space="preserve"> are, </w:t>
      </w:r>
      <w:r w:rsidR="001D78AE" w:rsidRPr="005901E7">
        <w:t xml:space="preserve">and </w:t>
      </w:r>
      <w:r w:rsidR="008330FA" w:rsidRPr="005901E7">
        <w:t>which are</w:t>
      </w:r>
      <w:r w:rsidR="000F2CFB" w:rsidRPr="005901E7">
        <w:t xml:space="preserve"> </w:t>
      </w:r>
      <w:r w:rsidR="001D78AE" w:rsidRPr="005901E7">
        <w:t>mo</w:t>
      </w:r>
      <w:r w:rsidR="008330FA" w:rsidRPr="005901E7">
        <w:t>st</w:t>
      </w:r>
      <w:r w:rsidR="001D78AE" w:rsidRPr="005901E7">
        <w:t xml:space="preserve"> important.</w:t>
      </w:r>
    </w:p>
    <w:p w14:paraId="73BD844B" w14:textId="3D24E62E" w:rsidR="002B47A1" w:rsidRPr="005901E7" w:rsidRDefault="002B47A1" w:rsidP="00195192">
      <w:pPr>
        <w:pStyle w:val="8-ReferenceList"/>
        <w:spacing w:line="480" w:lineRule="auto"/>
        <w:ind w:left="0" w:firstLine="440"/>
      </w:pPr>
      <w:proofErr w:type="spellStart"/>
      <w:r w:rsidRPr="005901E7">
        <w:t>Lewtas</w:t>
      </w:r>
      <w:proofErr w:type="spellEnd"/>
      <w:r w:rsidR="00B0775C" w:rsidRPr="005901E7">
        <w:t xml:space="preserve"> though</w:t>
      </w:r>
      <w:r w:rsidRPr="005901E7">
        <w:t xml:space="preserve"> </w:t>
      </w:r>
      <w:r w:rsidR="00814C10" w:rsidRPr="005901E7">
        <w:t>highlights</w:t>
      </w:r>
      <w:r w:rsidR="008330FA" w:rsidRPr="005901E7">
        <w:t xml:space="preserve"> an important</w:t>
      </w:r>
      <w:r w:rsidRPr="005901E7">
        <w:t xml:space="preserve"> point. </w:t>
      </w:r>
      <w:r w:rsidR="00294EFE" w:rsidRPr="005901E7">
        <w:t>A common response to</w:t>
      </w:r>
      <w:r w:rsidRPr="005901E7">
        <w:t xml:space="preserve"> </w:t>
      </w:r>
      <w:proofErr w:type="spellStart"/>
      <w:r w:rsidRPr="005901E7">
        <w:t>emergentism</w:t>
      </w:r>
      <w:proofErr w:type="spellEnd"/>
      <w:r w:rsidRPr="005901E7">
        <w:t xml:space="preserve"> </w:t>
      </w:r>
      <w:r w:rsidR="00294EFE" w:rsidRPr="005901E7">
        <w:t>is that</w:t>
      </w:r>
      <w:r w:rsidRPr="005901E7">
        <w:t xml:space="preserve"> failures of reductive accounts </w:t>
      </w:r>
      <w:r w:rsidR="006632DE" w:rsidRPr="005901E7">
        <w:t>might</w:t>
      </w:r>
      <w:r w:rsidRPr="005901E7">
        <w:t xml:space="preserve"> </w:t>
      </w:r>
      <w:r w:rsidR="006632DE" w:rsidRPr="005901E7">
        <w:t xml:space="preserve">be </w:t>
      </w:r>
      <w:r w:rsidRPr="005901E7">
        <w:t>due to</w:t>
      </w:r>
      <w:r w:rsidR="00AB3947" w:rsidRPr="005901E7">
        <w:t xml:space="preserve"> </w:t>
      </w:r>
      <w:r w:rsidRPr="005901E7">
        <w:t>incomplete scientific knowledge, and</w:t>
      </w:r>
      <w:r w:rsidR="00AB3947" w:rsidRPr="005901E7">
        <w:t xml:space="preserve"> </w:t>
      </w:r>
      <w:r w:rsidRPr="005901E7">
        <w:t>emergentist</w:t>
      </w:r>
      <w:r w:rsidR="00294EFE" w:rsidRPr="005901E7">
        <w:t>s</w:t>
      </w:r>
      <w:r w:rsidR="008330FA" w:rsidRPr="005901E7">
        <w:t xml:space="preserve"> cannot </w:t>
      </w:r>
      <w:r w:rsidRPr="005901E7">
        <w:t xml:space="preserve">rule </w:t>
      </w:r>
      <w:r w:rsidR="00AB3947" w:rsidRPr="005901E7">
        <w:t>this</w:t>
      </w:r>
      <w:r w:rsidR="009B6B1C" w:rsidRPr="005901E7">
        <w:t xml:space="preserve"> </w:t>
      </w:r>
      <w:r w:rsidRPr="005901E7">
        <w:t>ou</w:t>
      </w:r>
      <w:r w:rsidR="00AB3947" w:rsidRPr="005901E7">
        <w:t>t</w:t>
      </w:r>
      <w:r w:rsidRPr="005901E7">
        <w:t>.</w:t>
      </w:r>
      <w:r w:rsidR="003C6292" w:rsidRPr="005901E7">
        <w:t xml:space="preserve"> </w:t>
      </w:r>
      <w:r w:rsidR="00814C10" w:rsidRPr="005901E7">
        <w:t xml:space="preserve">However, </w:t>
      </w:r>
      <w:r w:rsidRPr="005901E7">
        <w:t>emergentist accounts of consciousness</w:t>
      </w:r>
      <w:r w:rsidR="003C6292" w:rsidRPr="005901E7">
        <w:t xml:space="preserve"> </w:t>
      </w:r>
      <w:r w:rsidRPr="005901E7">
        <w:t xml:space="preserve">place consciousness into an ontological category </w:t>
      </w:r>
      <w:r w:rsidR="00674318" w:rsidRPr="005901E7">
        <w:rPr>
          <w:i/>
        </w:rPr>
        <w:t>wholly distinct</w:t>
      </w:r>
      <w:r w:rsidRPr="005901E7">
        <w:t xml:space="preserve"> from </w:t>
      </w:r>
      <w:r w:rsidR="008338F8" w:rsidRPr="005901E7">
        <w:t xml:space="preserve">that </w:t>
      </w:r>
      <w:r w:rsidRPr="005901E7">
        <w:t>of physical properties</w:t>
      </w:r>
      <w:r w:rsidR="008338F8" w:rsidRPr="005901E7">
        <w:t>,</w:t>
      </w:r>
      <w:r w:rsidR="00814C10" w:rsidRPr="005901E7">
        <w:t xml:space="preserve"> </w:t>
      </w:r>
      <w:r w:rsidRPr="005901E7">
        <w:t xml:space="preserve">making it </w:t>
      </w:r>
      <w:r w:rsidR="004B2F8C" w:rsidRPr="005901E7">
        <w:t xml:space="preserve">exempt from </w:t>
      </w:r>
      <w:r w:rsidRPr="005901E7">
        <w:t xml:space="preserve">physical explanations. </w:t>
      </w:r>
      <w:r w:rsidR="008C3C30" w:rsidRPr="005901E7">
        <w:t>But</w:t>
      </w:r>
      <w:r w:rsidRPr="005901E7">
        <w:t xml:space="preserve"> even if </w:t>
      </w:r>
      <w:r w:rsidR="00674318" w:rsidRPr="005901E7">
        <w:t xml:space="preserve">the emergentist adopts </w:t>
      </w:r>
      <w:r w:rsidRPr="005901E7">
        <w:t>th</w:t>
      </w:r>
      <w:r w:rsidR="00FD57BA" w:rsidRPr="005901E7">
        <w:t>is</w:t>
      </w:r>
      <w:r w:rsidRPr="005901E7">
        <w:t xml:space="preserve"> strategy,</w:t>
      </w:r>
      <w:r w:rsidR="003C6292" w:rsidRPr="005901E7">
        <w:t xml:space="preserve"> </w:t>
      </w:r>
      <w:r w:rsidRPr="005901E7">
        <w:t xml:space="preserve">it is </w:t>
      </w:r>
      <w:r w:rsidR="008C3C30" w:rsidRPr="005901E7">
        <w:t>unclear why</w:t>
      </w:r>
      <w:r w:rsidR="003C6292" w:rsidRPr="005901E7">
        <w:t xml:space="preserve"> she can</w:t>
      </w:r>
      <w:r w:rsidR="00B1514D" w:rsidRPr="00B1514D">
        <w:t xml:space="preserve"> </w:t>
      </w:r>
      <w:r w:rsidR="00B1514D" w:rsidRPr="005901E7">
        <w:t>only</w:t>
      </w:r>
      <w:r w:rsidR="003C6292" w:rsidRPr="005901E7">
        <w:t xml:space="preserve"> choose </w:t>
      </w:r>
      <w:r w:rsidR="00B1514D" w:rsidRPr="005901E7">
        <w:t xml:space="preserve">the </w:t>
      </w:r>
      <w:r w:rsidRPr="005901E7">
        <w:t>non-casual</w:t>
      </w:r>
      <w:r w:rsidR="00FD57BA" w:rsidRPr="005901E7">
        <w:t xml:space="preserve"> </w:t>
      </w:r>
      <w:r w:rsidR="00B1514D" w:rsidRPr="005901E7">
        <w:t>category</w:t>
      </w:r>
      <w:r w:rsidRPr="005901E7">
        <w:t>. Emergentists</w:t>
      </w:r>
      <w:r w:rsidR="00E31DDE" w:rsidRPr="005901E7">
        <w:t xml:space="preserve"> and other non-physicalists</w:t>
      </w:r>
      <w:r w:rsidR="00096F16" w:rsidRPr="005901E7">
        <w:t xml:space="preserve"> </w:t>
      </w:r>
      <w:r w:rsidRPr="005901E7">
        <w:t>have appealed to</w:t>
      </w:r>
      <w:r w:rsidR="003C6292" w:rsidRPr="005901E7">
        <w:t xml:space="preserve"> </w:t>
      </w:r>
      <w:r w:rsidRPr="005901E7">
        <w:t>num</w:t>
      </w:r>
      <w:r w:rsidR="003C6292" w:rsidRPr="005901E7">
        <w:t>erous</w:t>
      </w:r>
      <w:r w:rsidR="00830774" w:rsidRPr="005901E7">
        <w:t xml:space="preserve"> other </w:t>
      </w:r>
      <w:r w:rsidRPr="005901E7">
        <w:t>ontological categories</w:t>
      </w:r>
      <w:r w:rsidR="000A25D9" w:rsidRPr="005901E7">
        <w:t xml:space="preserve"> in the past</w:t>
      </w:r>
      <w:r w:rsidR="00096F16" w:rsidRPr="005901E7">
        <w:t>.</w:t>
      </w:r>
      <w:r w:rsidR="00631262" w:rsidRPr="005901E7">
        <w:t xml:space="preserve"> </w:t>
      </w:r>
      <w:r w:rsidR="00096F16" w:rsidRPr="005901E7">
        <w:t>F</w:t>
      </w:r>
      <w:r w:rsidR="00631262" w:rsidRPr="005901E7">
        <w:t xml:space="preserve">or </w:t>
      </w:r>
      <w:r w:rsidR="000A25D9" w:rsidRPr="005901E7">
        <w:t>instance</w:t>
      </w:r>
      <w:r w:rsidRPr="005901E7">
        <w:t>: (</w:t>
      </w:r>
      <w:r w:rsidR="005426F3">
        <w:t>1</w:t>
      </w:r>
      <w:r w:rsidRPr="005901E7">
        <w:t>) being intentional (</w:t>
      </w:r>
      <w:r w:rsidR="002712AD">
        <w:t>for example</w:t>
      </w:r>
      <w:r w:rsidR="00CC4A65" w:rsidRPr="005901E7">
        <w:t>,</w:t>
      </w:r>
      <w:r w:rsidRPr="005901E7">
        <w:t xml:space="preserve"> </w:t>
      </w:r>
      <w:proofErr w:type="spellStart"/>
      <w:r w:rsidRPr="005901E7">
        <w:t>Kripke</w:t>
      </w:r>
      <w:proofErr w:type="spellEnd"/>
      <w:r w:rsidRPr="005901E7">
        <w:t xml:space="preserve"> </w:t>
      </w:r>
      <w:r w:rsidR="002712AD">
        <w:t>[</w:t>
      </w:r>
      <w:r w:rsidRPr="005901E7">
        <w:t>1982</w:t>
      </w:r>
      <w:r w:rsidR="002712AD">
        <w:t>] and</w:t>
      </w:r>
      <w:r w:rsidRPr="005901E7">
        <w:t xml:space="preserve"> </w:t>
      </w:r>
      <w:proofErr w:type="spellStart"/>
      <w:r w:rsidRPr="005901E7">
        <w:t>Bealer</w:t>
      </w:r>
      <w:proofErr w:type="spellEnd"/>
      <w:r w:rsidRPr="005901E7">
        <w:t xml:space="preserve"> </w:t>
      </w:r>
      <w:r w:rsidR="002712AD">
        <w:t>[</w:t>
      </w:r>
      <w:r w:rsidRPr="005901E7">
        <w:t>1997</w:t>
      </w:r>
      <w:r w:rsidR="002712AD">
        <w:t>]</w:t>
      </w:r>
      <w:r w:rsidRPr="005901E7">
        <w:t>), (</w:t>
      </w:r>
      <w:r w:rsidR="005426F3">
        <w:t>2</w:t>
      </w:r>
      <w:r w:rsidRPr="005901E7">
        <w:t>) being first-person or subjective (</w:t>
      </w:r>
      <w:r w:rsidR="002712AD">
        <w:t>for example</w:t>
      </w:r>
      <w:r w:rsidR="00CC4A65" w:rsidRPr="005901E7">
        <w:t>,</w:t>
      </w:r>
      <w:r w:rsidRPr="005901E7">
        <w:t xml:space="preserve"> Nagel </w:t>
      </w:r>
      <w:r w:rsidR="002712AD">
        <w:t>[</w:t>
      </w:r>
      <w:r w:rsidRPr="005901E7">
        <w:t>1974</w:t>
      </w:r>
      <w:r w:rsidR="002712AD">
        <w:t>]</w:t>
      </w:r>
      <w:r w:rsidRPr="005901E7">
        <w:t>), (</w:t>
      </w:r>
      <w:r w:rsidR="005426F3">
        <w:t>3</w:t>
      </w:r>
      <w:r w:rsidRPr="005901E7">
        <w:t>) being self-aware (</w:t>
      </w:r>
      <w:r w:rsidR="002712AD">
        <w:t>for example</w:t>
      </w:r>
      <w:r w:rsidR="00CC4A65" w:rsidRPr="005901E7">
        <w:t>,</w:t>
      </w:r>
      <w:r w:rsidRPr="005901E7">
        <w:t xml:space="preserve"> </w:t>
      </w:r>
      <w:proofErr w:type="spellStart"/>
      <w:r w:rsidRPr="005901E7">
        <w:t>Bealer</w:t>
      </w:r>
      <w:proofErr w:type="spellEnd"/>
      <w:r w:rsidRPr="005901E7">
        <w:t xml:space="preserve"> </w:t>
      </w:r>
      <w:r w:rsidR="002712AD">
        <w:t>[</w:t>
      </w:r>
      <w:r w:rsidRPr="005901E7">
        <w:t>1997</w:t>
      </w:r>
      <w:r w:rsidR="002712AD">
        <w:t>]</w:t>
      </w:r>
      <w:r w:rsidRPr="005901E7">
        <w:t xml:space="preserve">), </w:t>
      </w:r>
      <w:r w:rsidR="005426F3" w:rsidRPr="005901E7">
        <w:t>(</w:t>
      </w:r>
      <w:r w:rsidR="005426F3">
        <w:t>4</w:t>
      </w:r>
      <w:r w:rsidR="005426F3" w:rsidRPr="005901E7">
        <w:t xml:space="preserve">) being </w:t>
      </w:r>
      <w:r w:rsidR="005426F3">
        <w:t xml:space="preserve">the basis of agent causation </w:t>
      </w:r>
      <w:r w:rsidR="005426F3" w:rsidRPr="005901E7">
        <w:t>(</w:t>
      </w:r>
      <w:r w:rsidR="005426F3">
        <w:t>for example</w:t>
      </w:r>
      <w:r w:rsidR="005426F3" w:rsidRPr="005901E7">
        <w:t xml:space="preserve">, O’Connor </w:t>
      </w:r>
      <w:r w:rsidR="005426F3">
        <w:t>[</w:t>
      </w:r>
      <w:r w:rsidR="005426F3" w:rsidRPr="005901E7">
        <w:t>2000</w:t>
      </w:r>
      <w:r w:rsidR="005426F3">
        <w:t>]</w:t>
      </w:r>
      <w:r w:rsidR="005426F3" w:rsidRPr="005901E7">
        <w:t>),</w:t>
      </w:r>
      <w:r w:rsidR="005426F3">
        <w:t xml:space="preserve"> </w:t>
      </w:r>
      <w:r w:rsidR="004C2EC2" w:rsidRPr="005901E7">
        <w:t xml:space="preserve">and </w:t>
      </w:r>
      <w:r w:rsidRPr="005901E7">
        <w:t>(5) being irreducibly macroscopic (</w:t>
      </w:r>
      <w:r w:rsidR="002712AD">
        <w:t>for example</w:t>
      </w:r>
      <w:r w:rsidR="00CC4A65" w:rsidRPr="005901E7">
        <w:t>,</w:t>
      </w:r>
      <w:r w:rsidRPr="005901E7">
        <w:t xml:space="preserve"> Van Cleve </w:t>
      </w:r>
      <w:r w:rsidR="002712AD">
        <w:t>[</w:t>
      </w:r>
      <w:r w:rsidRPr="005901E7">
        <w:t>1990</w:t>
      </w:r>
      <w:r w:rsidR="002712AD">
        <w:t>] and</w:t>
      </w:r>
      <w:r w:rsidRPr="005901E7">
        <w:t xml:space="preserve"> James </w:t>
      </w:r>
      <w:r w:rsidR="002712AD">
        <w:t>[</w:t>
      </w:r>
      <w:r w:rsidRPr="005901E7">
        <w:t>1890</w:t>
      </w:r>
      <w:r w:rsidR="002712AD">
        <w:t>]</w:t>
      </w:r>
      <w:r w:rsidRPr="005901E7">
        <w:t xml:space="preserve">). </w:t>
      </w:r>
      <w:r w:rsidR="004B2F8C" w:rsidRPr="005901E7">
        <w:t>I</w:t>
      </w:r>
      <w:r w:rsidRPr="005901E7">
        <w:t>mportantly,</w:t>
      </w:r>
      <w:r w:rsidR="00631262" w:rsidRPr="005901E7">
        <w:t xml:space="preserve"> </w:t>
      </w:r>
      <w:r w:rsidRPr="005901E7">
        <w:t>no</w:t>
      </w:r>
      <w:r w:rsidR="005A709D" w:rsidRPr="005901E7">
        <w:t xml:space="preserve">ne of </w:t>
      </w:r>
      <w:r w:rsidRPr="005901E7">
        <w:t xml:space="preserve">these ontological categories </w:t>
      </w:r>
      <w:r w:rsidR="00F63837" w:rsidRPr="005901E7">
        <w:t xml:space="preserve">is </w:t>
      </w:r>
      <w:r w:rsidRPr="005901E7">
        <w:t>obviously in conflict with being causal</w:t>
      </w:r>
      <w:r w:rsidR="00631262" w:rsidRPr="005901E7">
        <w:t>, nor</w:t>
      </w:r>
      <w:r w:rsidR="005A709D" w:rsidRPr="005901E7">
        <w:t xml:space="preserve"> </w:t>
      </w:r>
      <w:r w:rsidRPr="005901E7">
        <w:t>exclud</w:t>
      </w:r>
      <w:r w:rsidR="003C6292" w:rsidRPr="005901E7">
        <w:t>e</w:t>
      </w:r>
      <w:r w:rsidR="00F63837" w:rsidRPr="005901E7">
        <w:t>s</w:t>
      </w:r>
      <w:r w:rsidRPr="005901E7">
        <w:t xml:space="preserve"> the possibility of possessing active powers.</w:t>
      </w:r>
    </w:p>
    <w:p w14:paraId="3B75EC58" w14:textId="4319C8EC" w:rsidR="00B63163" w:rsidRPr="005901E7" w:rsidRDefault="00E84CDA" w:rsidP="00195192">
      <w:pPr>
        <w:pStyle w:val="8-ReferenceList"/>
        <w:spacing w:line="480" w:lineRule="auto"/>
        <w:ind w:left="0" w:firstLine="440"/>
      </w:pPr>
      <w:r w:rsidRPr="005901E7">
        <w:lastRenderedPageBreak/>
        <w:t xml:space="preserve">One </w:t>
      </w:r>
      <w:r w:rsidR="00B63163" w:rsidRPr="005901E7">
        <w:t>related worry</w:t>
      </w:r>
      <w:r w:rsidR="003C6292" w:rsidRPr="005901E7">
        <w:t xml:space="preserve"> </w:t>
      </w:r>
      <w:r w:rsidR="00B63163" w:rsidRPr="005901E7">
        <w:t xml:space="preserve">is that the non-casual category </w:t>
      </w:r>
      <w:r w:rsidR="00567728" w:rsidRPr="005901E7">
        <w:t xml:space="preserve">might </w:t>
      </w:r>
      <w:r w:rsidR="00A84218" w:rsidRPr="005901E7">
        <w:t xml:space="preserve">not </w:t>
      </w:r>
      <w:r w:rsidR="00567728" w:rsidRPr="005901E7">
        <w:t>be</w:t>
      </w:r>
      <w:r w:rsidR="00B63163" w:rsidRPr="005901E7">
        <w:t xml:space="preserve"> </w:t>
      </w:r>
      <w:r w:rsidR="00E31DDE" w:rsidRPr="005901E7">
        <w:t>wholly distinct</w:t>
      </w:r>
      <w:r w:rsidR="00E31DDE" w:rsidRPr="005901E7">
        <w:rPr>
          <w:i/>
          <w:iCs/>
        </w:rPr>
        <w:t xml:space="preserve"> </w:t>
      </w:r>
      <w:r w:rsidR="00E31DDE" w:rsidRPr="005901E7">
        <w:t>from the physical.</w:t>
      </w:r>
      <w:r w:rsidR="003C6292" w:rsidRPr="005901E7">
        <w:t xml:space="preserve"> </w:t>
      </w:r>
      <w:proofErr w:type="spellStart"/>
      <w:r w:rsidR="00B63163" w:rsidRPr="005901E7">
        <w:t>Lewtas</w:t>
      </w:r>
      <w:proofErr w:type="spellEnd"/>
      <w:r w:rsidR="00BB4676" w:rsidRPr="005901E7">
        <w:t xml:space="preserve"> here </w:t>
      </w:r>
      <w:r w:rsidR="00B63163" w:rsidRPr="005901E7">
        <w:t>f</w:t>
      </w:r>
      <w:r w:rsidR="00BB4676" w:rsidRPr="005901E7">
        <w:t xml:space="preserve">ollows </w:t>
      </w:r>
      <w:r w:rsidR="00B63163" w:rsidRPr="005901E7">
        <w:t>metaphysician</w:t>
      </w:r>
      <w:r w:rsidR="00BB4676" w:rsidRPr="005901E7">
        <w:t xml:space="preserve">s who </w:t>
      </w:r>
      <w:r w:rsidR="00B63163" w:rsidRPr="005901E7">
        <w:t>defend ‘categorical humility’</w:t>
      </w:r>
      <w:r w:rsidR="008C6F9D" w:rsidRPr="00995E58">
        <w:rPr>
          <w:rFonts w:hint="eastAsia"/>
        </w:rPr>
        <w:t>—</w:t>
      </w:r>
      <w:r w:rsidR="00B63163" w:rsidRPr="005901E7">
        <w:t xml:space="preserve">the view that physical science can </w:t>
      </w:r>
      <w:r w:rsidR="00D93463" w:rsidRPr="005901E7">
        <w:t>n</w:t>
      </w:r>
      <w:r w:rsidR="00B63163" w:rsidRPr="005901E7">
        <w:t>ever know of the non-casual, intrinsic categorical bases of things (</w:t>
      </w:r>
      <w:r w:rsidR="00C20F8A">
        <w:t>[</w:t>
      </w:r>
      <w:r w:rsidR="004C2EC2" w:rsidRPr="005901E7">
        <w:t>Russell 1912</w:t>
      </w:r>
      <w:r w:rsidR="00C20F8A">
        <w:t>;</w:t>
      </w:r>
      <w:r w:rsidR="004C2EC2" w:rsidRPr="005901E7">
        <w:t xml:space="preserve"> </w:t>
      </w:r>
      <w:r w:rsidR="00B63163" w:rsidRPr="005901E7">
        <w:t>Langton 1998</w:t>
      </w:r>
      <w:r w:rsidR="00C20F8A">
        <w:t>]</w:t>
      </w:r>
      <w:r w:rsidR="00B63163" w:rsidRPr="005901E7">
        <w:t>; see also</w:t>
      </w:r>
      <w:r w:rsidR="00F8290D" w:rsidRPr="005901E7">
        <w:t xml:space="preserve"> </w:t>
      </w:r>
      <w:proofErr w:type="spellStart"/>
      <w:r w:rsidR="00B63163" w:rsidRPr="005901E7">
        <w:t>Lewtas</w:t>
      </w:r>
      <w:proofErr w:type="spellEnd"/>
      <w:r w:rsidR="00B63163" w:rsidRPr="005901E7">
        <w:t xml:space="preserve"> </w:t>
      </w:r>
      <w:r w:rsidR="000513A8">
        <w:t>[</w:t>
      </w:r>
      <w:r w:rsidR="00B63163" w:rsidRPr="005901E7">
        <w:t>2017: 478</w:t>
      </w:r>
      <w:r w:rsidR="000513A8">
        <w:t>]</w:t>
      </w:r>
      <w:r w:rsidR="00B63163" w:rsidRPr="005901E7">
        <w:t>)</w:t>
      </w:r>
      <w:r w:rsidR="003C6292" w:rsidRPr="005901E7">
        <w:t xml:space="preserve">. </w:t>
      </w:r>
      <w:r w:rsidR="00417D1F" w:rsidRPr="005901E7">
        <w:t>We take no stan</w:t>
      </w:r>
      <w:r w:rsidR="008D255A" w:rsidRPr="005901E7">
        <w:t>d</w:t>
      </w:r>
      <w:r w:rsidR="00417D1F" w:rsidRPr="005901E7">
        <w:t xml:space="preserve"> here</w:t>
      </w:r>
      <w:r w:rsidR="008D255A" w:rsidRPr="005901E7">
        <w:t xml:space="preserve"> on </w:t>
      </w:r>
      <w:r w:rsidR="00417D1F" w:rsidRPr="005901E7">
        <w:t>categorical humility, except to say that it is not obviously true when</w:t>
      </w:r>
      <w:r w:rsidR="005A7F1C" w:rsidRPr="005901E7">
        <w:t xml:space="preserve"> </w:t>
      </w:r>
      <w:r w:rsidR="00B63163" w:rsidRPr="005901E7">
        <w:t>considered alongsid</w:t>
      </w:r>
      <w:r w:rsidR="0037455E" w:rsidRPr="005901E7">
        <w:t xml:space="preserve">e </w:t>
      </w:r>
      <w:r w:rsidR="00B63163" w:rsidRPr="005901E7">
        <w:t>scientific theories.</w:t>
      </w:r>
    </w:p>
    <w:p w14:paraId="1ABFAF60" w14:textId="3DA946EE" w:rsidR="00C20DAD" w:rsidRPr="005901E7" w:rsidRDefault="00D01B23" w:rsidP="00195192">
      <w:pPr>
        <w:pStyle w:val="8-ReferenceList"/>
        <w:spacing w:line="480" w:lineRule="auto"/>
        <w:ind w:left="0" w:firstLine="440"/>
      </w:pPr>
      <w:r w:rsidRPr="005901E7">
        <w:t>There is the possibility</w:t>
      </w:r>
      <w:r w:rsidR="00E83E7B" w:rsidRPr="005901E7">
        <w:t xml:space="preserve"> that</w:t>
      </w:r>
      <w:r w:rsidR="008553FE" w:rsidRPr="005901E7">
        <w:t xml:space="preserve"> </w:t>
      </w:r>
      <w:r w:rsidR="00E83E7B" w:rsidRPr="005901E7">
        <w:t>physical science</w:t>
      </w:r>
      <w:r w:rsidR="00BB4676" w:rsidRPr="005901E7">
        <w:t xml:space="preserve"> can </w:t>
      </w:r>
      <w:r w:rsidR="00E83E7B" w:rsidRPr="005901E7">
        <w:t>posit</w:t>
      </w:r>
      <w:r w:rsidR="00BB4676" w:rsidRPr="005901E7">
        <w:t xml:space="preserve"> </w:t>
      </w:r>
      <w:r w:rsidR="00E83E7B" w:rsidRPr="005901E7">
        <w:t>non-casual properties</w:t>
      </w:r>
      <w:r w:rsidR="0090227D" w:rsidRPr="005901E7">
        <w:t xml:space="preserve">. </w:t>
      </w:r>
      <w:r w:rsidR="00C20DAD" w:rsidRPr="005901E7">
        <w:t xml:space="preserve">For instance, physicists posit what they call ‘intrinsic properties’ like mass: mass is not a force; it is a property that </w:t>
      </w:r>
      <w:r w:rsidR="00C20DAD" w:rsidRPr="005901E7">
        <w:rPr>
          <w:i/>
        </w:rPr>
        <w:t>correlates</w:t>
      </w:r>
      <w:r w:rsidR="00C20DAD" w:rsidRPr="005901E7">
        <w:t xml:space="preserve"> </w:t>
      </w:r>
      <w:r w:rsidR="0041156E" w:rsidRPr="005901E7">
        <w:t xml:space="preserve">with </w:t>
      </w:r>
      <w:r w:rsidR="00C20DAD" w:rsidRPr="005901E7">
        <w:t>inertia and gravitational forces by playing the roles of inertial mass, active gravitational mass, and passive gravitational mass. While</w:t>
      </w:r>
      <w:r w:rsidR="00BB4676" w:rsidRPr="005901E7">
        <w:t xml:space="preserve"> </w:t>
      </w:r>
      <w:r w:rsidR="00C20DAD" w:rsidRPr="005901E7">
        <w:t xml:space="preserve">humility theorists believe that mass is a </w:t>
      </w:r>
      <w:r w:rsidR="008F21AD" w:rsidRPr="005901E7">
        <w:t>causal-</w:t>
      </w:r>
      <w:r w:rsidR="00C20DAD" w:rsidRPr="005901E7">
        <w:t>dispositional property,</w:t>
      </w:r>
      <w:r w:rsidR="00BB4676" w:rsidRPr="005901E7">
        <w:t xml:space="preserve"> </w:t>
      </w:r>
      <w:r w:rsidR="00C20DAD" w:rsidRPr="005901E7">
        <w:t>others</w:t>
      </w:r>
      <w:r w:rsidR="00BB4676" w:rsidRPr="005901E7">
        <w:t xml:space="preserve"> have </w:t>
      </w:r>
      <w:r w:rsidR="00C20DAD" w:rsidRPr="005901E7">
        <w:t>suggest</w:t>
      </w:r>
      <w:r w:rsidR="00BB4676" w:rsidRPr="005901E7">
        <w:t>ed</w:t>
      </w:r>
      <w:r w:rsidR="00C20DAD" w:rsidRPr="005901E7">
        <w:t xml:space="preserve"> that it might be </w:t>
      </w:r>
      <w:r w:rsidR="008F21AD" w:rsidRPr="005901E7">
        <w:t>an</w:t>
      </w:r>
      <w:r w:rsidR="00C20DAD" w:rsidRPr="005901E7">
        <w:t xml:space="preserve"> </w:t>
      </w:r>
      <w:r w:rsidR="008F21AD" w:rsidRPr="005901E7">
        <w:t xml:space="preserve">intrinsic, </w:t>
      </w:r>
      <w:r w:rsidR="00C20DAD" w:rsidRPr="005901E7">
        <w:t>categorical property</w:t>
      </w:r>
      <w:r w:rsidR="009C0B4A" w:rsidRPr="005901E7">
        <w:t xml:space="preserve"> </w:t>
      </w:r>
      <w:r w:rsidR="00C20DAD" w:rsidRPr="005901E7">
        <w:t>(see</w:t>
      </w:r>
      <w:r w:rsidR="000513A8">
        <w:t>,</w:t>
      </w:r>
      <w:r w:rsidR="00C20DAD" w:rsidRPr="005901E7">
        <w:t xml:space="preserve"> </w:t>
      </w:r>
      <w:r w:rsidR="000513A8">
        <w:t>for example,</w:t>
      </w:r>
      <w:r w:rsidR="00C20DAD" w:rsidRPr="005901E7">
        <w:t xml:space="preserve"> Smart </w:t>
      </w:r>
      <w:r w:rsidR="000513A8">
        <w:t>[</w:t>
      </w:r>
      <w:r w:rsidR="00C20DAD" w:rsidRPr="005901E7">
        <w:t>1963</w:t>
      </w:r>
      <w:r w:rsidR="000513A8">
        <w:t>],</w:t>
      </w:r>
      <w:r w:rsidR="00C20DAD" w:rsidRPr="005901E7">
        <w:t xml:space="preserve"> Ney </w:t>
      </w:r>
      <w:r w:rsidR="000513A8">
        <w:t>[</w:t>
      </w:r>
      <w:r w:rsidR="00C20DAD" w:rsidRPr="005901E7">
        <w:t>2015</w:t>
      </w:r>
      <w:r w:rsidR="000513A8">
        <w:t>], and</w:t>
      </w:r>
      <w:r w:rsidR="00970EBB" w:rsidRPr="005901E7">
        <w:t xml:space="preserve"> Hiddleston </w:t>
      </w:r>
      <w:r w:rsidR="000513A8">
        <w:t>[</w:t>
      </w:r>
      <w:r w:rsidR="00970EBB" w:rsidRPr="005901E7">
        <w:t>2019</w:t>
      </w:r>
      <w:r w:rsidR="000513A8">
        <w:t>]</w:t>
      </w:r>
      <w:r w:rsidR="00CC1F9C" w:rsidRPr="005901E7">
        <w:t>)</w:t>
      </w:r>
      <w:r w:rsidR="00C20DAD" w:rsidRPr="005901E7">
        <w:t xml:space="preserve">. For these philosophers, we </w:t>
      </w:r>
      <w:r w:rsidR="00C20DAD" w:rsidRPr="005901E7">
        <w:rPr>
          <w:i/>
        </w:rPr>
        <w:t>discover</w:t>
      </w:r>
      <w:r w:rsidR="00FF6D86" w:rsidRPr="005901E7">
        <w:rPr>
          <w:i/>
        </w:rPr>
        <w:t>, define, and measure</w:t>
      </w:r>
      <w:r w:rsidR="00C20DAD" w:rsidRPr="005901E7">
        <w:t xml:space="preserve"> an object’s mass </w:t>
      </w:r>
      <w:r w:rsidR="00CC1F9C" w:rsidRPr="005901E7">
        <w:t>(</w:t>
      </w:r>
      <w:r w:rsidR="00C20DAD" w:rsidRPr="005901E7">
        <w:t xml:space="preserve">a quantitative nature </w:t>
      </w:r>
      <w:r w:rsidR="00DF0E3E" w:rsidRPr="005901E7">
        <w:t xml:space="preserve">intrinsic </w:t>
      </w:r>
      <w:r w:rsidR="00C20DAD" w:rsidRPr="005901E7">
        <w:t xml:space="preserve">to </w:t>
      </w:r>
      <w:r w:rsidRPr="005901E7">
        <w:t xml:space="preserve">that </w:t>
      </w:r>
      <w:r w:rsidR="00C20DAD" w:rsidRPr="005901E7">
        <w:t>object</w:t>
      </w:r>
      <w:r w:rsidR="00CC1F9C" w:rsidRPr="005901E7">
        <w:t>)</w:t>
      </w:r>
      <w:r w:rsidR="00C20DAD" w:rsidRPr="005901E7">
        <w:t xml:space="preserve"> via observing the object’s dispositions</w:t>
      </w:r>
      <w:r w:rsidR="00004CA7" w:rsidRPr="005901E7">
        <w:t xml:space="preserve">, but it is just </w:t>
      </w:r>
      <w:r w:rsidR="00004CA7" w:rsidRPr="005901E7">
        <w:rPr>
          <w:i/>
        </w:rPr>
        <w:t xml:space="preserve">revealed </w:t>
      </w:r>
      <w:r w:rsidR="00004CA7" w:rsidRPr="005901E7">
        <w:t>by</w:t>
      </w:r>
      <w:r w:rsidR="009906CA" w:rsidRPr="005901E7">
        <w:t>,</w:t>
      </w:r>
      <w:r w:rsidR="00004CA7" w:rsidRPr="005901E7">
        <w:t xml:space="preserve"> and </w:t>
      </w:r>
      <w:r w:rsidR="009906CA" w:rsidRPr="005901E7">
        <w:t xml:space="preserve">is </w:t>
      </w:r>
      <w:r w:rsidRPr="005901E7">
        <w:t xml:space="preserve">not </w:t>
      </w:r>
      <w:r w:rsidRPr="005901E7">
        <w:rPr>
          <w:i/>
          <w:iCs/>
        </w:rPr>
        <w:t xml:space="preserve">identical </w:t>
      </w:r>
      <w:r w:rsidRPr="005901E7">
        <w:t>with</w:t>
      </w:r>
      <w:r w:rsidR="009906CA" w:rsidRPr="005901E7">
        <w:t>,</w:t>
      </w:r>
      <w:r w:rsidRPr="005901E7">
        <w:t xml:space="preserve"> </w:t>
      </w:r>
      <w:r w:rsidR="00004CA7" w:rsidRPr="005901E7">
        <w:t>the relevant dispositions</w:t>
      </w:r>
      <w:r w:rsidR="00F8290D" w:rsidRPr="005901E7">
        <w:t xml:space="preserve"> </w:t>
      </w:r>
      <w:r w:rsidR="000513A8">
        <w:t>[</w:t>
      </w:r>
      <w:r w:rsidR="00357B81" w:rsidRPr="005901E7">
        <w:t xml:space="preserve">Smart </w:t>
      </w:r>
      <w:r w:rsidR="00C20DAD" w:rsidRPr="005901E7">
        <w:t>1963</w:t>
      </w:r>
      <w:r w:rsidR="00C40766" w:rsidRPr="005901E7">
        <w:t>:</w:t>
      </w:r>
      <w:r w:rsidR="00C20DAD" w:rsidRPr="005901E7">
        <w:t xml:space="preserve"> 74</w:t>
      </w:r>
      <w:r w:rsidR="000513A8">
        <w:t>]</w:t>
      </w:r>
      <w:r w:rsidRPr="005901E7">
        <w:t>.</w:t>
      </w:r>
      <w:r w:rsidR="00C20DAD" w:rsidRPr="005901E7">
        <w:t xml:space="preserve"> </w:t>
      </w:r>
    </w:p>
    <w:p w14:paraId="5ECC2BE5" w14:textId="67539FDC" w:rsidR="00A252E6" w:rsidRPr="005901E7" w:rsidRDefault="0090227D" w:rsidP="00195192">
      <w:pPr>
        <w:pStyle w:val="8-ReferenceList"/>
        <w:spacing w:line="480" w:lineRule="auto"/>
        <w:ind w:left="0" w:firstLine="440"/>
      </w:pPr>
      <w:r w:rsidRPr="005901E7">
        <w:t>Of course, humility theorist</w:t>
      </w:r>
      <w:r w:rsidR="00FE34B0" w:rsidRPr="005901E7">
        <w:t>s believe</w:t>
      </w:r>
      <w:r w:rsidRPr="005901E7">
        <w:t xml:space="preserve"> that </w:t>
      </w:r>
      <w:r w:rsidR="001A10A8" w:rsidRPr="005901E7">
        <w:t>scientific inquir</w:t>
      </w:r>
      <w:r w:rsidR="0041294B" w:rsidRPr="005901E7">
        <w:t>y</w:t>
      </w:r>
      <w:r w:rsidR="00E579C9" w:rsidRPr="005901E7">
        <w:t xml:space="preserve"> </w:t>
      </w:r>
      <w:r w:rsidR="0041294B" w:rsidRPr="005901E7">
        <w:t xml:space="preserve">is </w:t>
      </w:r>
      <w:r w:rsidR="00E579C9" w:rsidRPr="005901E7">
        <w:t>restricted to the casual</w:t>
      </w:r>
      <w:r w:rsidR="004C2EC2" w:rsidRPr="005901E7">
        <w:t>,</w:t>
      </w:r>
      <w:r w:rsidR="00996FE0" w:rsidRPr="005901E7">
        <w:t xml:space="preserve"> </w:t>
      </w:r>
      <w:r w:rsidRPr="005901E7">
        <w:t xml:space="preserve">though there is </w:t>
      </w:r>
      <w:r w:rsidR="00A05C49" w:rsidRPr="005901E7">
        <w:t>no agreement</w:t>
      </w:r>
      <w:r w:rsidR="005C7C85" w:rsidRPr="005901E7">
        <w:t xml:space="preserve"> </w:t>
      </w:r>
      <w:r w:rsidR="00F8793D" w:rsidRPr="005901E7">
        <w:t>why this is the case</w:t>
      </w:r>
      <w:r w:rsidRPr="005901E7">
        <w:t>.</w:t>
      </w:r>
      <w:r w:rsidR="00F34CF0" w:rsidRPr="005901E7">
        <w:t xml:space="preserve"> W</w:t>
      </w:r>
      <w:r w:rsidR="00A252E6" w:rsidRPr="005901E7">
        <w:t xml:space="preserve">e </w:t>
      </w:r>
      <w:r w:rsidR="00D01B23" w:rsidRPr="005901E7">
        <w:t xml:space="preserve">will </w:t>
      </w:r>
      <w:r w:rsidR="00F34CF0" w:rsidRPr="005901E7">
        <w:t xml:space="preserve">set </w:t>
      </w:r>
      <w:r w:rsidR="00A44981" w:rsidRPr="005901E7">
        <w:t xml:space="preserve">aside </w:t>
      </w:r>
      <w:r w:rsidR="00A252E6" w:rsidRPr="005901E7">
        <w:t xml:space="preserve">arguments for humility and </w:t>
      </w:r>
      <w:r w:rsidR="002A7841" w:rsidRPr="005901E7">
        <w:t xml:space="preserve">instead </w:t>
      </w:r>
      <w:r w:rsidR="00A252E6" w:rsidRPr="005901E7">
        <w:t xml:space="preserve">demonstrate our point </w:t>
      </w:r>
      <w:r w:rsidR="00A44981" w:rsidRPr="005901E7">
        <w:t xml:space="preserve">by </w:t>
      </w:r>
      <w:r w:rsidR="00A252E6" w:rsidRPr="005901E7">
        <w:t xml:space="preserve">diagnosing </w:t>
      </w:r>
      <w:r w:rsidR="000A22DA" w:rsidRPr="005901E7">
        <w:t xml:space="preserve">the problem with </w:t>
      </w:r>
      <w:proofErr w:type="spellStart"/>
      <w:r w:rsidR="00A252E6" w:rsidRPr="005901E7">
        <w:t>Lewtas’s</w:t>
      </w:r>
      <w:proofErr w:type="spellEnd"/>
      <w:r w:rsidR="00A252E6" w:rsidRPr="005901E7">
        <w:t xml:space="preserve"> argument. </w:t>
      </w:r>
      <w:r w:rsidR="002A7841" w:rsidRPr="005901E7">
        <w:t xml:space="preserve"> </w:t>
      </w:r>
      <w:proofErr w:type="spellStart"/>
      <w:r w:rsidR="000A22DA" w:rsidRPr="005901E7">
        <w:t>Lewtas</w:t>
      </w:r>
      <w:proofErr w:type="spellEnd"/>
      <w:r w:rsidR="000A22DA" w:rsidRPr="005901E7">
        <w:t xml:space="preserve"> first </w:t>
      </w:r>
      <w:r w:rsidR="00A252E6" w:rsidRPr="005901E7">
        <w:t xml:space="preserve">appeals to a widely accepted view that ‘all data must causally affect scientists’ senses, either directly, or indirectly through prior effects on instruments’ </w:t>
      </w:r>
      <w:r w:rsidR="000513A8">
        <w:t>[</w:t>
      </w:r>
      <w:proofErr w:type="spellStart"/>
      <w:r w:rsidR="00A252E6" w:rsidRPr="005901E7">
        <w:t>Lewtas</w:t>
      </w:r>
      <w:proofErr w:type="spellEnd"/>
      <w:r w:rsidR="00A252E6" w:rsidRPr="005901E7">
        <w:t xml:space="preserve"> 2017: 478</w:t>
      </w:r>
      <w:r w:rsidR="000513A8">
        <w:t>]</w:t>
      </w:r>
      <w:r w:rsidR="00A252E6" w:rsidRPr="005901E7">
        <w:t xml:space="preserve">. </w:t>
      </w:r>
      <w:r w:rsidR="00FE4A97">
        <w:t xml:space="preserve">He then </w:t>
      </w:r>
      <w:r w:rsidR="000A22DA" w:rsidRPr="005901E7">
        <w:t xml:space="preserve">argues </w:t>
      </w:r>
      <w:r w:rsidR="00A252E6" w:rsidRPr="005901E7">
        <w:t>that since categorical properties cannot casually affect us, they cannot</w:t>
      </w:r>
      <w:r w:rsidR="00F8290D" w:rsidRPr="005901E7">
        <w:t xml:space="preserve"> </w:t>
      </w:r>
      <w:r w:rsidR="00A252E6" w:rsidRPr="005901E7">
        <w:t>be known to us (other formulations of this argument</w:t>
      </w:r>
      <w:r w:rsidR="00C02D53" w:rsidRPr="005901E7">
        <w:t xml:space="preserve"> are</w:t>
      </w:r>
      <w:r w:rsidR="00A252E6" w:rsidRPr="005901E7">
        <w:t xml:space="preserve"> in Russell </w:t>
      </w:r>
      <w:r w:rsidR="000513A8">
        <w:t>[</w:t>
      </w:r>
      <w:r w:rsidR="00A252E6" w:rsidRPr="005901E7">
        <w:t>1912</w:t>
      </w:r>
      <w:r w:rsidR="000513A8">
        <w:t>] and</w:t>
      </w:r>
      <w:r w:rsidR="009F1AD3" w:rsidRPr="005901E7">
        <w:t xml:space="preserve"> Langton </w:t>
      </w:r>
      <w:r w:rsidR="000513A8">
        <w:t>[</w:t>
      </w:r>
      <w:r w:rsidR="009F1AD3" w:rsidRPr="005901E7">
        <w:t>1998</w:t>
      </w:r>
      <w:r w:rsidR="000513A8">
        <w:t>]</w:t>
      </w:r>
      <w:r w:rsidR="009F1AD3" w:rsidRPr="005901E7">
        <w:t>)</w:t>
      </w:r>
      <w:r w:rsidR="00A252E6" w:rsidRPr="005901E7">
        <w:t>.</w:t>
      </w:r>
    </w:p>
    <w:p w14:paraId="5EBDBA85" w14:textId="78995422" w:rsidR="00D9591A" w:rsidRPr="005901E7" w:rsidRDefault="000A22DA" w:rsidP="00195192">
      <w:pPr>
        <w:pStyle w:val="8-ReferenceList"/>
        <w:spacing w:line="480" w:lineRule="auto"/>
        <w:ind w:left="0" w:firstLine="440"/>
      </w:pPr>
      <w:r w:rsidRPr="005901E7">
        <w:t>This argument is problematic</w:t>
      </w:r>
      <w:r w:rsidR="001C25C5" w:rsidRPr="005901E7">
        <w:t xml:space="preserve"> because</w:t>
      </w:r>
      <w:r w:rsidRPr="005901E7">
        <w:t xml:space="preserve"> </w:t>
      </w:r>
      <w:r w:rsidR="001C25C5" w:rsidRPr="005901E7">
        <w:t>i</w:t>
      </w:r>
      <w:r w:rsidRPr="005901E7">
        <w:t>t</w:t>
      </w:r>
      <w:r w:rsidR="00A35EB5" w:rsidRPr="005901E7">
        <w:t xml:space="preserve"> reflects a narrow, </w:t>
      </w:r>
      <w:r w:rsidR="00A35EB5" w:rsidRPr="005901E7">
        <w:rPr>
          <w:iCs/>
        </w:rPr>
        <w:t>a priori</w:t>
      </w:r>
      <w:r w:rsidR="00A35EB5" w:rsidRPr="005901E7">
        <w:t xml:space="preserve"> conception of science according to which </w:t>
      </w:r>
      <w:r w:rsidR="004F32F1" w:rsidRPr="005901E7">
        <w:t xml:space="preserve">the </w:t>
      </w:r>
      <w:r w:rsidR="00A35EB5" w:rsidRPr="005901E7">
        <w:t>explanatory relevance</w:t>
      </w:r>
      <w:r w:rsidR="004F32F1" w:rsidRPr="005901E7">
        <w:t xml:space="preserve"> of something</w:t>
      </w:r>
      <w:r w:rsidR="00A35EB5" w:rsidRPr="005901E7">
        <w:t xml:space="preserve"> c</w:t>
      </w:r>
      <w:r w:rsidR="000C4CAD" w:rsidRPr="005901E7">
        <w:t>an</w:t>
      </w:r>
      <w:r w:rsidR="00A35EB5" w:rsidRPr="005901E7">
        <w:t xml:space="preserve"> only be grounded in its causal connections to the explanandum</w:t>
      </w:r>
      <w:r w:rsidR="000C4CAD" w:rsidRPr="005901E7">
        <w:t>.</w:t>
      </w:r>
      <w:r w:rsidR="00A35EB5" w:rsidRPr="005901E7">
        <w:t xml:space="preserve"> </w:t>
      </w:r>
      <w:r w:rsidR="005F14BF" w:rsidRPr="005901E7">
        <w:t xml:space="preserve">This </w:t>
      </w:r>
      <w:r w:rsidR="000C4CAD" w:rsidRPr="005901E7">
        <w:t>view</w:t>
      </w:r>
      <w:r w:rsidR="00D627BF" w:rsidRPr="005901E7">
        <w:t xml:space="preserve"> </w:t>
      </w:r>
      <w:r w:rsidR="000C4CAD" w:rsidRPr="005901E7">
        <w:t>has been</w:t>
      </w:r>
      <w:r w:rsidR="00A35EB5" w:rsidRPr="005901E7">
        <w:t xml:space="preserve"> rejected by some scientists (</w:t>
      </w:r>
      <w:r w:rsidR="000513A8">
        <w:t>for example,</w:t>
      </w:r>
      <w:r w:rsidR="00A35EB5" w:rsidRPr="005901E7">
        <w:t xml:space="preserve"> </w:t>
      </w:r>
      <w:r w:rsidR="00A35EB5" w:rsidRPr="005901E7">
        <w:lastRenderedPageBreak/>
        <w:t xml:space="preserve">Carroll </w:t>
      </w:r>
      <w:r w:rsidR="000513A8">
        <w:t>[</w:t>
      </w:r>
      <w:r w:rsidR="00A35EB5" w:rsidRPr="005901E7">
        <w:t>2015: 126</w:t>
      </w:r>
      <w:r w:rsidR="000513A8">
        <w:t>]</w:t>
      </w:r>
      <w:r w:rsidR="00A35EB5" w:rsidRPr="005901E7">
        <w:t>)</w:t>
      </w:r>
      <w:r w:rsidR="005F14BF" w:rsidRPr="005901E7">
        <w:t>,</w:t>
      </w:r>
      <w:r w:rsidR="00D627BF" w:rsidRPr="005901E7">
        <w:t xml:space="preserve"> f</w:t>
      </w:r>
      <w:r w:rsidR="00FF5527" w:rsidRPr="005901E7">
        <w:t xml:space="preserve">or </w:t>
      </w:r>
      <w:r w:rsidR="004E738F" w:rsidRPr="005901E7">
        <w:t>not</w:t>
      </w:r>
      <w:r w:rsidR="00A35EB5" w:rsidRPr="005901E7">
        <w:t xml:space="preserve"> all scientific explanations are causal explanations. </w:t>
      </w:r>
      <w:r w:rsidR="00F8290D" w:rsidRPr="005901E7">
        <w:t>There are</w:t>
      </w:r>
      <w:r w:rsidR="004A309D" w:rsidRPr="005901E7">
        <w:t>, for instance,</w:t>
      </w:r>
      <w:r w:rsidR="00A35EB5" w:rsidRPr="005901E7">
        <w:t xml:space="preserve"> synchronic explanations in which we explain a phenomenon by positing</w:t>
      </w:r>
      <w:r w:rsidR="0015745E" w:rsidRPr="005901E7">
        <w:t xml:space="preserve"> the entities t</w:t>
      </w:r>
      <w:r w:rsidR="004A309D" w:rsidRPr="005901E7">
        <w:t xml:space="preserve">hat </w:t>
      </w:r>
      <w:r w:rsidR="00A35EB5" w:rsidRPr="005901E7">
        <w:t xml:space="preserve">ground it. While it is natural to think that </w:t>
      </w:r>
      <w:r w:rsidR="004E738F" w:rsidRPr="005901E7">
        <w:t>the</w:t>
      </w:r>
      <w:r w:rsidR="00A35EB5" w:rsidRPr="005901E7">
        <w:t xml:space="preserve"> posited entity must bear some ontological relation to the explanandum</w:t>
      </w:r>
      <w:r w:rsidR="00620632" w:rsidRPr="005901E7">
        <w:t xml:space="preserve">, </w:t>
      </w:r>
      <w:r w:rsidR="00F8290D" w:rsidRPr="005901E7">
        <w:t>the relation</w:t>
      </w:r>
      <w:r w:rsidR="00A35EB5" w:rsidRPr="005901E7">
        <w:t xml:space="preserve"> need not be </w:t>
      </w:r>
      <w:r w:rsidR="004E738F" w:rsidRPr="005901E7">
        <w:t>a</w:t>
      </w:r>
      <w:r w:rsidR="0015745E" w:rsidRPr="005901E7">
        <w:t xml:space="preserve"> </w:t>
      </w:r>
      <w:r w:rsidR="00A35EB5" w:rsidRPr="005901E7">
        <w:t>causal</w:t>
      </w:r>
      <w:r w:rsidR="0015745E" w:rsidRPr="005901E7">
        <w:t xml:space="preserve"> one</w:t>
      </w:r>
      <w:r w:rsidR="004E738F" w:rsidRPr="005901E7">
        <w:t>.</w:t>
      </w:r>
      <w:r w:rsidR="00A35EB5" w:rsidRPr="005901E7">
        <w:t xml:space="preserve"> Instead, </w:t>
      </w:r>
      <w:r w:rsidR="00F8290D" w:rsidRPr="005901E7">
        <w:t>it</w:t>
      </w:r>
      <w:r w:rsidR="004F32F1" w:rsidRPr="005901E7">
        <w:t xml:space="preserve"> </w:t>
      </w:r>
      <w:r w:rsidR="00A35EB5" w:rsidRPr="005901E7">
        <w:t>could be</w:t>
      </w:r>
      <w:r w:rsidR="004F32F1" w:rsidRPr="005901E7">
        <w:t xml:space="preserve"> one of, amongst others,</w:t>
      </w:r>
      <w:r w:rsidR="0074368D" w:rsidRPr="005901E7">
        <w:t xml:space="preserve"> </w:t>
      </w:r>
      <w:r w:rsidR="00A35EB5" w:rsidRPr="005901E7">
        <w:t xml:space="preserve">realization, determination, necessitation, </w:t>
      </w:r>
      <w:proofErr w:type="spellStart"/>
      <w:r w:rsidR="00A35EB5" w:rsidRPr="005901E7">
        <w:t>supervenience</w:t>
      </w:r>
      <w:proofErr w:type="spellEnd"/>
      <w:r w:rsidR="00A35EB5" w:rsidRPr="005901E7">
        <w:t>, composition,</w:t>
      </w:r>
      <w:r w:rsidR="00575626" w:rsidRPr="005901E7">
        <w:t xml:space="preserve"> </w:t>
      </w:r>
      <w:r w:rsidR="004F32F1" w:rsidRPr="005901E7">
        <w:t xml:space="preserve">or </w:t>
      </w:r>
      <w:r w:rsidR="00575626" w:rsidRPr="005901E7">
        <w:t>structural support,</w:t>
      </w:r>
      <w:r w:rsidR="005551F2" w:rsidRPr="005901E7">
        <w:t xml:space="preserve"> </w:t>
      </w:r>
      <w:r w:rsidR="0074368D" w:rsidRPr="005901E7">
        <w:t>no</w:t>
      </w:r>
      <w:r w:rsidR="00BB43D6" w:rsidRPr="005901E7">
        <w:t>ne</w:t>
      </w:r>
      <w:r w:rsidR="0074368D" w:rsidRPr="005901E7">
        <w:t xml:space="preserve"> of </w:t>
      </w:r>
      <w:r w:rsidR="005551F2" w:rsidRPr="005901E7">
        <w:t xml:space="preserve">which </w:t>
      </w:r>
      <w:r w:rsidR="00BB43D6" w:rsidRPr="005901E7">
        <w:t xml:space="preserve">must be </w:t>
      </w:r>
      <w:r w:rsidR="005551F2" w:rsidRPr="005901E7">
        <w:t>causal</w:t>
      </w:r>
      <w:r w:rsidR="00A35EB5" w:rsidRPr="005901E7">
        <w:t xml:space="preserve">. </w:t>
      </w:r>
      <w:r w:rsidR="00BB43D6" w:rsidRPr="005901E7">
        <w:t>P</w:t>
      </w:r>
      <w:r w:rsidR="00A35EB5" w:rsidRPr="005901E7">
        <w:t xml:space="preserve">hysicist Sean Carroll </w:t>
      </w:r>
      <w:r w:rsidR="000513A8">
        <w:t>[</w:t>
      </w:r>
      <w:r w:rsidR="00A35EB5" w:rsidRPr="005901E7">
        <w:t>2015: 126</w:t>
      </w:r>
      <w:r w:rsidR="000513A8">
        <w:t>]</w:t>
      </w:r>
      <w:r w:rsidR="00A35EB5" w:rsidRPr="005901E7">
        <w:t xml:space="preserve"> uses the multiverse theory</w:t>
      </w:r>
      <w:r w:rsidR="00261858" w:rsidRPr="00995E58">
        <w:rPr>
          <w:rFonts w:hint="eastAsia"/>
        </w:rPr>
        <w:t>—</w:t>
      </w:r>
      <w:r w:rsidR="00A35EB5" w:rsidRPr="005901E7">
        <w:t>which posits many universes that are causally disconnected from us</w:t>
      </w:r>
      <w:r w:rsidR="00261858" w:rsidRPr="00995E58">
        <w:rPr>
          <w:rFonts w:hint="eastAsia"/>
        </w:rPr>
        <w:t>—</w:t>
      </w:r>
      <w:r w:rsidR="00A35EB5" w:rsidRPr="005901E7">
        <w:t xml:space="preserve">as an example to demonstrate </w:t>
      </w:r>
      <w:r w:rsidR="000C4CAD" w:rsidRPr="005901E7">
        <w:t>t</w:t>
      </w:r>
      <w:r w:rsidR="00A35EB5" w:rsidRPr="005901E7">
        <w:t xml:space="preserve">his point. </w:t>
      </w:r>
      <w:r w:rsidR="00A252E6" w:rsidRPr="005901E7">
        <w:t xml:space="preserve">This means that we must loosen the </w:t>
      </w:r>
      <w:r w:rsidR="00A252E6" w:rsidRPr="005901E7">
        <w:rPr>
          <w:iCs/>
        </w:rPr>
        <w:t>a priori</w:t>
      </w:r>
      <w:r w:rsidR="00A252E6" w:rsidRPr="005901E7">
        <w:t xml:space="preserve"> </w:t>
      </w:r>
      <w:r w:rsidR="00B469C4" w:rsidRPr="005901E7">
        <w:t xml:space="preserve">causal </w:t>
      </w:r>
      <w:r w:rsidR="00A252E6" w:rsidRPr="005901E7">
        <w:t>restriction on science</w:t>
      </w:r>
      <w:r w:rsidR="00BB43D6" w:rsidRPr="005901E7">
        <w:t xml:space="preserve"> which </w:t>
      </w:r>
      <w:proofErr w:type="spellStart"/>
      <w:r w:rsidR="00BB43D6" w:rsidRPr="005901E7">
        <w:t>Lewtas</w:t>
      </w:r>
      <w:proofErr w:type="spellEnd"/>
      <w:r w:rsidR="00BB43D6" w:rsidRPr="005901E7">
        <w:t xml:space="preserve"> assumes</w:t>
      </w:r>
      <w:r w:rsidR="004F32F1" w:rsidRPr="005901E7">
        <w:t xml:space="preserve">. </w:t>
      </w:r>
      <w:r w:rsidR="009429A3" w:rsidRPr="005901E7">
        <w:t>However, w</w:t>
      </w:r>
      <w:r w:rsidR="004F32F1" w:rsidRPr="005901E7">
        <w:t>hen we do this</w:t>
      </w:r>
      <w:r w:rsidR="006502F5" w:rsidRPr="005901E7">
        <w:t>,</w:t>
      </w:r>
      <w:r w:rsidR="009429A3" w:rsidRPr="005901E7">
        <w:t xml:space="preserve"> </w:t>
      </w:r>
      <w:r w:rsidR="008D5AB7" w:rsidRPr="005901E7">
        <w:t>we can no longer rule out categorical properties from being explanatory.</w:t>
      </w:r>
      <w:r w:rsidR="00F9208C" w:rsidRPr="005901E7">
        <w:t xml:space="preserve"> We might </w:t>
      </w:r>
      <w:r w:rsidR="00773ABA" w:rsidRPr="005901E7">
        <w:t xml:space="preserve">even </w:t>
      </w:r>
      <w:r w:rsidR="00F9208C" w:rsidRPr="005901E7">
        <w:t>be able to grasp them, just like other entities uncovered by science.</w:t>
      </w:r>
    </w:p>
    <w:p w14:paraId="33EB170D" w14:textId="67C6E0D8" w:rsidR="00AC71F4" w:rsidRPr="005901E7" w:rsidRDefault="00683C14">
      <w:pPr>
        <w:pStyle w:val="8-ReferenceList"/>
        <w:spacing w:line="480" w:lineRule="auto"/>
        <w:ind w:left="0" w:firstLine="440"/>
      </w:pPr>
      <w:r w:rsidRPr="005901E7">
        <w:t>What does this</w:t>
      </w:r>
      <w:r w:rsidR="00250902" w:rsidRPr="005901E7">
        <w:t xml:space="preserve"> </w:t>
      </w:r>
      <w:r w:rsidRPr="005901E7">
        <w:t xml:space="preserve">have to do with </w:t>
      </w:r>
      <w:proofErr w:type="spellStart"/>
      <w:r w:rsidRPr="005901E7">
        <w:t>Lewtas’s</w:t>
      </w:r>
      <w:proofErr w:type="spellEnd"/>
      <w:r w:rsidRPr="005901E7">
        <w:t xml:space="preserve"> discussion of emergence? </w:t>
      </w:r>
      <w:r w:rsidR="00A73891" w:rsidRPr="005901E7">
        <w:t>T</w:t>
      </w:r>
      <w:r w:rsidR="00D30B85" w:rsidRPr="005901E7">
        <w:t>here are two implications. The first</w:t>
      </w:r>
      <w:r w:rsidR="00A73891" w:rsidRPr="005901E7">
        <w:t xml:space="preserve"> </w:t>
      </w:r>
      <w:r w:rsidR="00D30B85" w:rsidRPr="005901E7">
        <w:t>concerns the nature of consciousness and</w:t>
      </w:r>
      <w:r w:rsidR="002A131B" w:rsidRPr="005901E7">
        <w:t xml:space="preserve"> </w:t>
      </w:r>
      <w:r w:rsidR="00D30B85" w:rsidRPr="005901E7">
        <w:t xml:space="preserve">why the hard problem of consciousness </w:t>
      </w:r>
      <w:r w:rsidR="00E446E8" w:rsidRPr="005901E7">
        <w:t>seems</w:t>
      </w:r>
      <w:r w:rsidR="000F4180" w:rsidRPr="005901E7">
        <w:t xml:space="preserve"> p</w:t>
      </w:r>
      <w:r w:rsidR="00D30B85" w:rsidRPr="005901E7">
        <w:t xml:space="preserve">ersistent. </w:t>
      </w:r>
      <w:r w:rsidR="00E446E8" w:rsidRPr="005901E7">
        <w:t>As</w:t>
      </w:r>
      <w:r w:rsidR="007710A9" w:rsidRPr="005901E7">
        <w:t xml:space="preserve"> </w:t>
      </w:r>
      <w:r w:rsidR="00E446E8" w:rsidRPr="005901E7">
        <w:t>previously</w:t>
      </w:r>
      <w:r w:rsidR="007710A9" w:rsidRPr="005901E7">
        <w:t xml:space="preserve"> noted</w:t>
      </w:r>
      <w:r w:rsidR="00E446E8" w:rsidRPr="005901E7">
        <w:t>,</w:t>
      </w:r>
      <w:r w:rsidR="00D30B85" w:rsidRPr="005901E7">
        <w:t xml:space="preserve"> </w:t>
      </w:r>
      <w:proofErr w:type="spellStart"/>
      <w:r w:rsidR="00D30B85" w:rsidRPr="005901E7">
        <w:t>Lewtas</w:t>
      </w:r>
      <w:proofErr w:type="spellEnd"/>
      <w:r w:rsidR="00D30B85" w:rsidRPr="005901E7">
        <w:t xml:space="preserve"> argues that, for the emergentist, consciousness should be understood as </w:t>
      </w:r>
      <w:r w:rsidR="00E446E8" w:rsidRPr="005901E7">
        <w:t>non-physical</w:t>
      </w:r>
      <w:r w:rsidR="00D30B85" w:rsidRPr="005901E7">
        <w:t xml:space="preserve"> </w:t>
      </w:r>
      <w:r w:rsidR="00E446E8" w:rsidRPr="005901E7">
        <w:t>because</w:t>
      </w:r>
      <w:r w:rsidR="00D30B85" w:rsidRPr="005901E7">
        <w:t xml:space="preserve"> it is a</w:t>
      </w:r>
      <w:r w:rsidR="00E446E8" w:rsidRPr="005901E7">
        <w:t xml:space="preserve"> kind of </w:t>
      </w:r>
      <w:r w:rsidR="00D30B85" w:rsidRPr="005901E7">
        <w:t>categorical propert</w:t>
      </w:r>
      <w:r w:rsidR="00E446E8" w:rsidRPr="005901E7">
        <w:t>y</w:t>
      </w:r>
      <w:r w:rsidR="00D30B85" w:rsidRPr="005901E7">
        <w:t xml:space="preserve">, </w:t>
      </w:r>
      <w:r w:rsidR="00AC71F4" w:rsidRPr="005901E7">
        <w:t xml:space="preserve">whereas </w:t>
      </w:r>
      <w:r w:rsidR="00D30B85" w:rsidRPr="005901E7">
        <w:t xml:space="preserve">physical properties </w:t>
      </w:r>
      <w:r w:rsidR="00AC71F4" w:rsidRPr="005901E7">
        <w:t>should be understood as</w:t>
      </w:r>
      <w:r w:rsidR="00D30B85" w:rsidRPr="005901E7">
        <w:t xml:space="preserve"> causal properties. But we</w:t>
      </w:r>
      <w:r w:rsidR="007710A9" w:rsidRPr="005901E7">
        <w:t xml:space="preserve"> </w:t>
      </w:r>
      <w:r w:rsidR="00D30B85" w:rsidRPr="005901E7">
        <w:t>now</w:t>
      </w:r>
      <w:r w:rsidR="00AC71F4" w:rsidRPr="005901E7">
        <w:t xml:space="preserve"> </w:t>
      </w:r>
      <w:r w:rsidR="00D30B85" w:rsidRPr="005901E7">
        <w:t>see that some physical properties</w:t>
      </w:r>
      <w:r w:rsidR="00BD3AE0" w:rsidRPr="005901E7">
        <w:t>,</w:t>
      </w:r>
      <w:r w:rsidR="00D30B85" w:rsidRPr="005901E7">
        <w:t xml:space="preserve"> like mass</w:t>
      </w:r>
      <w:r w:rsidR="00BD3AE0" w:rsidRPr="005901E7">
        <w:t>,</w:t>
      </w:r>
      <w:r w:rsidR="00D30B85" w:rsidRPr="005901E7">
        <w:t xml:space="preserve"> could </w:t>
      </w:r>
      <w:r w:rsidR="00AC71F4" w:rsidRPr="005901E7">
        <w:t>plausibly</w:t>
      </w:r>
      <w:r w:rsidR="00D30B85" w:rsidRPr="005901E7">
        <w:t xml:space="preserve"> be categorical properties. </w:t>
      </w:r>
      <w:r w:rsidR="002A131B" w:rsidRPr="005901E7">
        <w:t xml:space="preserve">So </w:t>
      </w:r>
      <w:proofErr w:type="spellStart"/>
      <w:r w:rsidR="002A131B" w:rsidRPr="005901E7">
        <w:t>Lewtas’s</w:t>
      </w:r>
      <w:proofErr w:type="spellEnd"/>
      <w:r w:rsidR="002A131B" w:rsidRPr="005901E7">
        <w:t xml:space="preserve"> argument</w:t>
      </w:r>
      <w:r w:rsidR="00AC71F4" w:rsidRPr="005901E7">
        <w:t xml:space="preserve">, which </w:t>
      </w:r>
      <w:r w:rsidR="002A131B" w:rsidRPr="005901E7">
        <w:t xml:space="preserve">appeals to </w:t>
      </w:r>
      <w:r w:rsidR="004B45FA" w:rsidRPr="005901E7">
        <w:t>the distinction between categorical</w:t>
      </w:r>
      <w:r w:rsidR="00AC71F4" w:rsidRPr="005901E7">
        <w:t xml:space="preserve"> </w:t>
      </w:r>
      <w:r w:rsidR="004B45FA" w:rsidRPr="005901E7">
        <w:t>and causal properties</w:t>
      </w:r>
      <w:r w:rsidR="00AC71F4" w:rsidRPr="005901E7">
        <w:t>,</w:t>
      </w:r>
      <w:r w:rsidR="002A131B" w:rsidRPr="005901E7">
        <w:t xml:space="preserve"> </w:t>
      </w:r>
      <w:r w:rsidR="00AC71F4" w:rsidRPr="005901E7">
        <w:t>is</w:t>
      </w:r>
      <w:r w:rsidR="00BD3AE0" w:rsidRPr="005901E7">
        <w:t xml:space="preserve"> </w:t>
      </w:r>
      <w:r w:rsidR="00AC71F4" w:rsidRPr="005901E7">
        <w:t>contentious</w:t>
      </w:r>
      <w:r w:rsidR="002A131B" w:rsidRPr="005901E7">
        <w:t>.</w:t>
      </w:r>
      <w:r w:rsidR="004B45FA" w:rsidRPr="005901E7">
        <w:t xml:space="preserve"> </w:t>
      </w:r>
    </w:p>
    <w:p w14:paraId="345DF007" w14:textId="2ABB3A4D" w:rsidR="00A0027A" w:rsidRPr="005901E7" w:rsidRDefault="00D30B85" w:rsidP="00E34856">
      <w:pPr>
        <w:pStyle w:val="8-ReferenceList"/>
        <w:spacing w:line="480" w:lineRule="auto"/>
        <w:ind w:left="0" w:firstLine="440"/>
      </w:pPr>
      <w:r w:rsidRPr="005901E7">
        <w:t>Of course, no one thinks</w:t>
      </w:r>
      <w:r w:rsidR="00BD3AE0" w:rsidRPr="005901E7">
        <w:t xml:space="preserve"> </w:t>
      </w:r>
      <w:r w:rsidRPr="005901E7">
        <w:t>the hard problem of consciousness can be solved by appealing to something like categorical mass properties.</w:t>
      </w:r>
      <w:r w:rsidR="004B45FA" w:rsidRPr="005901E7">
        <w:t xml:space="preserve"> But this </w:t>
      </w:r>
      <w:r w:rsidR="00D61C2E" w:rsidRPr="005901E7">
        <w:t xml:space="preserve">intuition </w:t>
      </w:r>
      <w:r w:rsidR="004B45FA" w:rsidRPr="005901E7">
        <w:t>merely shows</w:t>
      </w:r>
      <w:r w:rsidR="00BD3AE0" w:rsidRPr="005901E7">
        <w:t xml:space="preserve"> </w:t>
      </w:r>
      <w:r w:rsidR="008F0270" w:rsidRPr="005901E7">
        <w:t xml:space="preserve">that </w:t>
      </w:r>
      <w:r w:rsidR="004B45FA" w:rsidRPr="005901E7">
        <w:t>the reason why the hard problem is hard is</w:t>
      </w:r>
      <w:r w:rsidR="00AC71F4" w:rsidRPr="005901E7">
        <w:t>,</w:t>
      </w:r>
      <w:r w:rsidR="004B45FA" w:rsidRPr="005901E7">
        <w:t xml:space="preserve"> perhaps</w:t>
      </w:r>
      <w:r w:rsidR="00AC71F4" w:rsidRPr="005901E7">
        <w:t>,</w:t>
      </w:r>
      <w:r w:rsidR="004B45FA" w:rsidRPr="005901E7">
        <w:t xml:space="preserve"> not due to consciousness being a non-causal categorical property</w:t>
      </w:r>
      <w:r w:rsidR="00AF3586" w:rsidRPr="005901E7">
        <w:t xml:space="preserve">, but rather </w:t>
      </w:r>
      <w:r w:rsidR="008F0270" w:rsidRPr="005901E7">
        <w:t xml:space="preserve">due to </w:t>
      </w:r>
      <w:r w:rsidR="00AF3586" w:rsidRPr="005901E7">
        <w:t>something else</w:t>
      </w:r>
      <w:r w:rsidR="004B45FA" w:rsidRPr="005901E7">
        <w:t xml:space="preserve">. After all, we have intuitions regarding the uniqueness of consciousness, but these intuitions do not </w:t>
      </w:r>
      <w:r w:rsidR="00AC71F4" w:rsidRPr="005901E7">
        <w:t>reveal</w:t>
      </w:r>
      <w:r w:rsidR="004B45FA" w:rsidRPr="005901E7">
        <w:t xml:space="preserve"> </w:t>
      </w:r>
      <w:r w:rsidR="00D61C2E" w:rsidRPr="005901E7">
        <w:t>precisely</w:t>
      </w:r>
      <w:r w:rsidR="00D61C2E" w:rsidRPr="005901E7">
        <w:rPr>
          <w:i/>
        </w:rPr>
        <w:t xml:space="preserve"> </w:t>
      </w:r>
      <w:r w:rsidR="004B45FA" w:rsidRPr="005901E7">
        <w:rPr>
          <w:i/>
        </w:rPr>
        <w:t>why</w:t>
      </w:r>
      <w:r w:rsidR="004B45FA" w:rsidRPr="005901E7">
        <w:t xml:space="preserve"> consciousness is unique. This support</w:t>
      </w:r>
      <w:r w:rsidR="00103A00" w:rsidRPr="005901E7">
        <w:t>s</w:t>
      </w:r>
      <w:r w:rsidR="004B45FA" w:rsidRPr="005901E7">
        <w:t xml:space="preserve"> our earlier speculation that some other</w:t>
      </w:r>
      <w:r w:rsidR="00AF3586" w:rsidRPr="005901E7">
        <w:t xml:space="preserve"> unique</w:t>
      </w:r>
      <w:r w:rsidR="004B45FA" w:rsidRPr="005901E7">
        <w:t xml:space="preserve"> nature of consciousness </w:t>
      </w:r>
      <w:r w:rsidR="004B45FA" w:rsidRPr="005901E7">
        <w:lastRenderedPageBreak/>
        <w:t>(</w:t>
      </w:r>
      <w:r w:rsidR="005D335B">
        <w:t>for example,</w:t>
      </w:r>
      <w:r w:rsidR="004B45FA" w:rsidRPr="005901E7">
        <w:t xml:space="preserve"> being irreducibly macroscopic) might be crucial to why the hard problem is hard. </w:t>
      </w:r>
      <w:r w:rsidR="00A0027A" w:rsidRPr="005901E7">
        <w:t>While these op</w:t>
      </w:r>
      <w:r w:rsidR="00103A00" w:rsidRPr="005901E7">
        <w:t>tions</w:t>
      </w:r>
      <w:r w:rsidR="00A0027A" w:rsidRPr="005901E7">
        <w:t xml:space="preserve"> </w:t>
      </w:r>
      <w:r w:rsidR="00177BA3" w:rsidRPr="005901E7">
        <w:t>remain</w:t>
      </w:r>
      <w:r w:rsidR="00A0027A" w:rsidRPr="005901E7">
        <w:t xml:space="preserve"> open, </w:t>
      </w:r>
      <w:proofErr w:type="spellStart"/>
      <w:r w:rsidR="00A0027A" w:rsidRPr="005901E7">
        <w:t>Lewtas’s</w:t>
      </w:r>
      <w:proofErr w:type="spellEnd"/>
      <w:r w:rsidR="00A0027A" w:rsidRPr="005901E7">
        <w:t xml:space="preserve"> </w:t>
      </w:r>
      <w:r w:rsidR="00D8657D" w:rsidRPr="005901E7">
        <w:t>argument</w:t>
      </w:r>
      <w:r w:rsidR="00A0027A" w:rsidRPr="005901E7">
        <w:t xml:space="preserve"> </w:t>
      </w:r>
      <w:r w:rsidR="00103A00" w:rsidRPr="005901E7">
        <w:t>do</w:t>
      </w:r>
      <w:r w:rsidR="00D8657D" w:rsidRPr="005901E7">
        <w:t>es</w:t>
      </w:r>
      <w:r w:rsidR="00A0027A" w:rsidRPr="005901E7">
        <w:t xml:space="preserve"> not </w:t>
      </w:r>
      <w:r w:rsidR="00103A00" w:rsidRPr="005901E7">
        <w:t>generalize</w:t>
      </w:r>
      <w:r w:rsidR="00A0027A" w:rsidRPr="005901E7">
        <w:t xml:space="preserve"> to them.</w:t>
      </w:r>
    </w:p>
    <w:p w14:paraId="2D0443BC" w14:textId="5FDBFF79" w:rsidR="00577C40" w:rsidRPr="005901E7" w:rsidRDefault="007A001D" w:rsidP="00577C40">
      <w:pPr>
        <w:pStyle w:val="8-ReferenceList"/>
        <w:spacing w:line="480" w:lineRule="auto"/>
        <w:ind w:left="0" w:firstLine="440"/>
      </w:pPr>
      <w:r w:rsidRPr="005901E7">
        <w:t xml:space="preserve">Secondly, </w:t>
      </w:r>
      <w:proofErr w:type="spellStart"/>
      <w:r w:rsidR="001E304C" w:rsidRPr="005901E7">
        <w:t>Lewtas</w:t>
      </w:r>
      <w:proofErr w:type="spellEnd"/>
      <w:r w:rsidR="00AC406A" w:rsidRPr="005901E7">
        <w:t xml:space="preserve"> argues </w:t>
      </w:r>
      <w:r w:rsidR="001E304C" w:rsidRPr="005901E7">
        <w:t>that categorical and causal properties are non-identical</w:t>
      </w:r>
      <w:r w:rsidR="00103A00" w:rsidRPr="005901E7">
        <w:t>,</w:t>
      </w:r>
      <w:r w:rsidR="001E304C" w:rsidRPr="005901E7">
        <w:t xml:space="preserve"> </w:t>
      </w:r>
      <w:r w:rsidR="00B6399D" w:rsidRPr="005901E7">
        <w:t xml:space="preserve">and </w:t>
      </w:r>
      <w:r w:rsidR="00D8657D" w:rsidRPr="005901E7">
        <w:t xml:space="preserve">so </w:t>
      </w:r>
      <w:r w:rsidR="00B56D5A" w:rsidRPr="005901E7">
        <w:t>are ‘</w:t>
      </w:r>
      <w:r w:rsidR="00103A00" w:rsidRPr="005901E7">
        <w:t xml:space="preserve">separate entities, with disparate natures’ </w:t>
      </w:r>
      <w:r w:rsidR="000513A8">
        <w:t>[</w:t>
      </w:r>
      <w:proofErr w:type="spellStart"/>
      <w:r w:rsidR="00B6399D" w:rsidRPr="005901E7">
        <w:t>Lewtas</w:t>
      </w:r>
      <w:proofErr w:type="spellEnd"/>
      <w:r w:rsidR="00B6399D" w:rsidRPr="005901E7">
        <w:t xml:space="preserve"> 2017: </w:t>
      </w:r>
      <w:r w:rsidR="00103A00" w:rsidRPr="005901E7">
        <w:t>479</w:t>
      </w:r>
      <w:r w:rsidR="000513A8">
        <w:t>]</w:t>
      </w:r>
      <w:r w:rsidR="00103A00" w:rsidRPr="005901E7">
        <w:t>.</w:t>
      </w:r>
      <w:r w:rsidR="00AB1D19" w:rsidRPr="005901E7">
        <w:t xml:space="preserve"> </w:t>
      </w:r>
      <w:r w:rsidR="00F8290D" w:rsidRPr="005901E7">
        <w:t>T</w:t>
      </w:r>
      <w:r w:rsidR="00AC406A" w:rsidRPr="005901E7">
        <w:t>his</w:t>
      </w:r>
      <w:r w:rsidR="00AB1D19" w:rsidRPr="005901E7">
        <w:t xml:space="preserve"> </w:t>
      </w:r>
      <w:r w:rsidR="00D542DD" w:rsidRPr="005901E7">
        <w:t xml:space="preserve">argument </w:t>
      </w:r>
      <w:r w:rsidR="00B6399D" w:rsidRPr="005901E7">
        <w:t>is</w:t>
      </w:r>
      <w:r w:rsidR="00D542DD" w:rsidRPr="005901E7">
        <w:t xml:space="preserve"> also </w:t>
      </w:r>
      <w:r w:rsidR="00B6399D" w:rsidRPr="005901E7">
        <w:t>contentious</w:t>
      </w:r>
      <w:r w:rsidR="00883E1D" w:rsidRPr="005901E7">
        <w:t xml:space="preserve">. As </w:t>
      </w:r>
      <w:proofErr w:type="spellStart"/>
      <w:r w:rsidR="00883E1D" w:rsidRPr="005901E7">
        <w:t>Oderberg</w:t>
      </w:r>
      <w:proofErr w:type="spellEnd"/>
      <w:r w:rsidR="00883E1D" w:rsidRPr="005901E7">
        <w:t xml:space="preserve"> </w:t>
      </w:r>
      <w:r w:rsidR="00924067" w:rsidRPr="005901E7">
        <w:t>remarks</w:t>
      </w:r>
      <w:r w:rsidR="00883E1D" w:rsidRPr="005901E7">
        <w:t>, two properties</w:t>
      </w:r>
      <w:r w:rsidR="00B6399D" w:rsidRPr="005901E7">
        <w:t xml:space="preserve"> c</w:t>
      </w:r>
      <w:r w:rsidR="00B2774E" w:rsidRPr="005901E7">
        <w:t>an</w:t>
      </w:r>
      <w:r w:rsidR="00B6399D" w:rsidRPr="005901E7">
        <w:t xml:space="preserve"> be inseparable due to their</w:t>
      </w:r>
      <w:r w:rsidR="00B2774E" w:rsidRPr="005901E7">
        <w:t xml:space="preserve"> </w:t>
      </w:r>
      <w:r w:rsidR="00B6399D" w:rsidRPr="005901E7">
        <w:t xml:space="preserve">natures, </w:t>
      </w:r>
      <w:r w:rsidR="00B2774E" w:rsidRPr="005901E7">
        <w:t>but</w:t>
      </w:r>
      <w:r w:rsidR="00250902" w:rsidRPr="005901E7">
        <w:t xml:space="preserve"> </w:t>
      </w:r>
      <w:r w:rsidR="00B50A46" w:rsidRPr="005901E7">
        <w:t xml:space="preserve">this </w:t>
      </w:r>
      <w:r w:rsidR="00B10F62" w:rsidRPr="005901E7">
        <w:t xml:space="preserve">inseparability </w:t>
      </w:r>
      <w:r w:rsidR="00B6399D" w:rsidRPr="005901E7">
        <w:t>does no</w:t>
      </w:r>
      <w:r w:rsidR="00B10F62" w:rsidRPr="005901E7">
        <w:t xml:space="preserve">t imply </w:t>
      </w:r>
      <w:r w:rsidR="00250902" w:rsidRPr="005901E7">
        <w:t>ident</w:t>
      </w:r>
      <w:r w:rsidR="00B10F62" w:rsidRPr="005901E7">
        <w:t>ity</w:t>
      </w:r>
      <w:r w:rsidR="00883E1D" w:rsidRPr="005901E7">
        <w:t>.</w:t>
      </w:r>
      <w:r w:rsidR="00E33555" w:rsidRPr="005901E7">
        <w:t xml:space="preserve"> </w:t>
      </w:r>
      <w:r w:rsidR="00883E1D" w:rsidRPr="005901E7">
        <w:t>For</w:t>
      </w:r>
      <w:r w:rsidR="00250902" w:rsidRPr="005901E7">
        <w:t xml:space="preserve"> instance</w:t>
      </w:r>
      <w:r w:rsidR="00883E1D" w:rsidRPr="005901E7">
        <w:t>, the radius of a circle</w:t>
      </w:r>
      <w:r w:rsidR="001D0864" w:rsidRPr="005901E7">
        <w:t xml:space="preserve"> </w:t>
      </w:r>
      <w:r w:rsidR="00883E1D" w:rsidRPr="005901E7">
        <w:t>is</w:t>
      </w:r>
      <w:r w:rsidR="00B10F62" w:rsidRPr="005901E7">
        <w:t xml:space="preserve"> </w:t>
      </w:r>
      <w:r w:rsidR="00302E2D" w:rsidRPr="005901E7">
        <w:t xml:space="preserve">inseparably </w:t>
      </w:r>
      <w:r w:rsidR="005F45C3" w:rsidRPr="005901E7">
        <w:t>related to</w:t>
      </w:r>
      <w:r w:rsidR="00302E2D" w:rsidRPr="005901E7">
        <w:t xml:space="preserve"> </w:t>
      </w:r>
      <w:r w:rsidR="00883E1D" w:rsidRPr="005901E7">
        <w:t>its circumference</w:t>
      </w:r>
      <w:r w:rsidR="00250902" w:rsidRPr="005901E7">
        <w:t xml:space="preserve"> whil</w:t>
      </w:r>
      <w:r w:rsidR="00E33555" w:rsidRPr="005901E7">
        <w:t>e</w:t>
      </w:r>
      <w:r w:rsidR="00250902" w:rsidRPr="005901E7">
        <w:t xml:space="preserve"> not being identical</w:t>
      </w:r>
      <w:r w:rsidR="00B10F62" w:rsidRPr="005901E7">
        <w:t xml:space="preserve"> to it</w:t>
      </w:r>
      <w:r w:rsidR="00250902" w:rsidRPr="005901E7">
        <w:t xml:space="preserve"> </w:t>
      </w:r>
      <w:r w:rsidR="000513A8">
        <w:t>[</w:t>
      </w:r>
      <w:proofErr w:type="spellStart"/>
      <w:r w:rsidR="00883E1D" w:rsidRPr="005901E7">
        <w:t>Oderberg</w:t>
      </w:r>
      <w:proofErr w:type="spellEnd"/>
      <w:r w:rsidR="00883E1D" w:rsidRPr="005901E7">
        <w:t xml:space="preserve"> 2009: 678</w:t>
      </w:r>
      <w:r w:rsidR="000513A8">
        <w:t>]</w:t>
      </w:r>
      <w:r w:rsidR="00883E1D" w:rsidRPr="005901E7">
        <w:t xml:space="preserve">. </w:t>
      </w:r>
      <w:r w:rsidR="00B10F62" w:rsidRPr="005901E7">
        <w:t>Of course,</w:t>
      </w:r>
      <w:r w:rsidR="00104071" w:rsidRPr="005901E7">
        <w:t xml:space="preserve"> </w:t>
      </w:r>
      <w:r w:rsidR="00883E1D" w:rsidRPr="005901E7">
        <w:t>the relation between categorical and dispositional properties is more sophisticated than th</w:t>
      </w:r>
      <w:r w:rsidR="00E33555" w:rsidRPr="005901E7">
        <w:t>is</w:t>
      </w:r>
      <w:r w:rsidR="000F4180" w:rsidRPr="005901E7">
        <w:t>. H</w:t>
      </w:r>
      <w:r w:rsidR="000A51A5" w:rsidRPr="005901E7">
        <w:t>owever,</w:t>
      </w:r>
      <w:r w:rsidR="00883E1D" w:rsidRPr="005901E7">
        <w:t xml:space="preserve"> </w:t>
      </w:r>
      <w:proofErr w:type="spellStart"/>
      <w:r w:rsidR="00883E1D" w:rsidRPr="005901E7">
        <w:t>Oderberg’s</w:t>
      </w:r>
      <w:proofErr w:type="spellEnd"/>
      <w:r w:rsidR="00883E1D" w:rsidRPr="005901E7">
        <w:t xml:space="preserve"> </w:t>
      </w:r>
      <w:r w:rsidR="00E33555" w:rsidRPr="005901E7">
        <w:t xml:space="preserve">point </w:t>
      </w:r>
      <w:r w:rsidR="00883E1D" w:rsidRPr="005901E7">
        <w:t>suffices to show</w:t>
      </w:r>
      <w:r w:rsidR="00E33555" w:rsidRPr="005901E7">
        <w:t xml:space="preserve"> that </w:t>
      </w:r>
      <w:r w:rsidR="00B10F62" w:rsidRPr="005901E7">
        <w:t>there c</w:t>
      </w:r>
      <w:r w:rsidR="000A51A5" w:rsidRPr="005901E7">
        <w:t>an</w:t>
      </w:r>
      <w:r w:rsidR="00B10F62" w:rsidRPr="005901E7">
        <w:t xml:space="preserve"> be necessary connections between non-identical properties. </w:t>
      </w:r>
      <w:r w:rsidR="00873042" w:rsidRPr="005901E7">
        <w:t>Consider again</w:t>
      </w:r>
      <w:r w:rsidR="00B10F62" w:rsidRPr="005901E7">
        <w:t xml:space="preserve"> Smart’s view </w:t>
      </w:r>
      <w:r w:rsidR="00873042" w:rsidRPr="005901E7">
        <w:t xml:space="preserve">on </w:t>
      </w:r>
      <w:r w:rsidR="00B10F62" w:rsidRPr="005901E7">
        <w:t>the relation between mass and gravitation</w:t>
      </w:r>
      <w:r w:rsidR="00873042" w:rsidRPr="005901E7">
        <w:t xml:space="preserve">, </w:t>
      </w:r>
      <w:r w:rsidR="00F2453E" w:rsidRPr="005901E7">
        <w:t>a</w:t>
      </w:r>
      <w:r w:rsidR="000F4180" w:rsidRPr="005901E7">
        <w:t xml:space="preserve"> possible</w:t>
      </w:r>
      <w:r w:rsidR="00873042" w:rsidRPr="005901E7">
        <w:t xml:space="preserve"> example of </w:t>
      </w:r>
      <w:proofErr w:type="spellStart"/>
      <w:r w:rsidR="00873042" w:rsidRPr="005901E7">
        <w:t>Oderberg’s</w:t>
      </w:r>
      <w:proofErr w:type="spellEnd"/>
      <w:r w:rsidR="00873042" w:rsidRPr="005901E7">
        <w:t xml:space="preserve"> point in the metaphysics of science. Mass and gravitation are inseparably </w:t>
      </w:r>
      <w:r w:rsidR="005F45C3" w:rsidRPr="005901E7">
        <w:t xml:space="preserve">related </w:t>
      </w:r>
      <w:r w:rsidR="00873042" w:rsidRPr="005901E7">
        <w:t xml:space="preserve">due to their natures or some law of nature, but nevertheless are non-identical. </w:t>
      </w:r>
      <w:r w:rsidR="00E14B46" w:rsidRPr="005901E7">
        <w:t xml:space="preserve">Similarly, </w:t>
      </w:r>
      <w:r w:rsidR="005D0685" w:rsidRPr="005901E7">
        <w:t xml:space="preserve">for the </w:t>
      </w:r>
      <w:r w:rsidR="004F46C9" w:rsidRPr="005901E7">
        <w:t>emergentist</w:t>
      </w:r>
      <w:r w:rsidR="00547CF8" w:rsidRPr="005901E7">
        <w:t>,</w:t>
      </w:r>
      <w:r w:rsidR="007258F6" w:rsidRPr="005901E7">
        <w:t xml:space="preserve"> </w:t>
      </w:r>
      <w:r w:rsidR="004F46C9" w:rsidRPr="005901E7">
        <w:t>pain and</w:t>
      </w:r>
      <w:r w:rsidR="007258F6" w:rsidRPr="005901E7">
        <w:t xml:space="preserve"> pain-related psychology and </w:t>
      </w:r>
      <w:proofErr w:type="spellStart"/>
      <w:r w:rsidR="007258F6" w:rsidRPr="005901E7">
        <w:t>behaviour</w:t>
      </w:r>
      <w:proofErr w:type="spellEnd"/>
      <w:r w:rsidR="007258F6" w:rsidRPr="005901E7">
        <w:t xml:space="preserve">, for example, </w:t>
      </w:r>
      <w:r w:rsidR="004F46C9" w:rsidRPr="005901E7">
        <w:t>might</w:t>
      </w:r>
      <w:r w:rsidR="00CE33FA" w:rsidRPr="005901E7">
        <w:t xml:space="preserve"> </w:t>
      </w:r>
      <w:r w:rsidR="004F46C9" w:rsidRPr="005901E7">
        <w:t xml:space="preserve">be </w:t>
      </w:r>
      <w:r w:rsidR="007258F6" w:rsidRPr="005901E7">
        <w:t xml:space="preserve">inseparably </w:t>
      </w:r>
      <w:r w:rsidR="005F45C3" w:rsidRPr="005901E7">
        <w:t>related</w:t>
      </w:r>
      <w:r w:rsidR="00302E2D" w:rsidRPr="005901E7">
        <w:t xml:space="preserve"> </w:t>
      </w:r>
      <w:r w:rsidR="007258F6" w:rsidRPr="005901E7">
        <w:t>due to their natures or some law of nature.</w:t>
      </w:r>
    </w:p>
    <w:p w14:paraId="17BE3757" w14:textId="2698B6C5" w:rsidR="00B04A8C" w:rsidRPr="005901E7" w:rsidRDefault="0017166E" w:rsidP="00B04A8C">
      <w:pPr>
        <w:pStyle w:val="8-ReferenceList"/>
        <w:spacing w:line="480" w:lineRule="auto"/>
        <w:ind w:left="0" w:firstLine="440"/>
      </w:pPr>
      <w:r w:rsidRPr="005901E7">
        <w:t>To conclude</w:t>
      </w:r>
      <w:r w:rsidR="00577C40" w:rsidRPr="005901E7">
        <w:t xml:space="preserve">, </w:t>
      </w:r>
      <w:proofErr w:type="spellStart"/>
      <w:r w:rsidR="00577C40" w:rsidRPr="005901E7">
        <w:t>Lewtas’s</w:t>
      </w:r>
      <w:proofErr w:type="spellEnd"/>
      <w:r w:rsidR="00577C40" w:rsidRPr="005901E7">
        <w:t xml:space="preserve"> argument against active causation relies on</w:t>
      </w:r>
      <w:r w:rsidRPr="005901E7">
        <w:t xml:space="preserve"> </w:t>
      </w:r>
      <w:r w:rsidR="00577C40" w:rsidRPr="005901E7">
        <w:t>particular characterization</w:t>
      </w:r>
      <w:r w:rsidRPr="005901E7">
        <w:t>s</w:t>
      </w:r>
      <w:r w:rsidR="00577C40" w:rsidRPr="005901E7">
        <w:t xml:space="preserve"> of science, the hard problem of consciousness, and the metaphysics of properties. We have argued that categorical humility as part of science is contentious</w:t>
      </w:r>
      <w:r w:rsidR="00A14A1C" w:rsidRPr="005901E7">
        <w:t>,</w:t>
      </w:r>
      <w:r w:rsidR="00577C40" w:rsidRPr="005901E7">
        <w:t xml:space="preserve"> </w:t>
      </w:r>
      <w:r w:rsidR="00A14A1C" w:rsidRPr="005901E7">
        <w:t>since</w:t>
      </w:r>
      <w:r w:rsidR="00577C40" w:rsidRPr="005901E7">
        <w:t xml:space="preserve"> there plausibly are categorical propertie</w:t>
      </w:r>
      <w:r w:rsidR="00A14A1C" w:rsidRPr="005901E7">
        <w:t>s posited by non-causal explanations</w:t>
      </w:r>
      <w:r w:rsidR="00577C40" w:rsidRPr="005901E7">
        <w:t xml:space="preserve">. </w:t>
      </w:r>
      <w:r w:rsidR="00A14A1C" w:rsidRPr="005901E7">
        <w:t>T</w:t>
      </w:r>
      <w:r w:rsidR="00577C40" w:rsidRPr="005901E7">
        <w:t>wo implications are</w:t>
      </w:r>
      <w:r w:rsidR="00B04A8C" w:rsidRPr="005901E7">
        <w:t xml:space="preserve"> as follows. First, f</w:t>
      </w:r>
      <w:r w:rsidR="00577C40" w:rsidRPr="005901E7">
        <w:t>raming the hard problem in terms of</w:t>
      </w:r>
      <w:r w:rsidR="00A14A1C" w:rsidRPr="005901E7">
        <w:t xml:space="preserve"> </w:t>
      </w:r>
      <w:r w:rsidRPr="005901E7">
        <w:t>phenomenal consciousness</w:t>
      </w:r>
      <w:r w:rsidR="00577C40" w:rsidRPr="005901E7">
        <w:t xml:space="preserve"> </w:t>
      </w:r>
      <w:r w:rsidR="00A14A1C" w:rsidRPr="005901E7">
        <w:t>as non-causal</w:t>
      </w:r>
      <w:r w:rsidR="00577C40" w:rsidRPr="005901E7">
        <w:t xml:space="preserve"> categorical properties </w:t>
      </w:r>
      <w:r w:rsidR="00A14A1C" w:rsidRPr="005901E7">
        <w:t>is</w:t>
      </w:r>
      <w:r w:rsidR="00577C40" w:rsidRPr="005901E7">
        <w:t xml:space="preserve"> questionable</w:t>
      </w:r>
      <w:r w:rsidR="00B04A8C" w:rsidRPr="005901E7">
        <w:t xml:space="preserve">. Second, even if </w:t>
      </w:r>
      <w:r w:rsidRPr="005901E7">
        <w:t>phenomenal consciousness is a kind of</w:t>
      </w:r>
      <w:r w:rsidR="00B04A8C" w:rsidRPr="005901E7">
        <w:t xml:space="preserve"> categorical propert</w:t>
      </w:r>
      <w:r w:rsidRPr="005901E7">
        <w:t>y,</w:t>
      </w:r>
      <w:r w:rsidR="00B04A8C" w:rsidRPr="005901E7">
        <w:t xml:space="preserve"> given that categorical and causal physical properties might be inseparably connected, </w:t>
      </w:r>
      <w:r w:rsidRPr="005901E7">
        <w:t>phenomenal consciousness</w:t>
      </w:r>
      <w:r w:rsidR="00B04A8C" w:rsidRPr="005901E7">
        <w:t xml:space="preserve"> too might be connected with </w:t>
      </w:r>
      <w:r w:rsidRPr="005901E7">
        <w:t>its</w:t>
      </w:r>
      <w:r w:rsidR="00B04A8C" w:rsidRPr="005901E7">
        <w:t xml:space="preserve"> powers in th</w:t>
      </w:r>
      <w:r w:rsidRPr="005901E7">
        <w:t>is</w:t>
      </w:r>
      <w:r w:rsidR="00B04A8C" w:rsidRPr="005901E7">
        <w:t xml:space="preserve"> way.</w:t>
      </w:r>
    </w:p>
    <w:p w14:paraId="24DF73F9" w14:textId="440210AC" w:rsidR="00883E1D" w:rsidRPr="005901E7" w:rsidRDefault="00B25F5B" w:rsidP="00234B7D">
      <w:pPr>
        <w:pStyle w:val="8-ReferenceList"/>
        <w:spacing w:line="480" w:lineRule="auto"/>
        <w:ind w:left="0" w:firstLine="440"/>
      </w:pPr>
      <w:r w:rsidRPr="005901E7">
        <w:t>T</w:t>
      </w:r>
      <w:r w:rsidR="00577C40" w:rsidRPr="005901E7">
        <w:t>h</w:t>
      </w:r>
      <w:r w:rsidR="00306257">
        <w:t>es</w:t>
      </w:r>
      <w:r w:rsidR="00577C40" w:rsidRPr="005901E7">
        <w:t>e</w:t>
      </w:r>
      <w:r w:rsidR="00306257">
        <w:t xml:space="preserve"> two</w:t>
      </w:r>
      <w:r w:rsidR="00577C40" w:rsidRPr="005901E7">
        <w:t xml:space="preserve"> </w:t>
      </w:r>
      <w:r w:rsidR="00306257" w:rsidRPr="00306257">
        <w:t xml:space="preserve">solutions </w:t>
      </w:r>
      <w:r w:rsidR="0017166E" w:rsidRPr="005901E7">
        <w:t>characterize</w:t>
      </w:r>
      <w:r w:rsidR="00577C40" w:rsidRPr="005901E7">
        <w:t xml:space="preserve"> </w:t>
      </w:r>
      <w:r w:rsidR="0017166E" w:rsidRPr="005901E7">
        <w:t>phenomenal consciousness</w:t>
      </w:r>
      <w:r w:rsidR="00577C40" w:rsidRPr="005901E7">
        <w:t xml:space="preserve"> differently</w:t>
      </w:r>
      <w:r w:rsidR="00306257">
        <w:t xml:space="preserve">, </w:t>
      </w:r>
      <w:r w:rsidR="00577C40" w:rsidRPr="005901E7">
        <w:t xml:space="preserve">but either </w:t>
      </w:r>
      <w:r w:rsidRPr="005901E7">
        <w:t xml:space="preserve">way will </w:t>
      </w:r>
      <w:r w:rsidR="00577C40" w:rsidRPr="005901E7">
        <w:t>d</w:t>
      </w:r>
      <w:r w:rsidRPr="005901E7">
        <w:t>efuse</w:t>
      </w:r>
      <w:r w:rsidR="00577C40" w:rsidRPr="005901E7">
        <w:t xml:space="preserve"> </w:t>
      </w:r>
      <w:proofErr w:type="spellStart"/>
      <w:r w:rsidR="00577C40" w:rsidRPr="005901E7">
        <w:t>Lewtas’s</w:t>
      </w:r>
      <w:proofErr w:type="spellEnd"/>
      <w:r w:rsidR="00577C40" w:rsidRPr="005901E7">
        <w:t xml:space="preserve"> argument.</w:t>
      </w:r>
      <w:r w:rsidR="004624BD" w:rsidRPr="005901E7">
        <w:t xml:space="preserve"> </w:t>
      </w:r>
      <w:r w:rsidR="00E6084E" w:rsidRPr="005901E7">
        <w:t>Both solutions also share the distinct</w:t>
      </w:r>
      <w:r w:rsidR="004624BD" w:rsidRPr="005901E7">
        <w:t xml:space="preserve"> benefit for</w:t>
      </w:r>
      <w:r w:rsidR="00F8290D" w:rsidRPr="005901E7">
        <w:t xml:space="preserve"> </w:t>
      </w:r>
      <w:r w:rsidR="004624BD" w:rsidRPr="005901E7">
        <w:t>emergentist</w:t>
      </w:r>
      <w:r w:rsidR="00F8290D" w:rsidRPr="005901E7">
        <w:t>s</w:t>
      </w:r>
      <w:r w:rsidR="004624BD" w:rsidRPr="005901E7">
        <w:t xml:space="preserve"> </w:t>
      </w:r>
      <w:r w:rsidR="004624BD" w:rsidRPr="005901E7">
        <w:lastRenderedPageBreak/>
        <w:t>o</w:t>
      </w:r>
      <w:r w:rsidR="00E6084E" w:rsidRPr="005901E7">
        <w:t xml:space="preserve">f making </w:t>
      </w:r>
      <w:r w:rsidR="004624BD" w:rsidRPr="005901E7">
        <w:t>phenomenal consciousness</w:t>
      </w:r>
      <w:r w:rsidR="00E6084E" w:rsidRPr="005901E7">
        <w:t xml:space="preserve"> </w:t>
      </w:r>
      <w:r w:rsidR="004624BD" w:rsidRPr="005901E7">
        <w:t>scientifically accessible.</w:t>
      </w:r>
      <w:r w:rsidR="00E6084E" w:rsidRPr="005901E7">
        <w:t xml:space="preserve"> Phenomenal consciousness is </w:t>
      </w:r>
      <w:r w:rsidR="009859FC" w:rsidRPr="005901E7">
        <w:t xml:space="preserve">either </w:t>
      </w:r>
      <w:r w:rsidR="00E6084E" w:rsidRPr="005901E7">
        <w:t xml:space="preserve">not a categorical property, or </w:t>
      </w:r>
      <w:r w:rsidR="009859FC" w:rsidRPr="005901E7">
        <w:t xml:space="preserve">a </w:t>
      </w:r>
      <w:r w:rsidR="00E6084E" w:rsidRPr="005901E7">
        <w:t xml:space="preserve">categorical property </w:t>
      </w:r>
      <w:r w:rsidR="009859FC" w:rsidRPr="005901E7">
        <w:t>available to</w:t>
      </w:r>
      <w:r w:rsidR="00E6084E" w:rsidRPr="005901E7">
        <w:t xml:space="preserve"> non-causal scientific explanation</w:t>
      </w:r>
      <w:r w:rsidR="009859FC" w:rsidRPr="005901E7">
        <w:t>s</w:t>
      </w:r>
      <w:r w:rsidR="00E6084E" w:rsidRPr="005901E7">
        <w:t>.</w:t>
      </w:r>
      <w:r w:rsidR="009859FC" w:rsidRPr="005901E7">
        <w:t xml:space="preserve"> Hence</w:t>
      </w:r>
      <w:r w:rsidR="00E6084E" w:rsidRPr="005901E7">
        <w:t>, the strong emergentist project could be naturalistic and</w:t>
      </w:r>
      <w:r w:rsidR="009859FC" w:rsidRPr="005901E7">
        <w:t xml:space="preserve"> </w:t>
      </w:r>
      <w:r w:rsidR="00E6084E" w:rsidRPr="005901E7">
        <w:t>empirical</w:t>
      </w:r>
      <w:r w:rsidR="009859FC" w:rsidRPr="005901E7">
        <w:t>ly</w:t>
      </w:r>
      <w:r w:rsidR="00E6084E" w:rsidRPr="005901E7">
        <w:t xml:space="preserve"> tractable.</w:t>
      </w:r>
      <w:r w:rsidR="0086342C" w:rsidRPr="005901E7">
        <w:rPr>
          <w:rStyle w:val="af0"/>
        </w:rPr>
        <w:footnoteReference w:id="4"/>
      </w:r>
    </w:p>
    <w:p w14:paraId="2A9AF430" w14:textId="77777777" w:rsidR="00234B7D" w:rsidRPr="005901E7" w:rsidRDefault="00234B7D" w:rsidP="00234B7D">
      <w:pPr>
        <w:pStyle w:val="8-ReferenceList"/>
        <w:spacing w:line="480" w:lineRule="auto"/>
        <w:ind w:left="0" w:firstLine="0"/>
      </w:pPr>
    </w:p>
    <w:p w14:paraId="78D9ECC6" w14:textId="55C0A913" w:rsidR="00BC47AD" w:rsidRPr="005901E7" w:rsidRDefault="00597DDE" w:rsidP="00195192">
      <w:pPr>
        <w:pStyle w:val="8-ReferenceList"/>
        <w:spacing w:line="480" w:lineRule="auto"/>
        <w:ind w:left="0" w:firstLine="0"/>
      </w:pPr>
      <w:r>
        <w:rPr>
          <w:b/>
          <w:bCs/>
        </w:rPr>
        <w:t>3</w:t>
      </w:r>
      <w:r w:rsidR="004F46C9" w:rsidRPr="005901E7">
        <w:rPr>
          <w:b/>
          <w:bCs/>
        </w:rPr>
        <w:t>.</w:t>
      </w:r>
      <w:r w:rsidR="004F46C9" w:rsidRPr="005901E7">
        <w:t xml:space="preserve"> </w:t>
      </w:r>
      <w:r w:rsidR="00347A59" w:rsidRPr="005901E7">
        <w:rPr>
          <w:b/>
          <w:bCs/>
        </w:rPr>
        <w:t>P</w:t>
      </w:r>
      <w:r w:rsidR="004F46C9" w:rsidRPr="005901E7">
        <w:rPr>
          <w:b/>
          <w:bCs/>
        </w:rPr>
        <w:t>assive causation</w:t>
      </w:r>
    </w:p>
    <w:p w14:paraId="1D6D7C29" w14:textId="2B86C691" w:rsidR="00BD3DA2" w:rsidRPr="005901E7" w:rsidRDefault="00BC47AD" w:rsidP="00195192">
      <w:pPr>
        <w:pStyle w:val="8-ReferenceList"/>
        <w:spacing w:line="480" w:lineRule="auto"/>
        <w:ind w:left="0" w:firstLine="0"/>
      </w:pPr>
      <w:r w:rsidRPr="005901E7">
        <w:t xml:space="preserve">Let us move to </w:t>
      </w:r>
      <w:proofErr w:type="spellStart"/>
      <w:r w:rsidRPr="005901E7">
        <w:t>Lewtas’s</w:t>
      </w:r>
      <w:proofErr w:type="spellEnd"/>
      <w:r w:rsidRPr="005901E7">
        <w:t xml:space="preserve"> argument against </w:t>
      </w:r>
      <w:r w:rsidR="000D015D" w:rsidRPr="005901E7">
        <w:t xml:space="preserve">the passive account of </w:t>
      </w:r>
      <w:r w:rsidRPr="005901E7">
        <w:t>emergent conscious causal powers.</w:t>
      </w:r>
      <w:r w:rsidR="00BA183D" w:rsidRPr="005901E7">
        <w:t xml:space="preserve"> On </w:t>
      </w:r>
      <w:r w:rsidR="000D015D" w:rsidRPr="005901E7">
        <w:t>th</w:t>
      </w:r>
      <w:r w:rsidR="00BA183D" w:rsidRPr="005901E7">
        <w:t>is</w:t>
      </w:r>
      <w:r w:rsidRPr="005901E7">
        <w:t xml:space="preserve"> account</w:t>
      </w:r>
      <w:r w:rsidR="000C7B95" w:rsidRPr="005901E7">
        <w:t>, phenomenal consciousness, by its own nature, has no causal powers</w:t>
      </w:r>
      <w:r w:rsidR="000D015D" w:rsidRPr="005901E7">
        <w:t>; i</w:t>
      </w:r>
      <w:r w:rsidR="000C7B95" w:rsidRPr="005901E7">
        <w:t xml:space="preserve">nstead, physical entities actively respond to it. </w:t>
      </w:r>
    </w:p>
    <w:p w14:paraId="7852D627" w14:textId="3E81970E" w:rsidR="00885F9B" w:rsidRPr="005901E7" w:rsidRDefault="00BD3DA2">
      <w:pPr>
        <w:pStyle w:val="8-ReferenceList"/>
        <w:spacing w:line="480" w:lineRule="auto"/>
        <w:ind w:left="0" w:firstLine="440"/>
      </w:pPr>
      <w:r w:rsidRPr="005901E7">
        <w:t>In his argument,</w:t>
      </w:r>
      <w:r w:rsidR="004F46C9" w:rsidRPr="005901E7">
        <w:t xml:space="preserve"> </w:t>
      </w:r>
      <w:proofErr w:type="spellStart"/>
      <w:r w:rsidR="004F46C9" w:rsidRPr="005901E7">
        <w:t>Lewtas</w:t>
      </w:r>
      <w:proofErr w:type="spellEnd"/>
      <w:r w:rsidR="004F46C9" w:rsidRPr="005901E7">
        <w:t xml:space="preserve"> </w:t>
      </w:r>
      <w:r w:rsidR="00D8657D" w:rsidRPr="005901E7">
        <w:t>assumes</w:t>
      </w:r>
      <w:r w:rsidR="00885F9B" w:rsidRPr="005901E7">
        <w:t xml:space="preserve"> that emergence </w:t>
      </w:r>
      <w:r w:rsidR="00D8657D" w:rsidRPr="005901E7">
        <w:t>is</w:t>
      </w:r>
      <w:r w:rsidR="00885F9B" w:rsidRPr="005901E7">
        <w:t xml:space="preserve"> a kind of causation</w:t>
      </w:r>
      <w:r w:rsidR="007F7DF6" w:rsidRPr="005901E7">
        <w:t xml:space="preserve">, </w:t>
      </w:r>
      <w:r w:rsidR="0044784F" w:rsidRPr="005901E7">
        <w:t>because</w:t>
      </w:r>
      <w:r w:rsidR="007F7DF6" w:rsidRPr="005901E7">
        <w:t xml:space="preserve"> it involves ‘a genuine change through time—the coming into being of the emergent out of nowhere and from nothing’ </w:t>
      </w:r>
      <w:r w:rsidR="000513A8">
        <w:t>[</w:t>
      </w:r>
      <w:proofErr w:type="spellStart"/>
      <w:r w:rsidR="007F7DF6" w:rsidRPr="005901E7">
        <w:t>Lewtas</w:t>
      </w:r>
      <w:proofErr w:type="spellEnd"/>
      <w:r w:rsidR="007F7DF6" w:rsidRPr="005901E7">
        <w:t xml:space="preserve"> 2017: 482</w:t>
      </w:r>
      <w:r w:rsidR="000513A8">
        <w:t>]</w:t>
      </w:r>
      <w:r w:rsidR="00885F9B" w:rsidRPr="005901E7">
        <w:t>.</w:t>
      </w:r>
      <w:r w:rsidR="007F7DF6" w:rsidRPr="005901E7">
        <w:t xml:space="preserve"> </w:t>
      </w:r>
      <w:r w:rsidR="0044784F" w:rsidRPr="005901E7">
        <w:t>We find this assumption unusual</w:t>
      </w:r>
      <w:r w:rsidR="000F4180" w:rsidRPr="005901E7">
        <w:t>,</w:t>
      </w:r>
      <w:r w:rsidR="00463BC1" w:rsidRPr="005901E7">
        <w:t xml:space="preserve"> for it seems to conflate </w:t>
      </w:r>
      <w:r w:rsidR="00366C88" w:rsidRPr="005901E7">
        <w:t>together two</w:t>
      </w:r>
      <w:r w:rsidR="00531358" w:rsidRPr="005901E7">
        <w:t xml:space="preserve"> different </w:t>
      </w:r>
      <w:r w:rsidR="00366C88" w:rsidRPr="005901E7">
        <w:t>kinds of causation</w:t>
      </w:r>
      <w:r w:rsidR="00531358" w:rsidRPr="005901E7">
        <w:t>: (1)</w:t>
      </w:r>
      <w:r w:rsidR="007726CC" w:rsidRPr="005901E7">
        <w:t xml:space="preserve"> </w:t>
      </w:r>
      <w:r w:rsidR="000F4180" w:rsidRPr="005901E7">
        <w:rPr>
          <w:i/>
          <w:iCs/>
        </w:rPr>
        <w:t>di</w:t>
      </w:r>
      <w:r w:rsidR="007726CC" w:rsidRPr="005901E7">
        <w:rPr>
          <w:i/>
          <w:iCs/>
        </w:rPr>
        <w:t>achronic causation</w:t>
      </w:r>
      <w:r w:rsidR="007726CC" w:rsidRPr="005901E7">
        <w:t xml:space="preserve"> which occurs between states of affairs at different time</w:t>
      </w:r>
      <w:r w:rsidR="00D653DE" w:rsidRPr="005901E7">
        <w:t>s</w:t>
      </w:r>
      <w:r w:rsidR="00531358" w:rsidRPr="005901E7">
        <w:t xml:space="preserve">, and (2) </w:t>
      </w:r>
      <w:r w:rsidR="00531358" w:rsidRPr="005901E7">
        <w:rPr>
          <w:i/>
          <w:iCs/>
        </w:rPr>
        <w:t>metaphysical causation</w:t>
      </w:r>
      <w:r w:rsidR="00531358" w:rsidRPr="005901E7">
        <w:t xml:space="preserve"> which runs along the axis of fundamentality, from most fundamental to least fundamental, at a time.</w:t>
      </w:r>
      <w:r w:rsidR="0044784F" w:rsidRPr="005901E7">
        <w:t xml:space="preserve"> </w:t>
      </w:r>
      <w:r w:rsidR="00A27174" w:rsidRPr="005901E7">
        <w:t>Some</w:t>
      </w:r>
      <w:r w:rsidR="007F7DF6" w:rsidRPr="005901E7">
        <w:t xml:space="preserve"> philosophers </w:t>
      </w:r>
      <w:r w:rsidR="0044784F" w:rsidRPr="005901E7">
        <w:t>w</w:t>
      </w:r>
      <w:r w:rsidR="00B82F87" w:rsidRPr="005901E7">
        <w:t>ill</w:t>
      </w:r>
      <w:r w:rsidR="0044784F" w:rsidRPr="005901E7">
        <w:t xml:space="preserve"> reject </w:t>
      </w:r>
      <w:r w:rsidR="00275EBD" w:rsidRPr="005901E7">
        <w:t>the</w:t>
      </w:r>
      <w:r w:rsidR="00B82F87" w:rsidRPr="005901E7">
        <w:t>re is such a thing as</w:t>
      </w:r>
      <w:r w:rsidR="00275EBD" w:rsidRPr="005901E7">
        <w:t xml:space="preserve"> </w:t>
      </w:r>
      <w:r w:rsidR="0044784F" w:rsidRPr="005901E7">
        <w:t>metaphysical causation</w:t>
      </w:r>
      <w:r w:rsidR="008572B6" w:rsidRPr="005901E7">
        <w:t xml:space="preserve"> because </w:t>
      </w:r>
      <w:r w:rsidR="0044784F" w:rsidRPr="005901E7">
        <w:t>they do not</w:t>
      </w:r>
      <w:r w:rsidR="008572B6" w:rsidRPr="005901E7">
        <w:t xml:space="preserve"> think that </w:t>
      </w:r>
      <w:r w:rsidR="007F7DF6" w:rsidRPr="005901E7">
        <w:t>entities across levels a</w:t>
      </w:r>
      <w:r w:rsidR="008572B6" w:rsidRPr="005901E7">
        <w:t>re wholly</w:t>
      </w:r>
      <w:r w:rsidR="007F7DF6" w:rsidRPr="005901E7">
        <w:t xml:space="preserve"> distinct. But</w:t>
      </w:r>
      <w:r w:rsidR="003F6B60" w:rsidRPr="005901E7">
        <w:t xml:space="preserve"> </w:t>
      </w:r>
      <w:r w:rsidR="00A27174" w:rsidRPr="005901E7">
        <w:t>recall</w:t>
      </w:r>
      <w:r w:rsidR="003F6B60" w:rsidRPr="005901E7">
        <w:t xml:space="preserve"> that</w:t>
      </w:r>
      <w:r w:rsidR="007F7DF6" w:rsidRPr="005901E7">
        <w:t xml:space="preserve"> the kind of </w:t>
      </w:r>
      <w:proofErr w:type="spellStart"/>
      <w:r w:rsidR="007F7DF6" w:rsidRPr="005901E7">
        <w:t>emergentism</w:t>
      </w:r>
      <w:proofErr w:type="spellEnd"/>
      <w:r w:rsidR="007F7DF6" w:rsidRPr="005901E7">
        <w:t xml:space="preserve"> </w:t>
      </w:r>
      <w:r w:rsidR="0044784F" w:rsidRPr="005901E7">
        <w:t xml:space="preserve">discussed by </w:t>
      </w:r>
      <w:proofErr w:type="spellStart"/>
      <w:r w:rsidR="0044784F" w:rsidRPr="005901E7">
        <w:t>Lewtas</w:t>
      </w:r>
      <w:proofErr w:type="spellEnd"/>
      <w:r w:rsidR="007F7DF6" w:rsidRPr="005901E7">
        <w:t xml:space="preserve"> take</w:t>
      </w:r>
      <w:r w:rsidR="0044784F" w:rsidRPr="005901E7">
        <w:t>s</w:t>
      </w:r>
      <w:r w:rsidR="007F7DF6" w:rsidRPr="005901E7">
        <w:t xml:space="preserve"> the emergent and its physical bases </w:t>
      </w:r>
      <w:r w:rsidR="00591D73" w:rsidRPr="005901E7">
        <w:t>to be</w:t>
      </w:r>
      <w:r w:rsidR="003F6B60" w:rsidRPr="005901E7">
        <w:t xml:space="preserve"> wholly distinct. So </w:t>
      </w:r>
      <w:proofErr w:type="spellStart"/>
      <w:r w:rsidR="007F7DF6" w:rsidRPr="005901E7">
        <w:t>Lewtas</w:t>
      </w:r>
      <w:proofErr w:type="spellEnd"/>
      <w:r w:rsidR="007F7DF6" w:rsidRPr="005901E7">
        <w:t xml:space="preserve"> might </w:t>
      </w:r>
      <w:r w:rsidR="003F6B60" w:rsidRPr="005901E7">
        <w:t>be right</w:t>
      </w:r>
      <w:r w:rsidR="000F4180" w:rsidRPr="005901E7">
        <w:t xml:space="preserve">: </w:t>
      </w:r>
      <w:r w:rsidR="0044784F" w:rsidRPr="005901E7">
        <w:t>some metaphysical relation</w:t>
      </w:r>
      <w:r w:rsidR="00907E9F" w:rsidRPr="005901E7">
        <w:t>,</w:t>
      </w:r>
      <w:r w:rsidR="00591D73" w:rsidRPr="005901E7">
        <w:t xml:space="preserve"> such as </w:t>
      </w:r>
      <w:r w:rsidR="0044784F" w:rsidRPr="005901E7">
        <w:t>causation</w:t>
      </w:r>
      <w:r w:rsidR="00907E9F" w:rsidRPr="005901E7">
        <w:t>,</w:t>
      </w:r>
      <w:r w:rsidR="003F6B60" w:rsidRPr="005901E7">
        <w:t xml:space="preserve"> might be</w:t>
      </w:r>
      <w:r w:rsidR="00907E9F" w:rsidRPr="005901E7">
        <w:t xml:space="preserve"> required </w:t>
      </w:r>
      <w:r w:rsidR="0044784F" w:rsidRPr="005901E7">
        <w:t xml:space="preserve">to connect </w:t>
      </w:r>
      <w:r w:rsidR="000F4180" w:rsidRPr="005901E7">
        <w:t>these wholly distinct entities.</w:t>
      </w:r>
      <w:r w:rsidR="0044784F" w:rsidRPr="005901E7">
        <w:t xml:space="preserve"> </w:t>
      </w:r>
      <w:r w:rsidR="00A21159" w:rsidRPr="005901E7">
        <w:t xml:space="preserve">Of course, </w:t>
      </w:r>
      <w:r w:rsidR="00B24DD7" w:rsidRPr="005901E7">
        <w:t xml:space="preserve">it is up for grabs what that relation might be. Even if </w:t>
      </w:r>
      <w:r w:rsidR="00F8290D" w:rsidRPr="005901E7">
        <w:t>one</w:t>
      </w:r>
      <w:r w:rsidR="00B24DD7" w:rsidRPr="005901E7">
        <w:t xml:space="preserve"> </w:t>
      </w:r>
      <w:r w:rsidR="002665FE" w:rsidRPr="005901E7">
        <w:t>disagree</w:t>
      </w:r>
      <w:r w:rsidR="00F8290D" w:rsidRPr="005901E7">
        <w:t>s</w:t>
      </w:r>
      <w:r w:rsidR="00B24DD7" w:rsidRPr="005901E7">
        <w:t xml:space="preserve"> with </w:t>
      </w:r>
      <w:proofErr w:type="spellStart"/>
      <w:r w:rsidR="00B24DD7" w:rsidRPr="005901E7">
        <w:t>Lewtas</w:t>
      </w:r>
      <w:proofErr w:type="spellEnd"/>
      <w:r w:rsidR="00B24DD7" w:rsidRPr="005901E7">
        <w:t xml:space="preserve"> that </w:t>
      </w:r>
      <w:r w:rsidR="00E323C0" w:rsidRPr="005901E7">
        <w:t xml:space="preserve">the right relation is causation, </w:t>
      </w:r>
      <w:r w:rsidR="00AF58C2" w:rsidRPr="005901E7">
        <w:t>one might instead consider the recent literature on metaphysical grounding</w:t>
      </w:r>
      <w:r w:rsidR="00116D30" w:rsidRPr="005901E7">
        <w:t>, which is a generative</w:t>
      </w:r>
      <w:r w:rsidR="00C10651" w:rsidRPr="005901E7">
        <w:t xml:space="preserve"> inter-level metaphysical relation</w:t>
      </w:r>
      <w:r w:rsidR="00AF58C2" w:rsidRPr="005901E7">
        <w:t xml:space="preserve">. </w:t>
      </w:r>
      <w:r w:rsidR="000F4180" w:rsidRPr="005901E7">
        <w:t>S</w:t>
      </w:r>
      <w:r w:rsidR="00116D30" w:rsidRPr="005901E7">
        <w:t>ome a</w:t>
      </w:r>
      <w:r w:rsidR="00AF58C2" w:rsidRPr="005901E7">
        <w:t>uthors in that literature take both diachronic causation and inter-leve</w:t>
      </w:r>
      <w:r w:rsidR="00F450D8" w:rsidRPr="005901E7">
        <w:t xml:space="preserve">l metaphysical relations to be </w:t>
      </w:r>
      <w:r w:rsidR="00F450D8" w:rsidRPr="005901E7">
        <w:lastRenderedPageBreak/>
        <w:t>generative relations of the same kind</w:t>
      </w:r>
      <w:r w:rsidR="00761BFE" w:rsidRPr="005901E7" w:rsidDel="00761BFE">
        <w:t xml:space="preserve"> </w:t>
      </w:r>
      <w:r w:rsidR="000513A8">
        <w:t>[</w:t>
      </w:r>
      <w:r w:rsidR="00340686" w:rsidRPr="005901E7">
        <w:t>Schaffer 2016</w:t>
      </w:r>
      <w:r w:rsidR="000513A8">
        <w:t>;</w:t>
      </w:r>
      <w:r w:rsidR="00340686" w:rsidRPr="005901E7">
        <w:t xml:space="preserve"> </w:t>
      </w:r>
      <w:r w:rsidR="004E59FC" w:rsidRPr="005901E7">
        <w:t>Bennett 2017</w:t>
      </w:r>
      <w:r w:rsidR="00A27174" w:rsidRPr="005901E7">
        <w:t>; Wilson 2018</w:t>
      </w:r>
      <w:r w:rsidR="000513A8">
        <w:t>]</w:t>
      </w:r>
      <w:r w:rsidR="003F6B60" w:rsidRPr="005901E7">
        <w:t>.</w:t>
      </w:r>
      <w:r w:rsidR="00275EBD" w:rsidRPr="005901E7">
        <w:t xml:space="preserve"> </w:t>
      </w:r>
      <w:r w:rsidR="005E1B19" w:rsidRPr="005901E7">
        <w:t>All that matters for our purposes here is</w:t>
      </w:r>
      <w:r w:rsidR="000F4180" w:rsidRPr="005901E7">
        <w:t xml:space="preserve"> </w:t>
      </w:r>
      <w:r w:rsidR="005E1B19" w:rsidRPr="005901E7">
        <w:t xml:space="preserve">to note that </w:t>
      </w:r>
      <w:r w:rsidR="00275EBD" w:rsidRPr="005901E7">
        <w:t xml:space="preserve">one may consider </w:t>
      </w:r>
      <w:proofErr w:type="spellStart"/>
      <w:r w:rsidR="00275EBD" w:rsidRPr="005901E7">
        <w:t>Lewtas’</w:t>
      </w:r>
      <w:r w:rsidR="005A64CD" w:rsidRPr="005901E7">
        <w:t>s</w:t>
      </w:r>
      <w:proofErr w:type="spellEnd"/>
      <w:r w:rsidR="005A64CD" w:rsidRPr="005901E7">
        <w:t xml:space="preserve"> </w:t>
      </w:r>
      <w:r w:rsidR="00275EBD" w:rsidRPr="005901E7">
        <w:t>argument</w:t>
      </w:r>
      <w:r w:rsidR="005A64CD" w:rsidRPr="005901E7">
        <w:t xml:space="preserve"> as being</w:t>
      </w:r>
      <w:r w:rsidR="00275EBD" w:rsidRPr="005901E7">
        <w:t xml:space="preserve"> concern</w:t>
      </w:r>
      <w:r w:rsidR="00CD19BA" w:rsidRPr="005901E7">
        <w:t>ed with</w:t>
      </w:r>
      <w:r w:rsidR="005A64CD" w:rsidRPr="005901E7">
        <w:t xml:space="preserve"> </w:t>
      </w:r>
      <w:r w:rsidR="00275EBD" w:rsidRPr="005901E7">
        <w:t>generative relations</w:t>
      </w:r>
      <w:r w:rsidR="005A64CD" w:rsidRPr="005901E7">
        <w:t>,</w:t>
      </w:r>
      <w:r w:rsidR="00CD19BA" w:rsidRPr="005901E7">
        <w:t xml:space="preserve"> as opposed to anything specific about</w:t>
      </w:r>
      <w:r w:rsidR="005A64CD" w:rsidRPr="005901E7">
        <w:t xml:space="preserve"> </w:t>
      </w:r>
      <w:r w:rsidR="00275EBD" w:rsidRPr="005901E7">
        <w:t xml:space="preserve">causation. </w:t>
      </w:r>
    </w:p>
    <w:p w14:paraId="641C14CB" w14:textId="0CD85F40" w:rsidR="004B62B3" w:rsidRPr="005901E7" w:rsidRDefault="003F6B60" w:rsidP="00195192">
      <w:pPr>
        <w:pStyle w:val="8-ReferenceList"/>
        <w:spacing w:line="480" w:lineRule="auto"/>
        <w:ind w:left="0" w:firstLine="440"/>
      </w:pPr>
      <w:r w:rsidRPr="005901E7">
        <w:t xml:space="preserve">Here then is </w:t>
      </w:r>
      <w:proofErr w:type="spellStart"/>
      <w:r w:rsidRPr="005901E7">
        <w:t>Lewtas’s</w:t>
      </w:r>
      <w:proofErr w:type="spellEnd"/>
      <w:r w:rsidRPr="005901E7">
        <w:t xml:space="preserve"> argument. He </w:t>
      </w:r>
      <w:r w:rsidR="004B03E3" w:rsidRPr="005901E7">
        <w:t xml:space="preserve">begins by </w:t>
      </w:r>
      <w:r w:rsidR="0019469C" w:rsidRPr="005901E7">
        <w:t>characteriz</w:t>
      </w:r>
      <w:r w:rsidR="004B03E3" w:rsidRPr="005901E7">
        <w:t>ing</w:t>
      </w:r>
      <w:r w:rsidR="004F46C9" w:rsidRPr="005901E7">
        <w:t xml:space="preserve"> three theories of causation:</w:t>
      </w:r>
    </w:p>
    <w:p w14:paraId="2456A277" w14:textId="33970AFF" w:rsidR="004B62B3" w:rsidRPr="005901E7" w:rsidRDefault="004F46C9" w:rsidP="00195192">
      <w:pPr>
        <w:pStyle w:val="8-ReferenceList"/>
        <w:spacing w:line="480" w:lineRule="auto"/>
        <w:ind w:left="720" w:firstLine="0"/>
      </w:pPr>
      <w:r w:rsidRPr="005901E7">
        <w:rPr>
          <w:b/>
          <w:bCs/>
        </w:rPr>
        <w:t xml:space="preserve">The </w:t>
      </w:r>
      <w:proofErr w:type="spellStart"/>
      <w:r w:rsidRPr="005901E7">
        <w:rPr>
          <w:b/>
          <w:bCs/>
        </w:rPr>
        <w:t>Humean</w:t>
      </w:r>
      <w:proofErr w:type="spellEnd"/>
      <w:r w:rsidRPr="005901E7">
        <w:rPr>
          <w:b/>
          <w:bCs/>
        </w:rPr>
        <w:t xml:space="preserve"> account:</w:t>
      </w:r>
      <w:r w:rsidRPr="005901E7">
        <w:t xml:space="preserve"> Causation is </w:t>
      </w:r>
      <w:r w:rsidR="003F5316" w:rsidRPr="005901E7">
        <w:t xml:space="preserve">merely </w:t>
      </w:r>
      <w:r w:rsidR="006E7AE7" w:rsidRPr="005901E7">
        <w:t xml:space="preserve">the </w:t>
      </w:r>
      <w:r w:rsidRPr="005901E7">
        <w:t>arrangements of entities.</w:t>
      </w:r>
    </w:p>
    <w:p w14:paraId="2AA3663B" w14:textId="445562B2" w:rsidR="004B62B3" w:rsidRPr="005901E7" w:rsidRDefault="004F46C9" w:rsidP="00195192">
      <w:pPr>
        <w:pStyle w:val="8-ReferenceList"/>
        <w:spacing w:line="480" w:lineRule="auto"/>
        <w:ind w:left="720" w:firstLine="0"/>
      </w:pPr>
      <w:r w:rsidRPr="005901E7">
        <w:rPr>
          <w:b/>
          <w:bCs/>
        </w:rPr>
        <w:t>The governing law account:</w:t>
      </w:r>
      <w:r w:rsidRPr="005901E7">
        <w:t xml:space="preserve"> Some laws of nature which are irreducible, non-concrete entities govern the causal </w:t>
      </w:r>
      <w:r w:rsidR="0019469C" w:rsidRPr="005901E7">
        <w:t>behaviors</w:t>
      </w:r>
      <w:r w:rsidRPr="005901E7">
        <w:t xml:space="preserve"> of concrete entities.</w:t>
      </w:r>
    </w:p>
    <w:p w14:paraId="5995A559" w14:textId="42FF9423" w:rsidR="004B62B3" w:rsidRPr="005901E7" w:rsidRDefault="004F46C9" w:rsidP="00195192">
      <w:pPr>
        <w:pStyle w:val="8-ReferenceList"/>
        <w:spacing w:line="480" w:lineRule="auto"/>
        <w:ind w:left="720" w:firstLine="0"/>
      </w:pPr>
      <w:r w:rsidRPr="005901E7">
        <w:rPr>
          <w:b/>
          <w:bCs/>
        </w:rPr>
        <w:t>The power account:</w:t>
      </w:r>
      <w:r w:rsidRPr="005901E7">
        <w:t xml:space="preserve"> Entities themselves have powers </w:t>
      </w:r>
      <w:r w:rsidR="003F5316" w:rsidRPr="005901E7">
        <w:t>essentially</w:t>
      </w:r>
      <w:r w:rsidRPr="005901E7">
        <w:t xml:space="preserve"> and </w:t>
      </w:r>
      <w:r w:rsidR="003F5316" w:rsidRPr="005901E7">
        <w:t xml:space="preserve">thereby </w:t>
      </w:r>
      <w:r w:rsidRPr="005901E7">
        <w:t>necessitate how they themselves causally behave.</w:t>
      </w:r>
    </w:p>
    <w:p w14:paraId="03437CC1" w14:textId="7FF96FB9" w:rsidR="00087B07" w:rsidRPr="005901E7" w:rsidRDefault="00BD3DA2" w:rsidP="00AB2878">
      <w:pPr>
        <w:pStyle w:val="8-ReferenceList"/>
        <w:spacing w:line="480" w:lineRule="auto"/>
        <w:ind w:left="0" w:firstLine="0"/>
      </w:pPr>
      <w:r w:rsidRPr="005901E7">
        <w:t xml:space="preserve">For </w:t>
      </w:r>
      <w:proofErr w:type="spellStart"/>
      <w:r w:rsidR="004F46C9" w:rsidRPr="005901E7">
        <w:t>Lewtas</w:t>
      </w:r>
      <w:proofErr w:type="spellEnd"/>
      <w:r w:rsidR="004F46C9" w:rsidRPr="005901E7">
        <w:t xml:space="preserve">, </w:t>
      </w:r>
      <w:r w:rsidR="00B94D4A" w:rsidRPr="005901E7">
        <w:t>e</w:t>
      </w:r>
      <w:r w:rsidR="00275EBD" w:rsidRPr="005901E7">
        <w:t>mergence</w:t>
      </w:r>
      <w:r w:rsidR="00275EBD" w:rsidRPr="005901E7" w:rsidDel="00275EBD">
        <w:t xml:space="preserve"> </w:t>
      </w:r>
      <w:r w:rsidR="00275EBD" w:rsidRPr="005901E7">
        <w:t xml:space="preserve">is incompatible with the power account because the latter implies reductionism. Specifically, </w:t>
      </w:r>
      <w:r w:rsidR="004F46C9" w:rsidRPr="005901E7">
        <w:t xml:space="preserve">‘emergentists must deny more-than-merely-correlational connections between base and </w:t>
      </w:r>
      <w:bookmarkStart w:id="1" w:name="_Hlk494081673"/>
      <w:r w:rsidR="004F46C9" w:rsidRPr="005901E7">
        <w:t>emergent</w:t>
      </w:r>
      <w:bookmarkEnd w:id="1"/>
      <w:r w:rsidR="004F46C9" w:rsidRPr="005901E7">
        <w:t xml:space="preserve">’ </w:t>
      </w:r>
      <w:r w:rsidR="000513A8">
        <w:t>[</w:t>
      </w:r>
      <w:r w:rsidR="004F46C9" w:rsidRPr="005901E7">
        <w:t>482</w:t>
      </w:r>
      <w:r w:rsidR="000513A8">
        <w:t>]</w:t>
      </w:r>
      <w:r w:rsidR="00275EBD" w:rsidRPr="005901E7">
        <w:t xml:space="preserve">, or else </w:t>
      </w:r>
      <w:r w:rsidR="00145038" w:rsidRPr="005901E7">
        <w:t xml:space="preserve">the emergent would be ‘nothing over and above’ </w:t>
      </w:r>
      <w:r w:rsidR="00373E11" w:rsidRPr="005901E7">
        <w:t>its</w:t>
      </w:r>
      <w:r w:rsidR="00145038" w:rsidRPr="005901E7">
        <w:t xml:space="preserve"> base</w:t>
      </w:r>
      <w:r w:rsidR="00373E11" w:rsidRPr="005901E7">
        <w:t>s</w:t>
      </w:r>
      <w:r w:rsidR="00145038" w:rsidRPr="005901E7">
        <w:t xml:space="preserve"> </w:t>
      </w:r>
      <w:r w:rsidR="000513A8">
        <w:t>[</w:t>
      </w:r>
      <w:r w:rsidR="00145038" w:rsidRPr="005901E7">
        <w:t>477</w:t>
      </w:r>
      <w:r w:rsidR="000513A8">
        <w:t>]</w:t>
      </w:r>
      <w:r w:rsidR="00145038" w:rsidRPr="005901E7">
        <w:t xml:space="preserve">. But under the power account, the cause itself has the power to bring about the effect, and this entails </w:t>
      </w:r>
      <w:r w:rsidR="00275EBD" w:rsidRPr="005901E7">
        <w:t>the aforementioned</w:t>
      </w:r>
      <w:r w:rsidR="00145038" w:rsidRPr="005901E7">
        <w:t xml:space="preserve"> more-than-merely-correlational relation.</w:t>
      </w:r>
    </w:p>
    <w:p w14:paraId="35AF6351" w14:textId="6EE0925C" w:rsidR="00275EBD" w:rsidRPr="005901E7" w:rsidRDefault="00E27A74">
      <w:pPr>
        <w:pStyle w:val="8-ReferenceList"/>
        <w:spacing w:line="480" w:lineRule="auto"/>
        <w:ind w:left="0" w:firstLine="440"/>
      </w:pPr>
      <w:r w:rsidRPr="005901E7">
        <w:t xml:space="preserve">However, </w:t>
      </w:r>
      <w:r w:rsidR="004F46C9" w:rsidRPr="005901E7">
        <w:t xml:space="preserve">the existence of passive causation </w:t>
      </w:r>
      <w:r w:rsidR="00275EBD" w:rsidRPr="005901E7">
        <w:t xml:space="preserve">also </w:t>
      </w:r>
      <w:r w:rsidR="004F46C9" w:rsidRPr="005901E7">
        <w:t>entails the power account.</w:t>
      </w:r>
      <w:r w:rsidR="00582598" w:rsidRPr="005901E7">
        <w:t xml:space="preserve"> </w:t>
      </w:r>
      <w:r w:rsidR="00B94D4A" w:rsidRPr="005901E7">
        <w:t>For</w:t>
      </w:r>
      <w:r w:rsidR="00BA183D" w:rsidRPr="005901E7">
        <w:t xml:space="preserve"> </w:t>
      </w:r>
      <w:r w:rsidR="00582598" w:rsidRPr="005901E7">
        <w:t>o</w:t>
      </w:r>
      <w:r w:rsidR="004F46C9" w:rsidRPr="005901E7">
        <w:t xml:space="preserve">nly when some entities have powers in their nature, can there be active causal powers, </w:t>
      </w:r>
      <w:r w:rsidR="009E2EF4" w:rsidRPr="005901E7">
        <w:t xml:space="preserve">and </w:t>
      </w:r>
      <w:r w:rsidR="004F46C9" w:rsidRPr="005901E7">
        <w:t>not mere correlations</w:t>
      </w:r>
      <w:r w:rsidR="00B94D4A" w:rsidRPr="005901E7">
        <w:t xml:space="preserve">. Otherwise, it would ‘rule out even the possibility of distinguishing passive from active causes, and therewith even the possibility of recognizing passive causation as a distinct kind’ </w:t>
      </w:r>
      <w:r w:rsidR="000513A8">
        <w:t>[</w:t>
      </w:r>
      <w:r w:rsidR="00B94D4A" w:rsidRPr="005901E7">
        <w:t>483</w:t>
      </w:r>
      <w:r w:rsidR="000513A8">
        <w:t>]</w:t>
      </w:r>
      <w:r w:rsidR="00B94D4A" w:rsidRPr="005901E7">
        <w:t xml:space="preserve">. </w:t>
      </w:r>
      <w:r w:rsidR="005A64CD" w:rsidRPr="005901E7">
        <w:t>But b</w:t>
      </w:r>
      <w:r w:rsidR="00B94D4A" w:rsidRPr="005901E7">
        <w:t xml:space="preserve">oth the </w:t>
      </w:r>
      <w:proofErr w:type="spellStart"/>
      <w:r w:rsidR="00B94D4A" w:rsidRPr="005901E7">
        <w:t>Humean</w:t>
      </w:r>
      <w:proofErr w:type="spellEnd"/>
      <w:r w:rsidR="00B94D4A" w:rsidRPr="005901E7">
        <w:t xml:space="preserve"> account and the governing law account involve no active powers: the former account involves only mere </w:t>
      </w:r>
      <w:r w:rsidR="005002D6" w:rsidRPr="005901E7">
        <w:t>regularities</w:t>
      </w:r>
      <w:r w:rsidR="00B94D4A" w:rsidRPr="005901E7">
        <w:t xml:space="preserve">, </w:t>
      </w:r>
      <w:r w:rsidR="001C640E" w:rsidRPr="005901E7">
        <w:t>and</w:t>
      </w:r>
      <w:r w:rsidR="00B94D4A" w:rsidRPr="005901E7">
        <w:t xml:space="preserve"> under the latter </w:t>
      </w:r>
      <w:r w:rsidR="00212E86" w:rsidRPr="005901E7">
        <w:t xml:space="preserve">account </w:t>
      </w:r>
      <w:r w:rsidR="00B94D4A" w:rsidRPr="005901E7">
        <w:t xml:space="preserve">entities are connected by laws of nature </w:t>
      </w:r>
      <w:r w:rsidR="005002D6" w:rsidRPr="005901E7">
        <w:t>that</w:t>
      </w:r>
      <w:r w:rsidR="00212E86" w:rsidRPr="005901E7">
        <w:t xml:space="preserve"> are </w:t>
      </w:r>
      <w:r w:rsidR="00B94D4A" w:rsidRPr="005901E7">
        <w:t xml:space="preserve">extrinsic to them. In sum, </w:t>
      </w:r>
      <w:r w:rsidR="001C640E" w:rsidRPr="005901E7">
        <w:t>because</w:t>
      </w:r>
      <w:r w:rsidR="00B94D4A" w:rsidRPr="005901E7">
        <w:t xml:space="preserve"> passive causation both requires and is incompatible with the power account, it is </w:t>
      </w:r>
      <w:r w:rsidR="005A64CD" w:rsidRPr="005901E7">
        <w:t xml:space="preserve">conceptually </w:t>
      </w:r>
      <w:r w:rsidR="00B94D4A" w:rsidRPr="005901E7">
        <w:t>impossible.</w:t>
      </w:r>
    </w:p>
    <w:p w14:paraId="42AD4AAA" w14:textId="33EDABE0" w:rsidR="004B62B3" w:rsidRPr="005901E7" w:rsidRDefault="00987DFD" w:rsidP="00195192">
      <w:pPr>
        <w:pStyle w:val="8-ReferenceList"/>
        <w:spacing w:line="480" w:lineRule="auto"/>
        <w:ind w:left="0" w:firstLine="440"/>
      </w:pPr>
      <w:r w:rsidRPr="005901E7">
        <w:t>We think this argument is unsound.</w:t>
      </w:r>
      <w:r w:rsidR="00604E4D" w:rsidRPr="005901E7">
        <w:t xml:space="preserve"> </w:t>
      </w:r>
      <w:r w:rsidR="00F8290D" w:rsidRPr="005901E7">
        <w:t>It</w:t>
      </w:r>
      <w:r w:rsidR="00212E86" w:rsidRPr="005901E7">
        <w:t xml:space="preserve"> assumes that</w:t>
      </w:r>
      <w:r w:rsidR="00177668" w:rsidRPr="005901E7">
        <w:t xml:space="preserve"> </w:t>
      </w:r>
      <w:r w:rsidR="00212E86" w:rsidRPr="005901E7">
        <w:t>metaphysical causation</w:t>
      </w:r>
      <w:r w:rsidR="00212E86" w:rsidRPr="005901E7">
        <w:rPr>
          <w:b/>
        </w:rPr>
        <w:t xml:space="preserve"> </w:t>
      </w:r>
      <w:r w:rsidR="00212E86" w:rsidRPr="005901E7">
        <w:t xml:space="preserve">and diachronic causation can both be accounted for by the </w:t>
      </w:r>
      <w:r w:rsidR="00212E86" w:rsidRPr="005901E7">
        <w:rPr>
          <w:i/>
        </w:rPr>
        <w:t>same</w:t>
      </w:r>
      <w:r w:rsidR="00212E86" w:rsidRPr="005901E7">
        <w:t xml:space="preserve"> </w:t>
      </w:r>
      <w:r w:rsidR="00212E86" w:rsidRPr="005901E7">
        <w:rPr>
          <w:i/>
        </w:rPr>
        <w:t xml:space="preserve">theory </w:t>
      </w:r>
      <w:r w:rsidR="00212E86" w:rsidRPr="005901E7">
        <w:t xml:space="preserve">of causation. But if there are really two </w:t>
      </w:r>
      <w:r w:rsidR="00212E86" w:rsidRPr="005901E7">
        <w:lastRenderedPageBreak/>
        <w:t>different kinds of causation</w:t>
      </w:r>
      <w:r w:rsidR="005A64CD" w:rsidRPr="005901E7">
        <w:t>,</w:t>
      </w:r>
      <w:r w:rsidR="00212E86" w:rsidRPr="005901E7">
        <w:t xml:space="preserve"> why assume that they share the same nature? </w:t>
      </w:r>
      <w:r w:rsidR="00BA183D" w:rsidRPr="005901E7">
        <w:t>W</w:t>
      </w:r>
      <w:r w:rsidR="00221204" w:rsidRPr="005901E7">
        <w:t>hile</w:t>
      </w:r>
      <w:r w:rsidR="004F46C9" w:rsidRPr="005901E7">
        <w:t xml:space="preserve"> different accounts of causation are incompatible</w:t>
      </w:r>
      <w:r w:rsidR="009341D9" w:rsidRPr="005901E7">
        <w:t xml:space="preserve"> when they are about the same causal process,</w:t>
      </w:r>
      <w:r w:rsidR="00BA183D" w:rsidRPr="005901E7">
        <w:t xml:space="preserve"> </w:t>
      </w:r>
      <w:r w:rsidR="00BD5454" w:rsidRPr="005901E7">
        <w:t>that incompatibility is</w:t>
      </w:r>
      <w:r w:rsidR="009341D9" w:rsidRPr="005901E7">
        <w:t xml:space="preserve"> </w:t>
      </w:r>
      <w:r w:rsidR="005002D6" w:rsidRPr="005901E7">
        <w:t>no longer obvious</w:t>
      </w:r>
      <w:r w:rsidR="001C749D" w:rsidRPr="005901E7">
        <w:t xml:space="preserve"> if </w:t>
      </w:r>
      <w:r w:rsidR="009341D9" w:rsidRPr="005901E7">
        <w:t xml:space="preserve">they are about </w:t>
      </w:r>
      <w:r w:rsidR="009341D9" w:rsidRPr="005901E7">
        <w:rPr>
          <w:i/>
        </w:rPr>
        <w:t xml:space="preserve">different </w:t>
      </w:r>
      <w:r w:rsidR="00354EC2" w:rsidRPr="005901E7">
        <w:rPr>
          <w:i/>
        </w:rPr>
        <w:t xml:space="preserve">kinds </w:t>
      </w:r>
      <w:r w:rsidR="009341D9" w:rsidRPr="005901E7">
        <w:rPr>
          <w:i/>
        </w:rPr>
        <w:t>of</w:t>
      </w:r>
      <w:r w:rsidR="009341D9" w:rsidRPr="005901E7">
        <w:t xml:space="preserve"> causal process</w:t>
      </w:r>
      <w:r w:rsidR="00221204" w:rsidRPr="005901E7">
        <w:t>es</w:t>
      </w:r>
      <w:r w:rsidR="00212E86" w:rsidRPr="005901E7">
        <w:t>.</w:t>
      </w:r>
      <w:r w:rsidR="00373CB9" w:rsidRPr="005901E7">
        <w:rPr>
          <w:vertAlign w:val="superscript"/>
        </w:rPr>
        <w:footnoteReference w:id="5"/>
      </w:r>
      <w:r w:rsidR="00212E86" w:rsidRPr="005901E7">
        <w:t xml:space="preserve"> </w:t>
      </w:r>
      <w:r w:rsidR="001C749D" w:rsidRPr="005901E7">
        <w:t>P</w:t>
      </w:r>
      <w:r w:rsidR="00212E86" w:rsidRPr="005901E7">
        <w:t xml:space="preserve">erhaps </w:t>
      </w:r>
      <w:r w:rsidR="00502F8C" w:rsidRPr="005901E7">
        <w:t xml:space="preserve">diachronic causation fits the description of the power account, </w:t>
      </w:r>
      <w:r w:rsidR="00F8290D" w:rsidRPr="005901E7">
        <w:t>whereas</w:t>
      </w:r>
      <w:r w:rsidR="00502F8C" w:rsidRPr="005901E7">
        <w:t xml:space="preserve"> metaphysical causation fits the description of the </w:t>
      </w:r>
      <w:proofErr w:type="spellStart"/>
      <w:r w:rsidR="00502F8C" w:rsidRPr="005901E7">
        <w:t>Humean</w:t>
      </w:r>
      <w:proofErr w:type="spellEnd"/>
      <w:r w:rsidR="0079603B" w:rsidRPr="005901E7">
        <w:t xml:space="preserve"> account or the </w:t>
      </w:r>
      <w:r w:rsidR="00502F8C" w:rsidRPr="005901E7">
        <w:t>governing law account. I</w:t>
      </w:r>
      <w:r w:rsidR="000340E8" w:rsidRPr="005901E7">
        <w:t>f</w:t>
      </w:r>
      <w:r w:rsidR="00502F8C" w:rsidRPr="005901E7">
        <w:t xml:space="preserve"> thi</w:t>
      </w:r>
      <w:r w:rsidR="00AD181A" w:rsidRPr="005901E7">
        <w:t>s is right</w:t>
      </w:r>
      <w:r w:rsidR="00502F8C" w:rsidRPr="005901E7">
        <w:t>,</w:t>
      </w:r>
      <w:r w:rsidR="00AD181A" w:rsidRPr="005901E7">
        <w:t xml:space="preserve"> then </w:t>
      </w:r>
      <w:r w:rsidR="00502F8C" w:rsidRPr="005901E7">
        <w:t xml:space="preserve">the </w:t>
      </w:r>
      <w:proofErr w:type="spellStart"/>
      <w:r w:rsidR="00502F8C" w:rsidRPr="005901E7">
        <w:t>emergentist</w:t>
      </w:r>
      <w:proofErr w:type="spellEnd"/>
      <w:r w:rsidR="00502F8C" w:rsidRPr="005901E7">
        <w:t xml:space="preserve"> c</w:t>
      </w:r>
      <w:r w:rsidR="00AD181A" w:rsidRPr="005901E7">
        <w:t>an</w:t>
      </w:r>
      <w:r w:rsidR="00502F8C" w:rsidRPr="005901E7">
        <w:t xml:space="preserve"> offer</w:t>
      </w:r>
      <w:r w:rsidR="00AD181A" w:rsidRPr="005901E7">
        <w:t xml:space="preserve"> </w:t>
      </w:r>
      <w:proofErr w:type="spellStart"/>
      <w:r w:rsidR="00AD181A" w:rsidRPr="005901E7">
        <w:t>Lewtas</w:t>
      </w:r>
      <w:proofErr w:type="spellEnd"/>
      <w:r w:rsidR="00AD181A" w:rsidRPr="005901E7">
        <w:t xml:space="preserve"> </w:t>
      </w:r>
      <w:r w:rsidR="00502F8C" w:rsidRPr="005901E7">
        <w:t>everything</w:t>
      </w:r>
      <w:r w:rsidR="00AD181A" w:rsidRPr="005901E7">
        <w:t xml:space="preserve"> he </w:t>
      </w:r>
      <w:r w:rsidR="00502F8C" w:rsidRPr="005901E7">
        <w:t xml:space="preserve">asks for: both </w:t>
      </w:r>
      <w:r w:rsidR="0079603B" w:rsidRPr="005901E7">
        <w:t>‘</w:t>
      </w:r>
      <w:r w:rsidR="00502F8C" w:rsidRPr="005901E7">
        <w:t>merely-correlational connections between base and emergent’ and active and passive causal powers.</w:t>
      </w:r>
      <w:r w:rsidR="000340E8" w:rsidRPr="005901E7">
        <w:t xml:space="preserve"> Specifically, the emergent is merely correlated with its physical base</w:t>
      </w:r>
      <w:r w:rsidR="00081CED" w:rsidRPr="005901E7">
        <w:t>s</w:t>
      </w:r>
      <w:r w:rsidR="000340E8" w:rsidRPr="005901E7">
        <w:t xml:space="preserve">, </w:t>
      </w:r>
      <w:r w:rsidR="00373CB9" w:rsidRPr="005901E7">
        <w:t>but</w:t>
      </w:r>
      <w:r w:rsidR="000340E8" w:rsidRPr="005901E7">
        <w:t xml:space="preserve"> the physical nevertheless</w:t>
      </w:r>
      <w:r w:rsidR="00081CED" w:rsidRPr="005901E7">
        <w:t xml:space="preserve"> possesses power and</w:t>
      </w:r>
      <w:r w:rsidR="00373CB9" w:rsidRPr="005901E7">
        <w:t xml:space="preserve"> </w:t>
      </w:r>
      <w:r w:rsidR="000340E8" w:rsidRPr="005901E7">
        <w:t>actively responds to the emergent.</w:t>
      </w:r>
    </w:p>
    <w:p w14:paraId="2E8E60BD" w14:textId="384C0B9C" w:rsidR="00081CED" w:rsidRPr="005901E7" w:rsidRDefault="00081CED" w:rsidP="00B6761D">
      <w:pPr>
        <w:pStyle w:val="8-ReferenceList"/>
        <w:spacing w:line="480" w:lineRule="auto"/>
        <w:ind w:left="0" w:firstLine="440"/>
      </w:pPr>
      <w:r w:rsidRPr="005901E7">
        <w:t>One</w:t>
      </w:r>
      <w:r w:rsidR="00F8290D" w:rsidRPr="005901E7">
        <w:t xml:space="preserve"> </w:t>
      </w:r>
      <w:r w:rsidRPr="005901E7">
        <w:t>benefit for the emergentist for being a pluralist about causation is</w:t>
      </w:r>
      <w:r w:rsidR="000B4ED6" w:rsidRPr="005901E7">
        <w:t xml:space="preserve"> that</w:t>
      </w:r>
      <w:r w:rsidR="00B6761D" w:rsidRPr="005901E7">
        <w:t xml:space="preserve"> </w:t>
      </w:r>
      <w:r w:rsidRPr="005901E7">
        <w:t>it make</w:t>
      </w:r>
      <w:r w:rsidR="00B6761D" w:rsidRPr="005901E7">
        <w:t xml:space="preserve">s </w:t>
      </w:r>
      <w:r w:rsidRPr="005901E7">
        <w:t>sense of</w:t>
      </w:r>
      <w:r w:rsidR="00B6761D" w:rsidRPr="005901E7">
        <w:t xml:space="preserve"> the </w:t>
      </w:r>
      <w:r w:rsidRPr="005901E7">
        <w:t>difference</w:t>
      </w:r>
      <w:r w:rsidR="0042536E" w:rsidRPr="005901E7">
        <w:t xml:space="preserve"> we observe </w:t>
      </w:r>
      <w:r w:rsidRPr="005901E7">
        <w:t>between diachronic and synchronic cases</w:t>
      </w:r>
      <w:r w:rsidR="00B6761D" w:rsidRPr="005901E7">
        <w:t xml:space="preserve">. </w:t>
      </w:r>
      <w:r w:rsidRPr="005901E7">
        <w:t>For instance,</w:t>
      </w:r>
      <w:r w:rsidR="00B6761D" w:rsidRPr="005901E7">
        <w:t xml:space="preserve"> </w:t>
      </w:r>
      <w:r w:rsidRPr="005901E7">
        <w:t>diachronic cases</w:t>
      </w:r>
      <w:r w:rsidR="00B6761D" w:rsidRPr="005901E7">
        <w:t xml:space="preserve"> typically involve matters</w:t>
      </w:r>
      <w:r w:rsidR="00F8290D" w:rsidRPr="005901E7">
        <w:t xml:space="preserve"> like energy transference </w:t>
      </w:r>
      <w:r w:rsidR="000513A8">
        <w:t>[</w:t>
      </w:r>
      <w:r w:rsidR="00035931" w:rsidRPr="005901E7">
        <w:t>Braddon-Mitchell 1993</w:t>
      </w:r>
      <w:r w:rsidR="00354042" w:rsidRPr="005901E7">
        <w:t xml:space="preserve">; </w:t>
      </w:r>
      <w:proofErr w:type="spellStart"/>
      <w:r w:rsidR="00354042" w:rsidRPr="005901E7">
        <w:t>Dowe</w:t>
      </w:r>
      <w:proofErr w:type="spellEnd"/>
      <w:r w:rsidR="00354042" w:rsidRPr="005901E7">
        <w:t xml:space="preserve"> 2000</w:t>
      </w:r>
      <w:r w:rsidR="000513A8">
        <w:t>]</w:t>
      </w:r>
      <w:r w:rsidR="00B6761D" w:rsidRPr="005901E7">
        <w:t xml:space="preserve">, whereas no such matters are involved in synchronic cases. </w:t>
      </w:r>
      <w:r w:rsidR="004F46C9" w:rsidRPr="005901E7">
        <w:t xml:space="preserve">Of course, </w:t>
      </w:r>
      <w:r w:rsidR="005A64CD" w:rsidRPr="005901E7">
        <w:t xml:space="preserve">many </w:t>
      </w:r>
      <w:r w:rsidR="004F46C9" w:rsidRPr="005901E7">
        <w:t xml:space="preserve">metaphysicians </w:t>
      </w:r>
      <w:r w:rsidR="005A64CD" w:rsidRPr="005901E7">
        <w:t xml:space="preserve">think </w:t>
      </w:r>
      <w:r w:rsidR="004F46C9" w:rsidRPr="005901E7">
        <w:t xml:space="preserve">that only one account of causation holds true. This is understandable </w:t>
      </w:r>
      <w:r w:rsidR="00F8290D" w:rsidRPr="005901E7">
        <w:t>because</w:t>
      </w:r>
      <w:r w:rsidR="0064717B" w:rsidRPr="005901E7">
        <w:t xml:space="preserve"> the</w:t>
      </w:r>
      <w:r w:rsidR="00AE4990" w:rsidRPr="005901E7">
        <w:t xml:space="preserve"> relevant accounts</w:t>
      </w:r>
      <w:r w:rsidR="0064717B" w:rsidRPr="005901E7">
        <w:t xml:space="preserve"> are </w:t>
      </w:r>
      <w:r w:rsidR="00252BB7" w:rsidRPr="005901E7">
        <w:t xml:space="preserve">typically conceived of as </w:t>
      </w:r>
      <w:r w:rsidR="0064717B" w:rsidRPr="005901E7">
        <w:t>rival</w:t>
      </w:r>
      <w:r w:rsidR="00AE4990" w:rsidRPr="005901E7">
        <w:t>s</w:t>
      </w:r>
      <w:r w:rsidR="005A64CD" w:rsidRPr="005901E7">
        <w:t>,</w:t>
      </w:r>
      <w:r w:rsidR="0064717B" w:rsidRPr="005901E7">
        <w:t xml:space="preserve"> </w:t>
      </w:r>
      <w:r w:rsidR="00BA183D" w:rsidRPr="005901E7">
        <w:t>and</w:t>
      </w:r>
      <w:r w:rsidR="00F14F19" w:rsidRPr="005901E7">
        <w:t xml:space="preserve"> many </w:t>
      </w:r>
      <w:r w:rsidR="0019469C" w:rsidRPr="005901E7">
        <w:t>emphasize</w:t>
      </w:r>
      <w:r w:rsidR="00AE4990" w:rsidRPr="005901E7">
        <w:t xml:space="preserve"> the importance of</w:t>
      </w:r>
      <w:r w:rsidR="0064717B" w:rsidRPr="005901E7">
        <w:t xml:space="preserve"> </w:t>
      </w:r>
      <w:r w:rsidR="004F46C9" w:rsidRPr="005901E7">
        <w:t>simplicity and unity when doing metaphysics.</w:t>
      </w:r>
      <w:r w:rsidR="00382A4B" w:rsidRPr="005901E7">
        <w:t xml:space="preserve"> But</w:t>
      </w:r>
      <w:r w:rsidR="00101346" w:rsidRPr="005901E7">
        <w:t xml:space="preserve"> if</w:t>
      </w:r>
      <w:r w:rsidR="002665FE" w:rsidRPr="005901E7">
        <w:t xml:space="preserve"> </w:t>
      </w:r>
      <w:r w:rsidR="004F46C9" w:rsidRPr="005901E7">
        <w:t>there are</w:t>
      </w:r>
      <w:r w:rsidR="002665FE" w:rsidRPr="005901E7">
        <w:t xml:space="preserve">, contra </w:t>
      </w:r>
      <w:r w:rsidR="005A64CD" w:rsidRPr="005901E7">
        <w:t xml:space="preserve">those </w:t>
      </w:r>
      <w:r w:rsidR="002665FE" w:rsidRPr="005901E7">
        <w:t xml:space="preserve">metaphysicians’ assumption, </w:t>
      </w:r>
      <w:r w:rsidR="004F46C9" w:rsidRPr="005901E7">
        <w:t>two kinds of causation</w:t>
      </w:r>
      <w:r w:rsidR="002665FE" w:rsidRPr="005901E7">
        <w:t xml:space="preserve"> instead of one</w:t>
      </w:r>
      <w:r w:rsidR="004F46C9" w:rsidRPr="005901E7">
        <w:t xml:space="preserve">, </w:t>
      </w:r>
      <w:r w:rsidR="00101346" w:rsidRPr="005901E7">
        <w:t xml:space="preserve">then </w:t>
      </w:r>
      <w:r w:rsidR="004F46C9" w:rsidRPr="005901E7">
        <w:t xml:space="preserve">it seems natural that we might need a different account for each </w:t>
      </w:r>
      <w:r w:rsidR="00D357BB" w:rsidRPr="005901E7">
        <w:t xml:space="preserve">of </w:t>
      </w:r>
      <w:r w:rsidR="004F46C9" w:rsidRPr="005901E7">
        <w:t xml:space="preserve">them. </w:t>
      </w:r>
      <w:r w:rsidR="004F01C5" w:rsidRPr="005901E7">
        <w:t>Further,</w:t>
      </w:r>
      <w:r w:rsidR="004F46C9" w:rsidRPr="005901E7">
        <w:t xml:space="preserve"> </w:t>
      </w:r>
      <w:r w:rsidR="005A64CD" w:rsidRPr="005901E7">
        <w:t>this</w:t>
      </w:r>
      <w:r w:rsidR="004F46C9" w:rsidRPr="005901E7">
        <w:t xml:space="preserve"> view is </w:t>
      </w:r>
      <w:r w:rsidR="00CE7F4D" w:rsidRPr="005901E7">
        <w:t xml:space="preserve">not </w:t>
      </w:r>
      <w:r w:rsidR="00235EAC" w:rsidRPr="005901E7">
        <w:t xml:space="preserve">lacking </w:t>
      </w:r>
      <w:r w:rsidR="004F46C9" w:rsidRPr="005901E7">
        <w:t xml:space="preserve">in unity, </w:t>
      </w:r>
      <w:r w:rsidR="00101346" w:rsidRPr="005901E7">
        <w:t>as</w:t>
      </w:r>
      <w:r w:rsidR="004F46C9" w:rsidRPr="005901E7">
        <w:t xml:space="preserve"> </w:t>
      </w:r>
      <w:r w:rsidR="00F8290D" w:rsidRPr="005901E7">
        <w:t>there is</w:t>
      </w:r>
      <w:r w:rsidR="004F46C9" w:rsidRPr="005901E7">
        <w:t xml:space="preserve"> only </w:t>
      </w:r>
      <w:r w:rsidR="00101346" w:rsidRPr="005901E7">
        <w:t>one</w:t>
      </w:r>
      <w:r w:rsidR="004F46C9" w:rsidRPr="005901E7">
        <w:t xml:space="preserve"> account for each kind of causation.</w:t>
      </w:r>
      <w:r w:rsidR="00BA10E6" w:rsidRPr="005901E7">
        <w:t xml:space="preserve"> Finally, we </w:t>
      </w:r>
      <w:r w:rsidR="005A64CD" w:rsidRPr="005901E7">
        <w:t>so far have</w:t>
      </w:r>
      <w:r w:rsidR="009C2E8D" w:rsidRPr="005901E7">
        <w:t xml:space="preserve"> follow</w:t>
      </w:r>
      <w:r w:rsidR="00101346" w:rsidRPr="005901E7">
        <w:t>ed</w:t>
      </w:r>
      <w:r w:rsidR="009C2E8D" w:rsidRPr="005901E7">
        <w:t xml:space="preserve"> </w:t>
      </w:r>
      <w:proofErr w:type="spellStart"/>
      <w:r w:rsidR="009C2E8D" w:rsidRPr="005901E7">
        <w:t>Lewtas’s</w:t>
      </w:r>
      <w:proofErr w:type="spellEnd"/>
      <w:r w:rsidR="009C2E8D" w:rsidRPr="005901E7">
        <w:t xml:space="preserve"> </w:t>
      </w:r>
      <w:r w:rsidR="00C423B0" w:rsidRPr="005901E7">
        <w:t>assumption</w:t>
      </w:r>
      <w:r w:rsidR="00101346" w:rsidRPr="005901E7">
        <w:t xml:space="preserve"> that </w:t>
      </w:r>
      <w:r w:rsidR="0042158A" w:rsidRPr="005901E7">
        <w:t xml:space="preserve">metaphysical causation, like diachronic causation, really counts as </w:t>
      </w:r>
      <w:r w:rsidR="006E0BE5" w:rsidRPr="005901E7">
        <w:t xml:space="preserve">causation. </w:t>
      </w:r>
      <w:r w:rsidR="006C3571" w:rsidRPr="005901E7">
        <w:t>However, th</w:t>
      </w:r>
      <w:r w:rsidR="00934996" w:rsidRPr="005901E7">
        <w:t>e</w:t>
      </w:r>
      <w:r w:rsidR="006C3571" w:rsidRPr="005901E7">
        <w:t xml:space="preserve"> point</w:t>
      </w:r>
      <w:r w:rsidR="00934996" w:rsidRPr="005901E7">
        <w:t xml:space="preserve"> remains the same if we </w:t>
      </w:r>
      <w:r w:rsidR="007F01A8" w:rsidRPr="005901E7">
        <w:t xml:space="preserve">instead </w:t>
      </w:r>
      <w:r w:rsidR="003E2C4E">
        <w:t>consider</w:t>
      </w:r>
      <w:r w:rsidR="007F01A8" w:rsidRPr="005901E7">
        <w:t xml:space="preserve"> b</w:t>
      </w:r>
      <w:r w:rsidR="00676C5B" w:rsidRPr="005901E7">
        <w:t>oth</w:t>
      </w:r>
      <w:r w:rsidR="00F30CE2" w:rsidRPr="005901E7">
        <w:t xml:space="preserve"> </w:t>
      </w:r>
      <w:r w:rsidR="006E0BE5" w:rsidRPr="005901E7">
        <w:t>re</w:t>
      </w:r>
      <w:r w:rsidR="00251CFF" w:rsidRPr="005901E7">
        <w:t>lations as</w:t>
      </w:r>
      <w:r w:rsidR="00F30CE2" w:rsidRPr="005901E7">
        <w:t xml:space="preserve"> being </w:t>
      </w:r>
      <w:r w:rsidR="00251CFF" w:rsidRPr="005901E7">
        <w:t>generative relations</w:t>
      </w:r>
      <w:r w:rsidR="00676C5B" w:rsidRPr="005901E7">
        <w:t xml:space="preserve">: </w:t>
      </w:r>
      <w:r w:rsidR="00251CFF" w:rsidRPr="005901E7">
        <w:t>there</w:t>
      </w:r>
      <w:r w:rsidR="009E58ED" w:rsidRPr="005901E7">
        <w:t xml:space="preserve"> might </w:t>
      </w:r>
      <w:r w:rsidR="00251CFF" w:rsidRPr="005901E7">
        <w:t xml:space="preserve">be </w:t>
      </w:r>
      <w:r w:rsidR="00A96A60" w:rsidRPr="005901E7">
        <w:t xml:space="preserve">different </w:t>
      </w:r>
      <w:r w:rsidR="000E4622" w:rsidRPr="005901E7">
        <w:t xml:space="preserve">generative relations </w:t>
      </w:r>
      <w:r w:rsidR="00A96A60" w:rsidRPr="005901E7">
        <w:t xml:space="preserve">with </w:t>
      </w:r>
      <w:r w:rsidR="000E4622" w:rsidRPr="005901E7">
        <w:t>different metaphysical nature</w:t>
      </w:r>
      <w:r w:rsidR="00A96A60" w:rsidRPr="005901E7">
        <w:t>s</w:t>
      </w:r>
      <w:r w:rsidR="000E4622" w:rsidRPr="005901E7">
        <w:t>.</w:t>
      </w:r>
    </w:p>
    <w:p w14:paraId="16A51605" w14:textId="2B366880" w:rsidR="008B795C" w:rsidRDefault="00D83CF9" w:rsidP="00195192">
      <w:pPr>
        <w:pStyle w:val="8-ReferenceList"/>
        <w:spacing w:line="480" w:lineRule="auto"/>
        <w:ind w:left="0" w:firstLine="440"/>
      </w:pPr>
      <w:r w:rsidRPr="005901E7">
        <w:t>Throughout our discussion</w:t>
      </w:r>
      <w:r w:rsidR="00AA5437" w:rsidRPr="005901E7">
        <w:t>,</w:t>
      </w:r>
      <w:r w:rsidR="00E973A6" w:rsidRPr="005901E7">
        <w:t xml:space="preserve"> </w:t>
      </w:r>
      <w:r w:rsidR="004F46C9" w:rsidRPr="005901E7">
        <w:t xml:space="preserve">we have suggested several alternatives to </w:t>
      </w:r>
      <w:proofErr w:type="spellStart"/>
      <w:r w:rsidR="001D0864" w:rsidRPr="005901E7">
        <w:t>Lewtas’s</w:t>
      </w:r>
      <w:proofErr w:type="spellEnd"/>
      <w:r w:rsidR="001D0864" w:rsidRPr="005901E7">
        <w:t xml:space="preserve"> </w:t>
      </w:r>
      <w:r w:rsidR="004F46C9" w:rsidRPr="005901E7">
        <w:t xml:space="preserve">assumptions </w:t>
      </w:r>
      <w:r w:rsidR="000B4ED6" w:rsidRPr="005901E7">
        <w:t xml:space="preserve">that </w:t>
      </w:r>
      <w:r w:rsidR="004F46C9" w:rsidRPr="005901E7">
        <w:t xml:space="preserve">do </w:t>
      </w:r>
      <w:r w:rsidR="004F46C9" w:rsidRPr="005901E7">
        <w:rPr>
          <w:iCs/>
        </w:rPr>
        <w:t>not</w:t>
      </w:r>
      <w:r w:rsidR="004F46C9" w:rsidRPr="005901E7">
        <w:t xml:space="preserve"> </w:t>
      </w:r>
      <w:r w:rsidR="00AA5437" w:rsidRPr="005901E7">
        <w:t>rule out</w:t>
      </w:r>
      <w:r w:rsidR="004F46C9" w:rsidRPr="005901E7">
        <w:t xml:space="preserve"> emergent conscious powers. </w:t>
      </w:r>
      <w:r w:rsidR="006E46D4" w:rsidRPr="005901E7">
        <w:t>T</w:t>
      </w:r>
      <w:r w:rsidR="004F46C9" w:rsidRPr="005901E7">
        <w:t>he emergenti</w:t>
      </w:r>
      <w:r w:rsidR="005E3BBA" w:rsidRPr="005901E7">
        <w:t>st</w:t>
      </w:r>
      <w:r w:rsidR="004F46C9" w:rsidRPr="005901E7">
        <w:t xml:space="preserve"> </w:t>
      </w:r>
      <w:r w:rsidR="006E46D4" w:rsidRPr="005901E7">
        <w:t>may</w:t>
      </w:r>
      <w:r w:rsidR="00F8290D" w:rsidRPr="005901E7">
        <w:t xml:space="preserve"> </w:t>
      </w:r>
      <w:r w:rsidR="004F46C9" w:rsidRPr="005901E7">
        <w:t>appeal to</w:t>
      </w:r>
      <w:r w:rsidR="00F8290D" w:rsidRPr="005901E7">
        <w:t xml:space="preserve"> </w:t>
      </w:r>
      <w:r w:rsidR="004F46C9" w:rsidRPr="005901E7">
        <w:lastRenderedPageBreak/>
        <w:t>the</w:t>
      </w:r>
      <w:r w:rsidR="000B4ED6" w:rsidRPr="005901E7">
        <w:t>m</w:t>
      </w:r>
      <w:r w:rsidR="004F46C9" w:rsidRPr="005901E7">
        <w:t xml:space="preserve"> </w:t>
      </w:r>
      <w:r w:rsidR="00F8290D" w:rsidRPr="005901E7">
        <w:t xml:space="preserve">to </w:t>
      </w:r>
      <w:r w:rsidR="004F46C9" w:rsidRPr="005901E7">
        <w:t>hold on</w:t>
      </w:r>
      <w:r w:rsidR="001532C7" w:rsidRPr="005901E7">
        <w:t xml:space="preserve"> </w:t>
      </w:r>
      <w:r w:rsidR="004F46C9" w:rsidRPr="005901E7">
        <w:t>to</w:t>
      </w:r>
      <w:r w:rsidR="005E3BBA" w:rsidRPr="005901E7">
        <w:t xml:space="preserve"> </w:t>
      </w:r>
      <w:proofErr w:type="spellStart"/>
      <w:r w:rsidR="004F46C9" w:rsidRPr="005901E7">
        <w:t>emergentism</w:t>
      </w:r>
      <w:proofErr w:type="spellEnd"/>
      <w:r w:rsidR="004F46C9" w:rsidRPr="005901E7">
        <w:t>.</w:t>
      </w:r>
      <w:r w:rsidR="00F8290D" w:rsidRPr="005901E7">
        <w:t xml:space="preserve"> One</w:t>
      </w:r>
      <w:r w:rsidR="00885F9B" w:rsidRPr="005901E7">
        <w:t xml:space="preserve"> might ask why we reject </w:t>
      </w:r>
      <w:r w:rsidR="007F7DF6" w:rsidRPr="005901E7">
        <w:t>emergent</w:t>
      </w:r>
      <w:r w:rsidR="00885F9B" w:rsidRPr="005901E7">
        <w:t xml:space="preserve"> conscious powers if we find them possible. The reason is</w:t>
      </w:r>
      <w:r w:rsidR="00535F2B" w:rsidRPr="005901E7">
        <w:t xml:space="preserve"> </w:t>
      </w:r>
      <w:r w:rsidR="00F8290D" w:rsidRPr="005901E7">
        <w:t>that</w:t>
      </w:r>
      <w:r w:rsidR="00CE609B" w:rsidRPr="005901E7">
        <w:t xml:space="preserve"> </w:t>
      </w:r>
      <w:r w:rsidR="00885F9B" w:rsidRPr="005901E7">
        <w:t>there is</w:t>
      </w:r>
      <w:r w:rsidR="00CE609B" w:rsidRPr="005901E7">
        <w:t>, from our perspective,</w:t>
      </w:r>
      <w:r w:rsidR="00885F9B" w:rsidRPr="005901E7">
        <w:t xml:space="preserve"> no empirical ground for supposing</w:t>
      </w:r>
      <w:r w:rsidR="00AA5437" w:rsidRPr="005901E7">
        <w:t xml:space="preserve"> </w:t>
      </w:r>
      <w:r w:rsidR="00885F9B" w:rsidRPr="005901E7">
        <w:t xml:space="preserve">they </w:t>
      </w:r>
      <w:r w:rsidR="00535F2B" w:rsidRPr="005901E7">
        <w:t xml:space="preserve">actually </w:t>
      </w:r>
      <w:r w:rsidR="00885F9B" w:rsidRPr="005901E7">
        <w:t>exist</w:t>
      </w:r>
      <w:r w:rsidR="000F4180" w:rsidRPr="005901E7">
        <w:t xml:space="preserve"> [</w:t>
      </w:r>
      <w:r w:rsidR="00091415" w:rsidRPr="00091415">
        <w:t>Chan</w:t>
      </w:r>
      <w:r w:rsidR="00091415">
        <w:t xml:space="preserve"> </w:t>
      </w:r>
      <w:r w:rsidR="00091415" w:rsidRPr="00091415">
        <w:t>and Latham</w:t>
      </w:r>
      <w:r w:rsidR="00091415">
        <w:t xml:space="preserve"> </w:t>
      </w:r>
      <w:r w:rsidR="00091415" w:rsidRPr="00091415">
        <w:t>2019</w:t>
      </w:r>
      <w:r w:rsidR="000F4180" w:rsidRPr="005901E7">
        <w:t>]</w:t>
      </w:r>
      <w:r w:rsidR="00AA5437" w:rsidRPr="005901E7">
        <w:t>.</w:t>
      </w:r>
      <w:r w:rsidR="00885F9B" w:rsidRPr="005901E7">
        <w:t xml:space="preserve"> </w:t>
      </w:r>
      <w:r w:rsidR="00AA5437" w:rsidRPr="005901E7">
        <w:t>B</w:t>
      </w:r>
      <w:r w:rsidR="00885F9B" w:rsidRPr="005901E7">
        <w:t>ut we</w:t>
      </w:r>
      <w:r w:rsidR="00C92B3C" w:rsidRPr="005901E7">
        <w:t xml:space="preserve"> </w:t>
      </w:r>
      <w:r w:rsidR="00885F9B" w:rsidRPr="005901E7">
        <w:t xml:space="preserve">doubt that they can be rendered impossible </w:t>
      </w:r>
      <w:r w:rsidR="00AA5437" w:rsidRPr="005901E7">
        <w:t>from the armchair.</w:t>
      </w:r>
      <w:r w:rsidR="0042536E" w:rsidRPr="005901E7">
        <w:t xml:space="preserve"> We hope too that our discussion of emergence can supplement some accounts of emergence outside of consciousness studies, such as</w:t>
      </w:r>
      <w:r w:rsidR="005D173F" w:rsidRPr="005901E7">
        <w:t xml:space="preserve"> those in </w:t>
      </w:r>
      <w:r w:rsidR="0042536E" w:rsidRPr="005901E7">
        <w:t>quantum mechanics, though th</w:t>
      </w:r>
      <w:r w:rsidR="005D173F" w:rsidRPr="005901E7">
        <w:t xml:space="preserve">is is work for </w:t>
      </w:r>
      <w:r w:rsidR="0042536E" w:rsidRPr="005901E7">
        <w:t>another discussion.</w:t>
      </w:r>
    </w:p>
    <w:p w14:paraId="10638B08" w14:textId="31CA0323" w:rsidR="00890CC4" w:rsidRDefault="00890CC4" w:rsidP="00890CC4">
      <w:pPr>
        <w:pStyle w:val="8-ReferenceList"/>
        <w:spacing w:line="480" w:lineRule="auto"/>
      </w:pPr>
    </w:p>
    <w:p w14:paraId="2DE7110F" w14:textId="1E11C1D3" w:rsidR="00890CC4" w:rsidRDefault="00890CC4" w:rsidP="00890CC4">
      <w:pPr>
        <w:pStyle w:val="8-ReferenceList"/>
        <w:spacing w:line="480" w:lineRule="auto"/>
        <w:rPr>
          <w:rFonts w:eastAsia="Arial Unicode MS"/>
        </w:rPr>
      </w:pPr>
      <w:r w:rsidRPr="00890CC4">
        <w:rPr>
          <w:rFonts w:eastAsia="Arial Unicode MS"/>
        </w:rPr>
        <w:t>Acknowledgements</w:t>
      </w:r>
    </w:p>
    <w:p w14:paraId="79445E23" w14:textId="7552B9E4" w:rsidR="00A80D54" w:rsidRDefault="00890CC4" w:rsidP="00890CC4">
      <w:pPr>
        <w:pStyle w:val="8-ReferenceList"/>
        <w:spacing w:line="480" w:lineRule="auto"/>
        <w:ind w:left="0" w:firstLine="0"/>
        <w:rPr>
          <w:rFonts w:eastAsia="Arial Unicode MS"/>
        </w:rPr>
      </w:pPr>
      <w:r>
        <w:rPr>
          <w:rFonts w:eastAsia="Arial Unicode MS"/>
        </w:rPr>
        <w:t>W</w:t>
      </w:r>
      <w:r w:rsidRPr="00890CC4">
        <w:rPr>
          <w:rFonts w:eastAsia="Arial Unicode MS"/>
        </w:rPr>
        <w:t xml:space="preserve">e </w:t>
      </w:r>
      <w:r>
        <w:rPr>
          <w:rFonts w:eastAsia="Arial Unicode MS"/>
        </w:rPr>
        <w:t>thank</w:t>
      </w:r>
      <w:r w:rsidRPr="00890CC4">
        <w:rPr>
          <w:rFonts w:eastAsia="Arial Unicode MS"/>
        </w:rPr>
        <w:t xml:space="preserve"> </w:t>
      </w:r>
      <w:proofErr w:type="spellStart"/>
      <w:r w:rsidRPr="00890CC4">
        <w:rPr>
          <w:rFonts w:eastAsia="Arial Unicode MS"/>
        </w:rPr>
        <w:t>Eran</w:t>
      </w:r>
      <w:proofErr w:type="spellEnd"/>
      <w:r w:rsidRPr="00890CC4">
        <w:rPr>
          <w:rFonts w:eastAsia="Arial Unicode MS"/>
        </w:rPr>
        <w:t xml:space="preserve"> </w:t>
      </w:r>
      <w:proofErr w:type="spellStart"/>
      <w:r w:rsidRPr="00890CC4">
        <w:rPr>
          <w:rFonts w:eastAsia="Arial Unicode MS"/>
        </w:rPr>
        <w:t>Asoulin</w:t>
      </w:r>
      <w:proofErr w:type="spellEnd"/>
      <w:r w:rsidRPr="00890CC4">
        <w:rPr>
          <w:rFonts w:eastAsia="Arial Unicode MS"/>
        </w:rPr>
        <w:t xml:space="preserve">, </w:t>
      </w:r>
      <w:proofErr w:type="spellStart"/>
      <w:r w:rsidRPr="00890CC4">
        <w:rPr>
          <w:rFonts w:eastAsia="Arial Unicode MS"/>
        </w:rPr>
        <w:t>Duen</w:t>
      </w:r>
      <w:proofErr w:type="spellEnd"/>
      <w:r w:rsidRPr="00890CC4">
        <w:rPr>
          <w:rFonts w:eastAsia="Arial Unicode MS"/>
        </w:rPr>
        <w:t xml:space="preserve">-min Deng, Alexandre </w:t>
      </w:r>
      <w:proofErr w:type="spellStart"/>
      <w:r w:rsidRPr="00890CC4">
        <w:rPr>
          <w:rFonts w:eastAsia="Arial Unicode MS"/>
        </w:rPr>
        <w:t>Erler</w:t>
      </w:r>
      <w:proofErr w:type="spellEnd"/>
      <w:r w:rsidRPr="00890CC4">
        <w:rPr>
          <w:rFonts w:eastAsia="Arial Unicode MS"/>
        </w:rPr>
        <w:t xml:space="preserve">, Graham </w:t>
      </w:r>
      <w:proofErr w:type="spellStart"/>
      <w:r w:rsidRPr="00890CC4">
        <w:rPr>
          <w:rFonts w:eastAsia="Arial Unicode MS"/>
        </w:rPr>
        <w:t>Oppy</w:t>
      </w:r>
      <w:proofErr w:type="spellEnd"/>
      <w:r w:rsidRPr="00890CC4">
        <w:rPr>
          <w:rFonts w:eastAsia="Arial Unicode MS"/>
        </w:rPr>
        <w:t xml:space="preserve">, Luke </w:t>
      </w:r>
      <w:proofErr w:type="spellStart"/>
      <w:r w:rsidRPr="00890CC4">
        <w:rPr>
          <w:rFonts w:eastAsia="Arial Unicode MS"/>
        </w:rPr>
        <w:t>Roelofs</w:t>
      </w:r>
      <w:proofErr w:type="spellEnd"/>
      <w:r w:rsidRPr="00890CC4">
        <w:rPr>
          <w:rFonts w:eastAsia="Arial Unicode MS"/>
        </w:rPr>
        <w:t xml:space="preserve">, </w:t>
      </w:r>
      <w:r>
        <w:rPr>
          <w:rFonts w:eastAsia="Arial Unicode MS"/>
        </w:rPr>
        <w:t xml:space="preserve">and </w:t>
      </w:r>
      <w:proofErr w:type="spellStart"/>
      <w:r w:rsidRPr="00890CC4">
        <w:rPr>
          <w:rFonts w:eastAsia="Arial Unicode MS"/>
        </w:rPr>
        <w:t>Wai</w:t>
      </w:r>
      <w:proofErr w:type="spellEnd"/>
      <w:r w:rsidRPr="00890CC4">
        <w:rPr>
          <w:rFonts w:eastAsia="Arial Unicode MS"/>
        </w:rPr>
        <w:t>-hung Wong for their feedback.</w:t>
      </w:r>
    </w:p>
    <w:p w14:paraId="01B26368" w14:textId="77777777" w:rsidR="00A80D54" w:rsidRDefault="00A80D54" w:rsidP="00890CC4">
      <w:pPr>
        <w:pStyle w:val="8-ReferenceList"/>
        <w:spacing w:line="480" w:lineRule="auto"/>
        <w:ind w:left="0" w:firstLine="0"/>
        <w:rPr>
          <w:rFonts w:eastAsia="Arial Unicode MS"/>
        </w:rPr>
      </w:pPr>
    </w:p>
    <w:p w14:paraId="487E7C1E" w14:textId="77777777" w:rsidR="00A80D54" w:rsidRDefault="00A80D54" w:rsidP="00A80D54">
      <w:pPr>
        <w:pStyle w:val="8-ReferenceList"/>
        <w:spacing w:line="480" w:lineRule="auto"/>
        <w:ind w:left="0" w:firstLine="0"/>
      </w:pPr>
      <w:r w:rsidRPr="00890CC4">
        <w:t>Funding</w:t>
      </w:r>
    </w:p>
    <w:p w14:paraId="376C67BC" w14:textId="77777777" w:rsidR="00A80D54" w:rsidRDefault="00A80D54" w:rsidP="00A80D54">
      <w:pPr>
        <w:pStyle w:val="8-ReferenceList"/>
        <w:spacing w:line="480" w:lineRule="auto"/>
        <w:ind w:left="0" w:firstLine="0"/>
      </w:pPr>
      <w:r>
        <w:t>Chan acknowledge</w:t>
      </w:r>
      <w:r w:rsidRPr="00890CC4">
        <w:t>s</w:t>
      </w:r>
      <w:r>
        <w:t xml:space="preserve"> the support from</w:t>
      </w:r>
      <w:r w:rsidRPr="00890CC4">
        <w:t xml:space="preserve"> the Ministry of Science and Technology of Taiwan </w:t>
      </w:r>
      <w:r>
        <w:t>(</w:t>
      </w:r>
      <w:r w:rsidRPr="00890CC4">
        <w:t>grant number: 108-2410-H-002-241-MY3).</w:t>
      </w:r>
      <w:r>
        <w:t xml:space="preserve"> </w:t>
      </w:r>
      <w:r w:rsidRPr="00890CC4">
        <w:t xml:space="preserve">Latham </w:t>
      </w:r>
      <w:r>
        <w:t>acknowledge</w:t>
      </w:r>
      <w:r w:rsidRPr="00890CC4">
        <w:t>s</w:t>
      </w:r>
      <w:r>
        <w:t xml:space="preserve"> the support from</w:t>
      </w:r>
      <w:r w:rsidRPr="00890CC4">
        <w:t xml:space="preserve"> the </w:t>
      </w:r>
      <w:proofErr w:type="spellStart"/>
      <w:r w:rsidRPr="00890CC4">
        <w:t>Ngāi</w:t>
      </w:r>
      <w:proofErr w:type="spellEnd"/>
      <w:r w:rsidRPr="00890CC4">
        <w:t xml:space="preserve"> Tai Ki </w:t>
      </w:r>
      <w:proofErr w:type="spellStart"/>
      <w:r w:rsidRPr="00890CC4">
        <w:t>Tāmaki</w:t>
      </w:r>
      <w:proofErr w:type="spellEnd"/>
      <w:r w:rsidRPr="00890CC4">
        <w:t xml:space="preserve"> Tribal Trust</w:t>
      </w:r>
      <w:r>
        <w:t>.</w:t>
      </w:r>
    </w:p>
    <w:p w14:paraId="0D844C54" w14:textId="22788B28" w:rsidR="003776BD" w:rsidRPr="005901E7" w:rsidRDefault="003776BD" w:rsidP="00354042">
      <w:pPr>
        <w:pStyle w:val="8-ReferenceList"/>
        <w:spacing w:line="480" w:lineRule="auto"/>
      </w:pPr>
      <w:bookmarkStart w:id="2" w:name="_Hlk73298437"/>
    </w:p>
    <w:bookmarkEnd w:id="2"/>
    <w:p w14:paraId="4F0FC0C1" w14:textId="137F33B8" w:rsidR="004B62B3" w:rsidRPr="0024187C" w:rsidRDefault="0024187C" w:rsidP="00195192">
      <w:pPr>
        <w:pStyle w:val="8-ReferenceList"/>
        <w:spacing w:line="480" w:lineRule="auto"/>
        <w:ind w:left="566" w:hanging="566"/>
        <w:rPr>
          <w:bCs/>
        </w:rPr>
      </w:pPr>
      <w:r>
        <w:rPr>
          <w:bCs/>
        </w:rPr>
        <w:t>REFERENCES</w:t>
      </w:r>
    </w:p>
    <w:p w14:paraId="4EC69517" w14:textId="77777777" w:rsidR="00966DAD" w:rsidRPr="005901E7" w:rsidRDefault="00966DAD" w:rsidP="00E6046C">
      <w:pPr>
        <w:pStyle w:val="8-ReferenceList"/>
        <w:spacing w:line="480" w:lineRule="auto"/>
      </w:pPr>
      <w:proofErr w:type="spellStart"/>
      <w:r w:rsidRPr="005901E7">
        <w:t>Aizawa</w:t>
      </w:r>
      <w:proofErr w:type="spellEnd"/>
      <w:r w:rsidRPr="005901E7">
        <w:t xml:space="preserve">, Kenneth </w:t>
      </w:r>
      <w:r>
        <w:t>and</w:t>
      </w:r>
      <w:r w:rsidRPr="005901E7">
        <w:t xml:space="preserve"> Gillett, Carl 2009</w:t>
      </w:r>
      <w:r>
        <w:t>.</w:t>
      </w:r>
      <w:r w:rsidRPr="005901E7">
        <w:t xml:space="preserve"> The (</w:t>
      </w:r>
      <w:r>
        <w:t>M</w:t>
      </w:r>
      <w:r w:rsidRPr="005901E7">
        <w:t xml:space="preserve">ultiple) </w:t>
      </w:r>
      <w:r>
        <w:t>R</w:t>
      </w:r>
      <w:r w:rsidRPr="005901E7">
        <w:t xml:space="preserve">ealization of </w:t>
      </w:r>
      <w:r>
        <w:t>P</w:t>
      </w:r>
      <w:r w:rsidRPr="005901E7">
        <w:t xml:space="preserve">sychological and </w:t>
      </w:r>
      <w:r>
        <w:t>O</w:t>
      </w:r>
      <w:r w:rsidRPr="005901E7">
        <w:t xml:space="preserve">ther </w:t>
      </w:r>
      <w:r>
        <w:t>P</w:t>
      </w:r>
      <w:r w:rsidRPr="005901E7">
        <w:t xml:space="preserve">roperties in the </w:t>
      </w:r>
      <w:r>
        <w:t>S</w:t>
      </w:r>
      <w:r w:rsidRPr="005901E7">
        <w:t xml:space="preserve">ciences, </w:t>
      </w:r>
      <w:r w:rsidRPr="005901E7">
        <w:rPr>
          <w:i/>
        </w:rPr>
        <w:t>Mind and Language</w:t>
      </w:r>
      <w:r w:rsidRPr="005901E7">
        <w:t xml:space="preserve"> 24</w:t>
      </w:r>
      <w:r>
        <w:t>/</w:t>
      </w:r>
      <w:r w:rsidRPr="005901E7">
        <w:t>2: 181</w:t>
      </w:r>
      <w:r w:rsidRPr="007C69D4">
        <w:rPr>
          <w:rFonts w:hint="eastAsia"/>
        </w:rPr>
        <w:t>–</w:t>
      </w:r>
      <w:r w:rsidRPr="005901E7">
        <w:t>208.</w:t>
      </w:r>
    </w:p>
    <w:p w14:paraId="7D9578ED" w14:textId="77777777" w:rsidR="00966DAD" w:rsidRPr="005901E7" w:rsidRDefault="00966DAD" w:rsidP="004E59FC">
      <w:pPr>
        <w:pStyle w:val="8-ReferenceList"/>
        <w:spacing w:line="480" w:lineRule="auto"/>
        <w:rPr>
          <w:iCs/>
        </w:rPr>
      </w:pPr>
      <w:r w:rsidRPr="005901E7">
        <w:t>Balaguer, Mark 2004</w:t>
      </w:r>
      <w:r>
        <w:t>.</w:t>
      </w:r>
      <w:r w:rsidRPr="005901E7">
        <w:t xml:space="preserve"> A Coherent, Naturalistic, and Plausible Formulation of Libertarian Free Will, </w:t>
      </w:r>
      <w:proofErr w:type="spellStart"/>
      <w:r w:rsidRPr="005901E7">
        <w:rPr>
          <w:i/>
        </w:rPr>
        <w:t>Noûs</w:t>
      </w:r>
      <w:proofErr w:type="spellEnd"/>
      <w:r w:rsidRPr="005901E7">
        <w:rPr>
          <w:iCs/>
        </w:rPr>
        <w:t>, 38</w:t>
      </w:r>
      <w:r>
        <w:rPr>
          <w:iCs/>
        </w:rPr>
        <w:t>/3</w:t>
      </w:r>
      <w:r w:rsidRPr="005901E7">
        <w:rPr>
          <w:iCs/>
        </w:rPr>
        <w:t>: 379</w:t>
      </w:r>
      <w:r w:rsidRPr="007C69D4">
        <w:rPr>
          <w:rFonts w:hint="eastAsia"/>
        </w:rPr>
        <w:t>–</w:t>
      </w:r>
      <w:r w:rsidRPr="005901E7">
        <w:rPr>
          <w:iCs/>
        </w:rPr>
        <w:t>406.</w:t>
      </w:r>
    </w:p>
    <w:p w14:paraId="6A4D13AE" w14:textId="77777777" w:rsidR="00966DAD" w:rsidRPr="005901E7" w:rsidRDefault="00966DAD" w:rsidP="004E59FC">
      <w:pPr>
        <w:pStyle w:val="8-ReferenceList"/>
        <w:spacing w:line="480" w:lineRule="auto"/>
      </w:pPr>
      <w:proofErr w:type="spellStart"/>
      <w:r w:rsidRPr="005901E7">
        <w:t>Bealer</w:t>
      </w:r>
      <w:proofErr w:type="spellEnd"/>
      <w:r w:rsidRPr="005901E7">
        <w:t>, George 1997</w:t>
      </w:r>
      <w:r>
        <w:t>.</w:t>
      </w:r>
      <w:r w:rsidRPr="005901E7">
        <w:t xml:space="preserve"> Self-</w:t>
      </w:r>
      <w:r>
        <w:t>C</w:t>
      </w:r>
      <w:r w:rsidRPr="005901E7">
        <w:t>onsciousness,</w:t>
      </w:r>
      <w:r>
        <w:rPr>
          <w:i/>
        </w:rPr>
        <w:t xml:space="preserve"> The</w:t>
      </w:r>
      <w:r w:rsidRPr="005901E7">
        <w:t xml:space="preserve"> </w:t>
      </w:r>
      <w:r w:rsidRPr="005901E7">
        <w:rPr>
          <w:i/>
        </w:rPr>
        <w:t>Philosophical Review</w:t>
      </w:r>
      <w:r w:rsidRPr="005901E7">
        <w:t>, 106</w:t>
      </w:r>
      <w:r>
        <w:t>/</w:t>
      </w:r>
      <w:r w:rsidRPr="005901E7">
        <w:t>1: 69</w:t>
      </w:r>
      <w:r w:rsidRPr="007C69D4">
        <w:rPr>
          <w:rFonts w:hint="eastAsia"/>
        </w:rPr>
        <w:t>–</w:t>
      </w:r>
      <w:r w:rsidRPr="005901E7">
        <w:t>117.</w:t>
      </w:r>
    </w:p>
    <w:p w14:paraId="29F8F685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Bennett, Karen 2017</w:t>
      </w:r>
      <w:r>
        <w:t>.</w:t>
      </w:r>
      <w:r w:rsidRPr="005901E7">
        <w:t xml:space="preserve"> </w:t>
      </w:r>
      <w:r w:rsidRPr="005901E7">
        <w:rPr>
          <w:i/>
        </w:rPr>
        <w:t xml:space="preserve">Making </w:t>
      </w:r>
      <w:r>
        <w:rPr>
          <w:i/>
        </w:rPr>
        <w:t>T</w:t>
      </w:r>
      <w:r w:rsidRPr="005901E7">
        <w:rPr>
          <w:i/>
        </w:rPr>
        <w:t xml:space="preserve">hings </w:t>
      </w:r>
      <w:r>
        <w:rPr>
          <w:i/>
        </w:rPr>
        <w:t>U</w:t>
      </w:r>
      <w:r w:rsidRPr="005901E7">
        <w:rPr>
          <w:i/>
        </w:rPr>
        <w:t>p</w:t>
      </w:r>
      <w:r w:rsidRPr="005901E7">
        <w:t xml:space="preserve">, </w:t>
      </w:r>
      <w:r>
        <w:t>Oxford: Oxford University Press</w:t>
      </w:r>
      <w:r w:rsidRPr="005901E7">
        <w:t>.</w:t>
      </w:r>
    </w:p>
    <w:p w14:paraId="4F160CE7" w14:textId="33A50427" w:rsidR="00966DAD" w:rsidRPr="005901E7" w:rsidRDefault="00966DAD" w:rsidP="00195192">
      <w:pPr>
        <w:pStyle w:val="8-ReferenceList"/>
        <w:spacing w:line="480" w:lineRule="auto"/>
      </w:pPr>
      <w:r w:rsidRPr="005901E7">
        <w:lastRenderedPageBreak/>
        <w:t>Braddon-Mitchell, David 1993</w:t>
      </w:r>
      <w:r>
        <w:t>.</w:t>
      </w:r>
      <w:r w:rsidRPr="005901E7">
        <w:t xml:space="preserve"> The </w:t>
      </w:r>
      <w:r w:rsidR="005425FF">
        <w:t>M</w:t>
      </w:r>
      <w:r w:rsidRPr="005901E7">
        <w:t xml:space="preserve">icrostructural </w:t>
      </w:r>
      <w:r w:rsidR="005425FF">
        <w:t>C</w:t>
      </w:r>
      <w:r w:rsidRPr="005901E7">
        <w:t xml:space="preserve">ausation </w:t>
      </w:r>
      <w:r w:rsidR="005425FF">
        <w:t>H</w:t>
      </w:r>
      <w:r w:rsidRPr="005901E7">
        <w:t xml:space="preserve">ypothesis, </w:t>
      </w:r>
      <w:proofErr w:type="spellStart"/>
      <w:r w:rsidRPr="005901E7">
        <w:rPr>
          <w:i/>
        </w:rPr>
        <w:t>Erkenntnis</w:t>
      </w:r>
      <w:proofErr w:type="spellEnd"/>
      <w:r w:rsidRPr="005901E7">
        <w:t>, 39</w:t>
      </w:r>
      <w:r>
        <w:t>/</w:t>
      </w:r>
      <w:r w:rsidRPr="005901E7">
        <w:t>2: 257</w:t>
      </w:r>
      <w:r w:rsidRPr="007C69D4">
        <w:rPr>
          <w:rFonts w:hint="eastAsia"/>
        </w:rPr>
        <w:t>–</w:t>
      </w:r>
      <w:r w:rsidRPr="005901E7">
        <w:t>283.</w:t>
      </w:r>
    </w:p>
    <w:p w14:paraId="1BF9E9CA" w14:textId="3086292B" w:rsidR="00966DAD" w:rsidRDefault="00966DAD" w:rsidP="00195192">
      <w:pPr>
        <w:pStyle w:val="8-ReferenceList"/>
        <w:spacing w:line="480" w:lineRule="auto"/>
      </w:pPr>
      <w:r w:rsidRPr="005901E7">
        <w:t>Carroll, Sean 2015</w:t>
      </w:r>
      <w:r>
        <w:t>.</w:t>
      </w:r>
      <w:r w:rsidRPr="005901E7">
        <w:t xml:space="preserve"> Falsifiability, in </w:t>
      </w:r>
      <w:r w:rsidRPr="005901E7">
        <w:rPr>
          <w:i/>
          <w:iCs/>
        </w:rPr>
        <w:t xml:space="preserve">This </w:t>
      </w:r>
      <w:r>
        <w:rPr>
          <w:i/>
          <w:iCs/>
        </w:rPr>
        <w:t>I</w:t>
      </w:r>
      <w:r w:rsidRPr="005901E7">
        <w:rPr>
          <w:i/>
          <w:iCs/>
        </w:rPr>
        <w:t xml:space="preserve">dea </w:t>
      </w:r>
      <w:r>
        <w:rPr>
          <w:i/>
          <w:iCs/>
        </w:rPr>
        <w:t>M</w:t>
      </w:r>
      <w:r w:rsidRPr="005901E7">
        <w:rPr>
          <w:i/>
          <w:iCs/>
        </w:rPr>
        <w:t xml:space="preserve">ust </w:t>
      </w:r>
      <w:r>
        <w:rPr>
          <w:i/>
          <w:iCs/>
        </w:rPr>
        <w:t>D</w:t>
      </w:r>
      <w:r w:rsidRPr="005901E7">
        <w:rPr>
          <w:i/>
          <w:iCs/>
        </w:rPr>
        <w:t>ie</w:t>
      </w:r>
      <w:r w:rsidRPr="005901E7">
        <w:t xml:space="preserve">, </w:t>
      </w:r>
      <w:r>
        <w:t xml:space="preserve">ed. </w:t>
      </w:r>
      <w:r w:rsidRPr="005901E7">
        <w:t>J</w:t>
      </w:r>
      <w:r>
        <w:t>ohn</w:t>
      </w:r>
      <w:r w:rsidRPr="005901E7">
        <w:t xml:space="preserve"> Brockman, </w:t>
      </w:r>
      <w:r>
        <w:t xml:space="preserve">New York: </w:t>
      </w:r>
      <w:r w:rsidRPr="005901E7">
        <w:t>HarperCollins Publishers</w:t>
      </w:r>
      <w:r>
        <w:t>:</w:t>
      </w:r>
      <w:r w:rsidRPr="005901E7">
        <w:t xml:space="preserve"> 124</w:t>
      </w:r>
      <w:r w:rsidRPr="007C69D4">
        <w:rPr>
          <w:rFonts w:hint="eastAsia"/>
        </w:rPr>
        <w:t>–</w:t>
      </w:r>
      <w:r w:rsidRPr="005901E7">
        <w:t>127.</w:t>
      </w:r>
    </w:p>
    <w:p w14:paraId="39E86819" w14:textId="5F44E6AB" w:rsidR="00091415" w:rsidRPr="005901E7" w:rsidRDefault="00091415" w:rsidP="00195192">
      <w:pPr>
        <w:pStyle w:val="8-ReferenceList"/>
        <w:spacing w:line="480" w:lineRule="auto"/>
      </w:pPr>
      <w:r>
        <w:t xml:space="preserve">Chan, Lok-Chi and Latham, Andrew James </w:t>
      </w:r>
      <w:r w:rsidRPr="00091415">
        <w:t>2019</w:t>
      </w:r>
      <w:r>
        <w:t xml:space="preserve">. </w:t>
      </w:r>
      <w:r w:rsidRPr="00091415">
        <w:t xml:space="preserve">Four Meta-methods for the Study of Qualia, </w:t>
      </w:r>
      <w:proofErr w:type="spellStart"/>
      <w:r w:rsidRPr="00091415">
        <w:rPr>
          <w:i/>
          <w:iCs/>
        </w:rPr>
        <w:t>Erkenntnis</w:t>
      </w:r>
      <w:proofErr w:type="spellEnd"/>
      <w:r w:rsidRPr="00091415">
        <w:t>, 84</w:t>
      </w:r>
      <w:r>
        <w:t>/</w:t>
      </w:r>
      <w:r w:rsidRPr="00091415">
        <w:t>1</w:t>
      </w:r>
      <w:r>
        <w:t>:</w:t>
      </w:r>
      <w:r w:rsidRPr="00091415">
        <w:t xml:space="preserve"> 145</w:t>
      </w:r>
      <w:r w:rsidRPr="007C69D4">
        <w:rPr>
          <w:rFonts w:hint="eastAsia"/>
        </w:rPr>
        <w:t>–</w:t>
      </w:r>
      <w:r w:rsidRPr="00091415">
        <w:t>167.</w:t>
      </w:r>
    </w:p>
    <w:p w14:paraId="5D8AA520" w14:textId="77777777" w:rsidR="00966DAD" w:rsidRPr="005901E7" w:rsidRDefault="00966DAD" w:rsidP="00195192">
      <w:pPr>
        <w:pStyle w:val="8-ReferenceList"/>
        <w:spacing w:line="480" w:lineRule="auto"/>
      </w:pPr>
      <w:proofErr w:type="spellStart"/>
      <w:r w:rsidRPr="005901E7">
        <w:t>Dowe</w:t>
      </w:r>
      <w:proofErr w:type="spellEnd"/>
      <w:r w:rsidRPr="005901E7">
        <w:t>, Phil 2000</w:t>
      </w:r>
      <w:r>
        <w:t>.</w:t>
      </w:r>
      <w:r w:rsidRPr="005901E7">
        <w:t xml:space="preserve"> </w:t>
      </w:r>
      <w:r w:rsidRPr="005901E7">
        <w:rPr>
          <w:i/>
        </w:rPr>
        <w:t xml:space="preserve">Physical </w:t>
      </w:r>
      <w:r>
        <w:rPr>
          <w:i/>
        </w:rPr>
        <w:t>C</w:t>
      </w:r>
      <w:r w:rsidRPr="005901E7">
        <w:rPr>
          <w:i/>
        </w:rPr>
        <w:t>ausation</w:t>
      </w:r>
      <w:r w:rsidRPr="005901E7">
        <w:t>,</w:t>
      </w:r>
      <w:r>
        <w:t xml:space="preserve"> Cambridge: Cambridge University Press</w:t>
      </w:r>
      <w:r w:rsidRPr="005901E7">
        <w:t>.</w:t>
      </w:r>
    </w:p>
    <w:p w14:paraId="2AEDA60D" w14:textId="77777777" w:rsidR="00966DAD" w:rsidRPr="005901E7" w:rsidRDefault="00966DAD" w:rsidP="00195192">
      <w:pPr>
        <w:pStyle w:val="8-ReferenceList"/>
        <w:spacing w:line="480" w:lineRule="auto"/>
        <w:rPr>
          <w:lang w:val="en-AU"/>
        </w:rPr>
      </w:pPr>
      <w:r w:rsidRPr="005901E7">
        <w:rPr>
          <w:lang w:val="en-AU"/>
        </w:rPr>
        <w:t>Hiddleston, Eric 2019</w:t>
      </w:r>
      <w:r>
        <w:rPr>
          <w:lang w:val="en-AU"/>
        </w:rPr>
        <w:t>.</w:t>
      </w:r>
      <w:r w:rsidRPr="005901E7">
        <w:rPr>
          <w:lang w:val="en-AU"/>
        </w:rPr>
        <w:t xml:space="preserve"> Dispositional and </w:t>
      </w:r>
      <w:r>
        <w:rPr>
          <w:lang w:val="en-AU"/>
        </w:rPr>
        <w:t>C</w:t>
      </w:r>
      <w:r w:rsidRPr="005901E7">
        <w:rPr>
          <w:lang w:val="en-AU"/>
        </w:rPr>
        <w:t xml:space="preserve">ategorical </w:t>
      </w:r>
      <w:r>
        <w:rPr>
          <w:lang w:val="en-AU"/>
        </w:rPr>
        <w:t>P</w:t>
      </w:r>
      <w:r w:rsidRPr="005901E7">
        <w:rPr>
          <w:lang w:val="en-AU"/>
        </w:rPr>
        <w:t xml:space="preserve">roperties, and Russellian Monism, </w:t>
      </w:r>
      <w:r w:rsidRPr="005901E7">
        <w:rPr>
          <w:i/>
          <w:lang w:val="en-AU"/>
        </w:rPr>
        <w:t>Philosophical Studies</w:t>
      </w:r>
      <w:r w:rsidRPr="005901E7">
        <w:rPr>
          <w:lang w:val="en-AU"/>
        </w:rPr>
        <w:t>, 176</w:t>
      </w:r>
      <w:r>
        <w:rPr>
          <w:lang w:val="en-AU"/>
        </w:rPr>
        <w:t>/</w:t>
      </w:r>
      <w:r w:rsidRPr="005901E7">
        <w:rPr>
          <w:lang w:val="en-AU"/>
        </w:rPr>
        <w:t>1: 65</w:t>
      </w:r>
      <w:r w:rsidRPr="007C69D4">
        <w:rPr>
          <w:rFonts w:hint="eastAsia"/>
        </w:rPr>
        <w:t>–</w:t>
      </w:r>
      <w:r w:rsidRPr="005901E7">
        <w:rPr>
          <w:lang w:val="en-AU"/>
        </w:rPr>
        <w:t>92.</w:t>
      </w:r>
    </w:p>
    <w:p w14:paraId="7A080A00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James, William 1890</w:t>
      </w:r>
      <w:r>
        <w:t xml:space="preserve"> (</w:t>
      </w:r>
      <w:r w:rsidRPr="005901E7">
        <w:t>1918</w:t>
      </w:r>
      <w:r>
        <w:t>).</w:t>
      </w:r>
      <w:r w:rsidRPr="005901E7">
        <w:t xml:space="preserve"> </w:t>
      </w:r>
      <w:r w:rsidRPr="005901E7">
        <w:rPr>
          <w:i/>
        </w:rPr>
        <w:t xml:space="preserve">The </w:t>
      </w:r>
      <w:r>
        <w:rPr>
          <w:i/>
        </w:rPr>
        <w:t>P</w:t>
      </w:r>
      <w:r w:rsidRPr="005901E7">
        <w:rPr>
          <w:i/>
        </w:rPr>
        <w:t xml:space="preserve">rinciples of </w:t>
      </w:r>
      <w:r>
        <w:rPr>
          <w:i/>
        </w:rPr>
        <w:t>P</w:t>
      </w:r>
      <w:r w:rsidRPr="005901E7">
        <w:rPr>
          <w:i/>
        </w:rPr>
        <w:t>sychology</w:t>
      </w:r>
      <w:r w:rsidRPr="005901E7">
        <w:t xml:space="preserve">, </w:t>
      </w:r>
      <w:r>
        <w:t>V</w:t>
      </w:r>
      <w:r w:rsidRPr="005901E7">
        <w:t xml:space="preserve">ol. 1, </w:t>
      </w:r>
      <w:r>
        <w:t>New York:</w:t>
      </w:r>
      <w:r>
        <w:rPr>
          <w:rFonts w:asciiTheme="minorEastAsia" w:eastAsiaTheme="minorEastAsia" w:hAnsiTheme="minorEastAsia"/>
        </w:rPr>
        <w:t xml:space="preserve"> </w:t>
      </w:r>
      <w:r w:rsidRPr="00DD4D6E">
        <w:t>Henry Holt and Company</w:t>
      </w:r>
      <w:r w:rsidRPr="005901E7">
        <w:t>.</w:t>
      </w:r>
    </w:p>
    <w:p w14:paraId="21749491" w14:textId="77777777" w:rsidR="00966DAD" w:rsidRPr="005901E7" w:rsidRDefault="00966DAD" w:rsidP="00195192">
      <w:pPr>
        <w:pStyle w:val="8-ReferenceList"/>
        <w:spacing w:line="480" w:lineRule="auto"/>
      </w:pPr>
      <w:proofErr w:type="spellStart"/>
      <w:r w:rsidRPr="005901E7">
        <w:t>Kripke</w:t>
      </w:r>
      <w:proofErr w:type="spellEnd"/>
      <w:r w:rsidRPr="005901E7">
        <w:t>, Saul 1982</w:t>
      </w:r>
      <w:r>
        <w:t>.</w:t>
      </w:r>
      <w:r w:rsidRPr="005901E7">
        <w:t xml:space="preserve"> </w:t>
      </w:r>
      <w:r w:rsidRPr="005901E7">
        <w:rPr>
          <w:i/>
          <w:iCs/>
        </w:rPr>
        <w:t xml:space="preserve">Wittgenstein on </w:t>
      </w:r>
      <w:r>
        <w:rPr>
          <w:i/>
          <w:iCs/>
        </w:rPr>
        <w:t>R</w:t>
      </w:r>
      <w:r w:rsidRPr="005901E7">
        <w:rPr>
          <w:i/>
          <w:iCs/>
        </w:rPr>
        <w:t xml:space="preserve">ules and </w:t>
      </w:r>
      <w:r>
        <w:rPr>
          <w:i/>
          <w:iCs/>
        </w:rPr>
        <w:t>P</w:t>
      </w:r>
      <w:r w:rsidRPr="005901E7">
        <w:rPr>
          <w:i/>
          <w:iCs/>
        </w:rPr>
        <w:t xml:space="preserve">rivate Language: </w:t>
      </w:r>
      <w:r>
        <w:rPr>
          <w:i/>
          <w:iCs/>
        </w:rPr>
        <w:t>A</w:t>
      </w:r>
      <w:r w:rsidRPr="005901E7">
        <w:rPr>
          <w:i/>
          <w:iCs/>
        </w:rPr>
        <w:t xml:space="preserve">n </w:t>
      </w:r>
      <w:r>
        <w:rPr>
          <w:i/>
          <w:iCs/>
        </w:rPr>
        <w:t>E</w:t>
      </w:r>
      <w:r w:rsidRPr="005901E7">
        <w:rPr>
          <w:i/>
          <w:iCs/>
        </w:rPr>
        <w:t xml:space="preserve">lementary </w:t>
      </w:r>
      <w:r>
        <w:rPr>
          <w:i/>
          <w:iCs/>
        </w:rPr>
        <w:t>E</w:t>
      </w:r>
      <w:r w:rsidRPr="005901E7">
        <w:rPr>
          <w:i/>
          <w:iCs/>
        </w:rPr>
        <w:t>xposition</w:t>
      </w:r>
      <w:r w:rsidRPr="005901E7">
        <w:t xml:space="preserve">, </w:t>
      </w:r>
      <w:r>
        <w:t>Cambridge, MA: Harvard University Press</w:t>
      </w:r>
      <w:r w:rsidRPr="005901E7">
        <w:t>.</w:t>
      </w:r>
    </w:p>
    <w:p w14:paraId="10744E2E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Langton, Rae 1998</w:t>
      </w:r>
      <w:r>
        <w:t>.</w:t>
      </w:r>
      <w:r w:rsidRPr="005901E7">
        <w:t xml:space="preserve"> </w:t>
      </w:r>
      <w:r w:rsidRPr="005901E7">
        <w:rPr>
          <w:i/>
          <w:iCs/>
        </w:rPr>
        <w:t xml:space="preserve">Kantian </w:t>
      </w:r>
      <w:r>
        <w:rPr>
          <w:i/>
          <w:iCs/>
        </w:rPr>
        <w:t>H</w:t>
      </w:r>
      <w:r w:rsidRPr="005901E7">
        <w:rPr>
          <w:i/>
          <w:iCs/>
        </w:rPr>
        <w:t xml:space="preserve">umility: </w:t>
      </w:r>
      <w:r>
        <w:rPr>
          <w:i/>
          <w:iCs/>
        </w:rPr>
        <w:t>O</w:t>
      </w:r>
      <w:r w:rsidRPr="005901E7">
        <w:rPr>
          <w:i/>
          <w:iCs/>
        </w:rPr>
        <w:t xml:space="preserve">ur </w:t>
      </w:r>
      <w:r>
        <w:rPr>
          <w:i/>
          <w:iCs/>
        </w:rPr>
        <w:t>I</w:t>
      </w:r>
      <w:r w:rsidRPr="005901E7">
        <w:rPr>
          <w:i/>
          <w:iCs/>
        </w:rPr>
        <w:t xml:space="preserve">gnorance of </w:t>
      </w:r>
      <w:r>
        <w:rPr>
          <w:i/>
          <w:iCs/>
        </w:rPr>
        <w:t>T</w:t>
      </w:r>
      <w:r w:rsidRPr="005901E7">
        <w:rPr>
          <w:i/>
          <w:iCs/>
        </w:rPr>
        <w:t xml:space="preserve">hings in </w:t>
      </w:r>
      <w:r>
        <w:rPr>
          <w:i/>
          <w:iCs/>
        </w:rPr>
        <w:t>T</w:t>
      </w:r>
      <w:r w:rsidRPr="005901E7">
        <w:rPr>
          <w:i/>
          <w:iCs/>
        </w:rPr>
        <w:t>hemselves</w:t>
      </w:r>
      <w:r w:rsidRPr="005901E7">
        <w:t>, Oxford</w:t>
      </w:r>
      <w:r>
        <w:t>: Oxford University Press</w:t>
      </w:r>
      <w:r w:rsidRPr="005901E7">
        <w:t>.</w:t>
      </w:r>
    </w:p>
    <w:p w14:paraId="58E7E379" w14:textId="77777777" w:rsidR="00966DAD" w:rsidRPr="005901E7" w:rsidRDefault="00966DAD" w:rsidP="00195192">
      <w:pPr>
        <w:pStyle w:val="8-ReferenceList"/>
        <w:spacing w:line="480" w:lineRule="auto"/>
      </w:pPr>
      <w:proofErr w:type="spellStart"/>
      <w:r w:rsidRPr="005901E7">
        <w:t>Lewtas</w:t>
      </w:r>
      <w:proofErr w:type="spellEnd"/>
      <w:r w:rsidRPr="005901E7">
        <w:t>, Pat 2017</w:t>
      </w:r>
      <w:r>
        <w:t>.</w:t>
      </w:r>
      <w:r w:rsidRPr="005901E7">
        <w:t xml:space="preserve"> The </w:t>
      </w:r>
      <w:r>
        <w:t>I</w:t>
      </w:r>
      <w:r w:rsidRPr="005901E7">
        <w:t xml:space="preserve">mpossibility of </w:t>
      </w:r>
      <w:r>
        <w:t>E</w:t>
      </w:r>
      <w:r w:rsidRPr="005901E7">
        <w:t xml:space="preserve">mergent </w:t>
      </w:r>
      <w:r>
        <w:t>C</w:t>
      </w:r>
      <w:r w:rsidRPr="005901E7">
        <w:t xml:space="preserve">onscious </w:t>
      </w:r>
      <w:r>
        <w:t>C</w:t>
      </w:r>
      <w:r w:rsidRPr="005901E7">
        <w:t xml:space="preserve">ausal </w:t>
      </w:r>
      <w:r>
        <w:t>P</w:t>
      </w:r>
      <w:r w:rsidRPr="005901E7">
        <w:t xml:space="preserve">owers, </w:t>
      </w:r>
      <w:r w:rsidRPr="005901E7">
        <w:rPr>
          <w:i/>
          <w:iCs/>
        </w:rPr>
        <w:t>Australasian Journal of Philosophy</w:t>
      </w:r>
      <w:r w:rsidRPr="005901E7">
        <w:t>, 95</w:t>
      </w:r>
      <w:r>
        <w:t>/</w:t>
      </w:r>
      <w:r w:rsidRPr="005901E7">
        <w:t>3: 475</w:t>
      </w:r>
      <w:r w:rsidRPr="007C69D4">
        <w:rPr>
          <w:rFonts w:hint="eastAsia"/>
        </w:rPr>
        <w:t>–</w:t>
      </w:r>
      <w:r w:rsidRPr="005901E7">
        <w:t>487.</w:t>
      </w:r>
    </w:p>
    <w:p w14:paraId="530E6B9A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Lowe, E</w:t>
      </w:r>
      <w:r>
        <w:t xml:space="preserve">. </w:t>
      </w:r>
      <w:r w:rsidRPr="005901E7">
        <w:t>J</w:t>
      </w:r>
      <w:r>
        <w:t>.</w:t>
      </w:r>
      <w:r w:rsidRPr="005901E7">
        <w:t xml:space="preserve"> 2008. </w:t>
      </w:r>
      <w:r w:rsidRPr="005901E7">
        <w:rPr>
          <w:i/>
          <w:iCs/>
        </w:rPr>
        <w:t xml:space="preserve">Personal </w:t>
      </w:r>
      <w:r>
        <w:rPr>
          <w:i/>
          <w:iCs/>
        </w:rPr>
        <w:t>A</w:t>
      </w:r>
      <w:r w:rsidRPr="005901E7">
        <w:rPr>
          <w:i/>
          <w:iCs/>
        </w:rPr>
        <w:t xml:space="preserve">gency: The </w:t>
      </w:r>
      <w:r>
        <w:rPr>
          <w:i/>
          <w:iCs/>
        </w:rPr>
        <w:t>M</w:t>
      </w:r>
      <w:r w:rsidRPr="005901E7">
        <w:rPr>
          <w:i/>
          <w:iCs/>
        </w:rPr>
        <w:t xml:space="preserve">etaphysics of </w:t>
      </w:r>
      <w:r>
        <w:rPr>
          <w:i/>
          <w:iCs/>
        </w:rPr>
        <w:t>M</w:t>
      </w:r>
      <w:r w:rsidRPr="005901E7">
        <w:rPr>
          <w:i/>
          <w:iCs/>
        </w:rPr>
        <w:t xml:space="preserve">ind and </w:t>
      </w:r>
      <w:r>
        <w:rPr>
          <w:i/>
          <w:iCs/>
        </w:rPr>
        <w:t>A</w:t>
      </w:r>
      <w:r w:rsidRPr="005901E7">
        <w:rPr>
          <w:i/>
          <w:iCs/>
        </w:rPr>
        <w:t>ction</w:t>
      </w:r>
      <w:r w:rsidRPr="005901E7">
        <w:t>, Oxford</w:t>
      </w:r>
      <w:r>
        <w:t>: Oxford University Press</w:t>
      </w:r>
      <w:r w:rsidRPr="005901E7">
        <w:t>.</w:t>
      </w:r>
    </w:p>
    <w:p w14:paraId="6B42DA32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Nagel, Thomas 1974</w:t>
      </w:r>
      <w:r>
        <w:t>.</w:t>
      </w:r>
      <w:r w:rsidRPr="005901E7">
        <w:t xml:space="preserve"> What </w:t>
      </w:r>
      <w:r>
        <w:t>I</w:t>
      </w:r>
      <w:r w:rsidRPr="005901E7">
        <w:t xml:space="preserve">s </w:t>
      </w:r>
      <w:r>
        <w:t>I</w:t>
      </w:r>
      <w:r w:rsidRPr="005901E7">
        <w:t xml:space="preserve">t </w:t>
      </w:r>
      <w:r>
        <w:t>L</w:t>
      </w:r>
      <w:r w:rsidRPr="005901E7">
        <w:t xml:space="preserve">ike to </w:t>
      </w:r>
      <w:r>
        <w:t>B</w:t>
      </w:r>
      <w:r w:rsidRPr="005901E7">
        <w:t xml:space="preserve">e a </w:t>
      </w:r>
      <w:proofErr w:type="gramStart"/>
      <w:r>
        <w:t>B</w:t>
      </w:r>
      <w:r w:rsidRPr="005901E7">
        <w:t>at?,</w:t>
      </w:r>
      <w:proofErr w:type="gramEnd"/>
      <w:r w:rsidRPr="005901E7">
        <w:t xml:space="preserve"> </w:t>
      </w:r>
      <w:r>
        <w:rPr>
          <w:i/>
        </w:rPr>
        <w:t xml:space="preserve">The </w:t>
      </w:r>
      <w:r w:rsidRPr="005901E7">
        <w:rPr>
          <w:i/>
        </w:rPr>
        <w:t>Philosophical Review</w:t>
      </w:r>
      <w:r w:rsidRPr="005901E7">
        <w:t>, 83</w:t>
      </w:r>
      <w:r>
        <w:t>/</w:t>
      </w:r>
      <w:r w:rsidRPr="005901E7">
        <w:t>4:  435</w:t>
      </w:r>
      <w:r w:rsidRPr="007C69D4">
        <w:rPr>
          <w:rFonts w:hint="eastAsia"/>
        </w:rPr>
        <w:t>–</w:t>
      </w:r>
      <w:r w:rsidRPr="005901E7">
        <w:t>450.</w:t>
      </w:r>
    </w:p>
    <w:p w14:paraId="7EB9958A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Ney, Alyssa 2015</w:t>
      </w:r>
      <w:r>
        <w:t>.</w:t>
      </w:r>
      <w:r w:rsidRPr="005901E7">
        <w:t xml:space="preserve"> A </w:t>
      </w:r>
      <w:r>
        <w:t>P</w:t>
      </w:r>
      <w:r w:rsidRPr="005901E7">
        <w:t xml:space="preserve">hysicalist </w:t>
      </w:r>
      <w:r>
        <w:t>C</w:t>
      </w:r>
      <w:r w:rsidRPr="005901E7">
        <w:t xml:space="preserve">ritique of Russellian Monism, in </w:t>
      </w:r>
      <w:r w:rsidRPr="005901E7">
        <w:rPr>
          <w:i/>
          <w:iCs/>
        </w:rPr>
        <w:t xml:space="preserve">Consciousness in the </w:t>
      </w:r>
      <w:r>
        <w:rPr>
          <w:i/>
          <w:iCs/>
        </w:rPr>
        <w:t>P</w:t>
      </w:r>
      <w:r w:rsidRPr="005901E7">
        <w:rPr>
          <w:i/>
          <w:iCs/>
        </w:rPr>
        <w:t>hysical</w:t>
      </w:r>
      <w:r>
        <w:rPr>
          <w:i/>
          <w:iCs/>
        </w:rPr>
        <w:t xml:space="preserve"> W</w:t>
      </w:r>
      <w:r w:rsidRPr="005901E7">
        <w:rPr>
          <w:i/>
          <w:iCs/>
        </w:rPr>
        <w:t xml:space="preserve">orld: </w:t>
      </w:r>
      <w:r>
        <w:rPr>
          <w:i/>
          <w:iCs/>
        </w:rPr>
        <w:t>P</w:t>
      </w:r>
      <w:r w:rsidRPr="005901E7">
        <w:rPr>
          <w:i/>
          <w:iCs/>
        </w:rPr>
        <w:t>erspectives on Russellian Monism</w:t>
      </w:r>
      <w:r>
        <w:rPr>
          <w:iCs/>
        </w:rPr>
        <w:t>, eds.</w:t>
      </w:r>
      <w:r w:rsidRPr="005901E7">
        <w:t xml:space="preserve"> </w:t>
      </w:r>
      <w:proofErr w:type="spellStart"/>
      <w:r w:rsidRPr="005901E7">
        <w:t>T</w:t>
      </w:r>
      <w:r>
        <w:t>orin</w:t>
      </w:r>
      <w:proofErr w:type="spellEnd"/>
      <w:r w:rsidRPr="005901E7">
        <w:t xml:space="preserve"> Alter </w:t>
      </w:r>
      <w:r>
        <w:t>and</w:t>
      </w:r>
      <w:r w:rsidRPr="005901E7">
        <w:t xml:space="preserve"> </w:t>
      </w:r>
      <w:proofErr w:type="spellStart"/>
      <w:r w:rsidRPr="005901E7">
        <w:t>Y</w:t>
      </w:r>
      <w:r>
        <w:t>ujin</w:t>
      </w:r>
      <w:proofErr w:type="spellEnd"/>
      <w:r w:rsidRPr="005901E7">
        <w:t xml:space="preserve"> Nagasawa, </w:t>
      </w:r>
      <w:r>
        <w:t xml:space="preserve">New York: </w:t>
      </w:r>
      <w:r w:rsidRPr="005901E7">
        <w:t>O</w:t>
      </w:r>
      <w:r>
        <w:t xml:space="preserve">xford </w:t>
      </w:r>
      <w:r w:rsidRPr="005901E7">
        <w:t>U</w:t>
      </w:r>
      <w:r>
        <w:t xml:space="preserve">niversity </w:t>
      </w:r>
      <w:r w:rsidRPr="005901E7">
        <w:t>P</w:t>
      </w:r>
      <w:r>
        <w:t>ress:</w:t>
      </w:r>
      <w:r w:rsidRPr="005901E7">
        <w:t xml:space="preserve"> 3</w:t>
      </w:r>
      <w:r>
        <w:t>46</w:t>
      </w:r>
      <w:r w:rsidRPr="007C69D4">
        <w:rPr>
          <w:rFonts w:hint="eastAsia"/>
        </w:rPr>
        <w:t>–</w:t>
      </w:r>
      <w:r w:rsidRPr="005901E7">
        <w:t>3</w:t>
      </w:r>
      <w:r>
        <w:t>69</w:t>
      </w:r>
      <w:r w:rsidRPr="005901E7">
        <w:t>.</w:t>
      </w:r>
    </w:p>
    <w:p w14:paraId="30AAC632" w14:textId="77777777" w:rsidR="00966DAD" w:rsidRPr="005901E7" w:rsidRDefault="00966DAD" w:rsidP="00195192">
      <w:pPr>
        <w:pStyle w:val="8-ReferenceList"/>
        <w:spacing w:line="480" w:lineRule="auto"/>
      </w:pPr>
      <w:r w:rsidRPr="005901E7">
        <w:lastRenderedPageBreak/>
        <w:t>O’Connor, Timothy 2000a</w:t>
      </w:r>
      <w:r>
        <w:t>.</w:t>
      </w:r>
      <w:r w:rsidRPr="005901E7">
        <w:t xml:space="preserve"> </w:t>
      </w:r>
      <w:r w:rsidRPr="005901E7">
        <w:rPr>
          <w:i/>
          <w:iCs/>
        </w:rPr>
        <w:t xml:space="preserve">Persons and </w:t>
      </w:r>
      <w:r>
        <w:rPr>
          <w:i/>
          <w:iCs/>
        </w:rPr>
        <w:t>C</w:t>
      </w:r>
      <w:r w:rsidRPr="005901E7">
        <w:rPr>
          <w:i/>
          <w:iCs/>
        </w:rPr>
        <w:t>auses</w:t>
      </w:r>
      <w:r>
        <w:rPr>
          <w:i/>
          <w:iCs/>
        </w:rPr>
        <w:t>: The Metaphysics of Free Will</w:t>
      </w:r>
      <w:r w:rsidRPr="005901E7">
        <w:t xml:space="preserve">, </w:t>
      </w:r>
      <w:r>
        <w:t>New York: Oxford University Press</w:t>
      </w:r>
      <w:r w:rsidRPr="005901E7">
        <w:t>.</w:t>
      </w:r>
    </w:p>
    <w:p w14:paraId="78A23E9B" w14:textId="77777777" w:rsidR="00966DAD" w:rsidRPr="005901E7" w:rsidRDefault="00966DAD" w:rsidP="00195192">
      <w:pPr>
        <w:pStyle w:val="8-ReferenceList"/>
        <w:spacing w:line="480" w:lineRule="auto"/>
      </w:pPr>
      <w:bookmarkStart w:id="3" w:name="_Hlk494149683"/>
      <w:proofErr w:type="spellStart"/>
      <w:r w:rsidRPr="005901E7">
        <w:t>Oderberg</w:t>
      </w:r>
      <w:proofErr w:type="spellEnd"/>
      <w:r w:rsidRPr="005901E7">
        <w:t>, David 2009</w:t>
      </w:r>
      <w:bookmarkEnd w:id="3"/>
      <w:r>
        <w:t>.</w:t>
      </w:r>
      <w:r w:rsidRPr="005901E7">
        <w:t xml:space="preserve"> The </w:t>
      </w:r>
      <w:r>
        <w:t>N</w:t>
      </w:r>
      <w:r w:rsidRPr="005901E7">
        <w:t>on-</w:t>
      </w:r>
      <w:r>
        <w:t>I</w:t>
      </w:r>
      <w:r w:rsidRPr="005901E7">
        <w:t xml:space="preserve">dentity of the </w:t>
      </w:r>
      <w:r>
        <w:t>C</w:t>
      </w:r>
      <w:r w:rsidRPr="005901E7">
        <w:t xml:space="preserve">ategorical and the </w:t>
      </w:r>
      <w:r>
        <w:t>D</w:t>
      </w:r>
      <w:r w:rsidRPr="005901E7">
        <w:t xml:space="preserve">ispositional, </w:t>
      </w:r>
      <w:r w:rsidRPr="005901E7">
        <w:rPr>
          <w:i/>
          <w:iCs/>
        </w:rPr>
        <w:t>Analysis</w:t>
      </w:r>
      <w:r w:rsidRPr="005901E7">
        <w:t>, 69</w:t>
      </w:r>
      <w:r>
        <w:t>/</w:t>
      </w:r>
      <w:r w:rsidRPr="005901E7">
        <w:t>4: 677</w:t>
      </w:r>
      <w:r w:rsidRPr="007C69D4">
        <w:rPr>
          <w:rFonts w:hint="eastAsia"/>
        </w:rPr>
        <w:t>–</w:t>
      </w:r>
      <w:r w:rsidRPr="005901E7">
        <w:t>684.</w:t>
      </w:r>
    </w:p>
    <w:p w14:paraId="0348A970" w14:textId="77777777" w:rsidR="00966DAD" w:rsidRPr="005901E7" w:rsidRDefault="00966DAD" w:rsidP="00E6046C">
      <w:pPr>
        <w:pStyle w:val="8-ReferenceList"/>
        <w:spacing w:line="480" w:lineRule="auto"/>
      </w:pPr>
      <w:proofErr w:type="spellStart"/>
      <w:r w:rsidRPr="005901E7">
        <w:t>Piccinini</w:t>
      </w:r>
      <w:proofErr w:type="spellEnd"/>
      <w:r w:rsidRPr="005901E7">
        <w:t xml:space="preserve">, </w:t>
      </w:r>
      <w:proofErr w:type="spellStart"/>
      <w:r w:rsidRPr="005901E7">
        <w:t>Gualtiero</w:t>
      </w:r>
      <w:proofErr w:type="spellEnd"/>
      <w:r w:rsidRPr="005901E7">
        <w:t xml:space="preserve"> </w:t>
      </w:r>
      <w:r>
        <w:t>and</w:t>
      </w:r>
      <w:r w:rsidRPr="005901E7">
        <w:t xml:space="preserve"> </w:t>
      </w:r>
      <w:proofErr w:type="spellStart"/>
      <w:r w:rsidRPr="005901E7">
        <w:t>Maley</w:t>
      </w:r>
      <w:proofErr w:type="spellEnd"/>
      <w:r w:rsidRPr="005901E7">
        <w:t>, Corey 2014</w:t>
      </w:r>
      <w:r>
        <w:t>.</w:t>
      </w:r>
      <w:r w:rsidRPr="005901E7">
        <w:t xml:space="preserve"> The </w:t>
      </w:r>
      <w:r>
        <w:t>M</w:t>
      </w:r>
      <w:r w:rsidRPr="005901E7">
        <w:t xml:space="preserve">etaphysics of </w:t>
      </w:r>
      <w:r>
        <w:t>M</w:t>
      </w:r>
      <w:r w:rsidRPr="005901E7">
        <w:t xml:space="preserve">ind and the </w:t>
      </w:r>
      <w:r>
        <w:t>M</w:t>
      </w:r>
      <w:r w:rsidRPr="005901E7">
        <w:t xml:space="preserve">ultiple </w:t>
      </w:r>
      <w:r>
        <w:t>S</w:t>
      </w:r>
      <w:r w:rsidRPr="005901E7">
        <w:t xml:space="preserve">ources of </w:t>
      </w:r>
      <w:r>
        <w:t>M</w:t>
      </w:r>
      <w:r w:rsidRPr="005901E7">
        <w:t xml:space="preserve">ultiple </w:t>
      </w:r>
      <w:r>
        <w:t>R</w:t>
      </w:r>
      <w:r w:rsidRPr="005901E7">
        <w:t xml:space="preserve">ealizability, in </w:t>
      </w:r>
      <w:r w:rsidRPr="005901E7">
        <w:rPr>
          <w:i/>
        </w:rPr>
        <w:t>New Waves in Philosophy of Mind</w:t>
      </w:r>
      <w:r>
        <w:t>,</w:t>
      </w:r>
      <w:r w:rsidRPr="001C31E0">
        <w:t xml:space="preserve"> </w:t>
      </w:r>
      <w:r>
        <w:t xml:space="preserve">eds. </w:t>
      </w:r>
      <w:r w:rsidRPr="005901E7">
        <w:t>M</w:t>
      </w:r>
      <w:r>
        <w:t>ark</w:t>
      </w:r>
      <w:r w:rsidRPr="005901E7">
        <w:t xml:space="preserve"> </w:t>
      </w:r>
      <w:proofErr w:type="spellStart"/>
      <w:r w:rsidRPr="005901E7">
        <w:t>Sprevak</w:t>
      </w:r>
      <w:proofErr w:type="spellEnd"/>
      <w:r w:rsidRPr="005901E7">
        <w:t xml:space="preserve"> </w:t>
      </w:r>
      <w:r>
        <w:t>and</w:t>
      </w:r>
      <w:r w:rsidRPr="005901E7">
        <w:t xml:space="preserve"> </w:t>
      </w:r>
      <w:proofErr w:type="spellStart"/>
      <w:r w:rsidRPr="005901E7">
        <w:t>J</w:t>
      </w:r>
      <w:r>
        <w:t>esper</w:t>
      </w:r>
      <w:proofErr w:type="spellEnd"/>
      <w:r w:rsidRPr="005901E7">
        <w:t xml:space="preserve"> </w:t>
      </w:r>
      <w:proofErr w:type="spellStart"/>
      <w:r w:rsidRPr="005901E7">
        <w:t>Kallestrup</w:t>
      </w:r>
      <w:proofErr w:type="spellEnd"/>
      <w:r w:rsidRPr="005901E7">
        <w:t>,</w:t>
      </w:r>
      <w:r w:rsidRPr="005901E7">
        <w:rPr>
          <w:i/>
        </w:rPr>
        <w:t xml:space="preserve"> </w:t>
      </w:r>
      <w:proofErr w:type="spellStart"/>
      <w:r w:rsidRPr="005901E7">
        <w:t>Bashingstoke</w:t>
      </w:r>
      <w:proofErr w:type="spellEnd"/>
      <w:r>
        <w:t xml:space="preserve">: </w:t>
      </w:r>
      <w:r w:rsidRPr="005901E7">
        <w:t>Palgrave Macmillan</w:t>
      </w:r>
      <w:r>
        <w:t>:</w:t>
      </w:r>
      <w:r w:rsidRPr="005901E7">
        <w:t xml:space="preserve"> 125</w:t>
      </w:r>
      <w:r w:rsidRPr="007C69D4">
        <w:rPr>
          <w:rFonts w:hint="eastAsia"/>
        </w:rPr>
        <w:t>–</w:t>
      </w:r>
      <w:r w:rsidRPr="005901E7">
        <w:t>152.</w:t>
      </w:r>
    </w:p>
    <w:p w14:paraId="1598DB2C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Russell, Bertrand 1912</w:t>
      </w:r>
      <w:r>
        <w:t xml:space="preserve"> (</w:t>
      </w:r>
      <w:r w:rsidRPr="005901E7">
        <w:t>1978</w:t>
      </w:r>
      <w:r>
        <w:t>).</w:t>
      </w:r>
      <w:r w:rsidRPr="005901E7">
        <w:t xml:space="preserve"> </w:t>
      </w:r>
      <w:r w:rsidRPr="005901E7">
        <w:rPr>
          <w:i/>
          <w:iCs/>
        </w:rPr>
        <w:t xml:space="preserve">The </w:t>
      </w:r>
      <w:r>
        <w:rPr>
          <w:i/>
          <w:iCs/>
        </w:rPr>
        <w:t>P</w:t>
      </w:r>
      <w:r w:rsidRPr="005901E7">
        <w:rPr>
          <w:i/>
          <w:iCs/>
        </w:rPr>
        <w:t xml:space="preserve">roblems of </w:t>
      </w:r>
      <w:r>
        <w:rPr>
          <w:i/>
          <w:iCs/>
        </w:rPr>
        <w:t>P</w:t>
      </w:r>
      <w:r w:rsidRPr="005901E7">
        <w:rPr>
          <w:i/>
          <w:iCs/>
        </w:rPr>
        <w:t>hilosophy</w:t>
      </w:r>
      <w:r w:rsidRPr="005901E7">
        <w:t xml:space="preserve">, </w:t>
      </w:r>
      <w:r>
        <w:t>Oxford: Oxford University</w:t>
      </w:r>
      <w:r>
        <w:rPr>
          <w:rFonts w:asciiTheme="minorEastAsia" w:eastAsiaTheme="minorEastAsia" w:hAnsiTheme="minorEastAsia" w:hint="eastAsia"/>
        </w:rPr>
        <w:t xml:space="preserve"> </w:t>
      </w:r>
      <w:r>
        <w:t>Press</w:t>
      </w:r>
      <w:r w:rsidRPr="005901E7">
        <w:t>.</w:t>
      </w:r>
    </w:p>
    <w:p w14:paraId="241CE448" w14:textId="77777777" w:rsidR="00966DAD" w:rsidRPr="005901E7" w:rsidRDefault="00966DAD" w:rsidP="00340686">
      <w:pPr>
        <w:pStyle w:val="8-ReferenceList"/>
        <w:spacing w:line="480" w:lineRule="auto"/>
      </w:pPr>
      <w:r w:rsidRPr="005901E7">
        <w:t>Schaffer, Jonathan 2016</w:t>
      </w:r>
      <w:r>
        <w:t>.</w:t>
      </w:r>
      <w:r w:rsidRPr="005901E7">
        <w:t xml:space="preserve"> Grounding in the</w:t>
      </w:r>
      <w:r>
        <w:t xml:space="preserve"> Im</w:t>
      </w:r>
      <w:r w:rsidRPr="005901E7">
        <w:t xml:space="preserve">age of </w:t>
      </w:r>
      <w:r>
        <w:t>C</w:t>
      </w:r>
      <w:r w:rsidRPr="005901E7">
        <w:t xml:space="preserve">ausation, </w:t>
      </w:r>
      <w:r w:rsidRPr="005901E7">
        <w:rPr>
          <w:i/>
        </w:rPr>
        <w:t>Philosophical Studies</w:t>
      </w:r>
      <w:r w:rsidRPr="005901E7">
        <w:t>, 173</w:t>
      </w:r>
      <w:r>
        <w:t>/</w:t>
      </w:r>
      <w:r w:rsidRPr="005901E7">
        <w:t>1: 49</w:t>
      </w:r>
      <w:r w:rsidRPr="007C69D4">
        <w:rPr>
          <w:rFonts w:hint="eastAsia"/>
        </w:rPr>
        <w:t>–</w:t>
      </w:r>
      <w:r w:rsidRPr="005901E7">
        <w:t>100.</w:t>
      </w:r>
    </w:p>
    <w:p w14:paraId="036E589B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Smart, J</w:t>
      </w:r>
      <w:r>
        <w:t xml:space="preserve">. </w:t>
      </w:r>
      <w:r w:rsidRPr="005901E7">
        <w:t>J</w:t>
      </w:r>
      <w:r>
        <w:t xml:space="preserve">. </w:t>
      </w:r>
      <w:r w:rsidRPr="005901E7">
        <w:t>C</w:t>
      </w:r>
      <w:r>
        <w:t>.</w:t>
      </w:r>
      <w:r w:rsidRPr="005901E7">
        <w:t xml:space="preserve"> 1963</w:t>
      </w:r>
      <w:r>
        <w:t>.</w:t>
      </w:r>
      <w:r w:rsidRPr="005901E7">
        <w:t xml:space="preserve"> </w:t>
      </w:r>
      <w:r w:rsidRPr="005901E7">
        <w:rPr>
          <w:i/>
          <w:iCs/>
        </w:rPr>
        <w:t xml:space="preserve">Philosophy and </w:t>
      </w:r>
      <w:r>
        <w:rPr>
          <w:i/>
          <w:iCs/>
        </w:rPr>
        <w:t>S</w:t>
      </w:r>
      <w:r w:rsidRPr="005901E7">
        <w:rPr>
          <w:i/>
          <w:iCs/>
        </w:rPr>
        <w:t xml:space="preserve">cientific </w:t>
      </w:r>
      <w:r>
        <w:rPr>
          <w:i/>
          <w:iCs/>
        </w:rPr>
        <w:t>R</w:t>
      </w:r>
      <w:r w:rsidRPr="005901E7">
        <w:rPr>
          <w:i/>
          <w:iCs/>
        </w:rPr>
        <w:t>ealism</w:t>
      </w:r>
      <w:r w:rsidRPr="005901E7">
        <w:t>, London</w:t>
      </w:r>
      <w:r>
        <w:t>:</w:t>
      </w:r>
      <w:r w:rsidRPr="001221B6">
        <w:t xml:space="preserve"> </w:t>
      </w:r>
      <w:r w:rsidRPr="005901E7">
        <w:t>Routledge.</w:t>
      </w:r>
    </w:p>
    <w:p w14:paraId="3B49D97F" w14:textId="77777777" w:rsidR="00966DAD" w:rsidRPr="005901E7" w:rsidRDefault="00966DAD" w:rsidP="00195192">
      <w:pPr>
        <w:pStyle w:val="8-ReferenceList"/>
        <w:spacing w:line="480" w:lineRule="auto"/>
      </w:pPr>
      <w:r w:rsidRPr="005901E7">
        <w:t>Van Cleve, James 1990</w:t>
      </w:r>
      <w:r>
        <w:t>.</w:t>
      </w:r>
      <w:r w:rsidRPr="005901E7">
        <w:t xml:space="preserve"> Mind–</w:t>
      </w:r>
      <w:r>
        <w:t>D</w:t>
      </w:r>
      <w:r w:rsidRPr="005901E7">
        <w:t xml:space="preserve">ust or </w:t>
      </w:r>
      <w:r>
        <w:t>M</w:t>
      </w:r>
      <w:r w:rsidRPr="005901E7">
        <w:t xml:space="preserve">agic? </w:t>
      </w:r>
      <w:proofErr w:type="spellStart"/>
      <w:r w:rsidRPr="005901E7">
        <w:t>Panpsychism</w:t>
      </w:r>
      <w:proofErr w:type="spellEnd"/>
      <w:r w:rsidRPr="005901E7">
        <w:t xml:space="preserve"> versus </w:t>
      </w:r>
      <w:r>
        <w:t>E</w:t>
      </w:r>
      <w:r w:rsidRPr="005901E7">
        <w:t xml:space="preserve">mergence, </w:t>
      </w:r>
      <w:r w:rsidRPr="005901E7">
        <w:rPr>
          <w:i/>
        </w:rPr>
        <w:t>Philosophical Perspectives</w:t>
      </w:r>
      <w:r w:rsidRPr="005901E7">
        <w:t>, 4: 215</w:t>
      </w:r>
      <w:r w:rsidRPr="007C69D4">
        <w:rPr>
          <w:rFonts w:hint="eastAsia"/>
        </w:rPr>
        <w:t>–</w:t>
      </w:r>
      <w:r w:rsidRPr="005901E7">
        <w:t>226.</w:t>
      </w:r>
    </w:p>
    <w:p w14:paraId="1B29B6E7" w14:textId="77AEA914" w:rsidR="00966DAD" w:rsidRDefault="00966DAD" w:rsidP="00195192">
      <w:pPr>
        <w:pStyle w:val="8-ReferenceList"/>
        <w:spacing w:line="480" w:lineRule="auto"/>
      </w:pPr>
      <w:r w:rsidRPr="005901E7">
        <w:t>Wilson, Alastair 2018</w:t>
      </w:r>
      <w:r>
        <w:t>.</w:t>
      </w:r>
      <w:r w:rsidRPr="005901E7">
        <w:t xml:space="preserve"> Metaphysical </w:t>
      </w:r>
      <w:r>
        <w:t>C</w:t>
      </w:r>
      <w:r w:rsidRPr="005901E7">
        <w:t>ausation,</w:t>
      </w:r>
      <w:r w:rsidRPr="005901E7">
        <w:rPr>
          <w:i/>
        </w:rPr>
        <w:t xml:space="preserve"> </w:t>
      </w:r>
      <w:proofErr w:type="spellStart"/>
      <w:r w:rsidRPr="005901E7">
        <w:rPr>
          <w:i/>
        </w:rPr>
        <w:t>Noûs</w:t>
      </w:r>
      <w:proofErr w:type="spellEnd"/>
      <w:r w:rsidRPr="005901E7">
        <w:t>, 52</w:t>
      </w:r>
      <w:r>
        <w:t>/</w:t>
      </w:r>
      <w:r w:rsidRPr="005901E7">
        <w:t>4: 723</w:t>
      </w:r>
      <w:r w:rsidRPr="007C69D4">
        <w:rPr>
          <w:rFonts w:hint="eastAsia"/>
        </w:rPr>
        <w:t>–</w:t>
      </w:r>
      <w:r w:rsidRPr="005901E7">
        <w:t>751.</w:t>
      </w:r>
    </w:p>
    <w:p w14:paraId="02994D0F" w14:textId="4E2DD9CB" w:rsidR="00890CC4" w:rsidRDefault="00890CC4" w:rsidP="00195192">
      <w:pPr>
        <w:pStyle w:val="8-ReferenceList"/>
        <w:spacing w:line="480" w:lineRule="auto"/>
      </w:pPr>
    </w:p>
    <w:p w14:paraId="760DD046" w14:textId="0AFC0A0A" w:rsidR="005E4402" w:rsidRDefault="005E4402" w:rsidP="00890CC4">
      <w:pPr>
        <w:pStyle w:val="8-ReferenceList"/>
        <w:spacing w:line="480" w:lineRule="auto"/>
        <w:ind w:left="0" w:firstLine="0"/>
      </w:pPr>
    </w:p>
    <w:sectPr w:rsidR="005E4402" w:rsidSect="005901E7">
      <w:footerReference w:type="default" r:id="rId8"/>
      <w:pgSz w:w="11900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FBA2" w14:textId="77777777" w:rsidR="00856823" w:rsidRDefault="00856823">
      <w:r>
        <w:separator/>
      </w:r>
    </w:p>
  </w:endnote>
  <w:endnote w:type="continuationSeparator" w:id="0">
    <w:p w14:paraId="06F85289" w14:textId="77777777" w:rsidR="00856823" w:rsidRDefault="008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74F7" w14:textId="0D380E99" w:rsidR="00206302" w:rsidRDefault="0020630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E0D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E89A" w14:textId="77777777" w:rsidR="00856823" w:rsidRDefault="00856823">
      <w:r>
        <w:separator/>
      </w:r>
    </w:p>
  </w:footnote>
  <w:footnote w:type="continuationSeparator" w:id="0">
    <w:p w14:paraId="4CEA042B" w14:textId="77777777" w:rsidR="00856823" w:rsidRDefault="00856823">
      <w:r>
        <w:continuationSeparator/>
      </w:r>
    </w:p>
  </w:footnote>
  <w:footnote w:type="continuationNotice" w:id="1">
    <w:p w14:paraId="73FC57A3" w14:textId="77777777" w:rsidR="00856823" w:rsidRDefault="00856823"/>
  </w:footnote>
  <w:footnote w:id="2">
    <w:p w14:paraId="16DEDC80" w14:textId="007D6F8F" w:rsidR="00F8793D" w:rsidRPr="00F8521D" w:rsidRDefault="00F8793D">
      <w:pPr>
        <w:pStyle w:val="a5"/>
        <w:rPr>
          <w:rFonts w:ascii="Times New Roman" w:eastAsia="新細明體" w:hAnsi="Times New Roman" w:cs="Times New Roman"/>
        </w:rPr>
      </w:pPr>
      <w:r w:rsidRPr="00F8521D">
        <w:rPr>
          <w:rStyle w:val="af0"/>
          <w:rFonts w:ascii="Times New Roman" w:hAnsi="Times New Roman" w:cs="Times New Roman"/>
        </w:rPr>
        <w:footnoteRef/>
      </w:r>
      <w:r w:rsidRPr="00F8521D">
        <w:rPr>
          <w:rFonts w:ascii="Times New Roman" w:hAnsi="Times New Roman" w:cs="Times New Roman"/>
        </w:rPr>
        <w:t xml:space="preserve"> </w:t>
      </w:r>
      <w:r w:rsidRPr="00F8521D">
        <w:rPr>
          <w:rFonts w:ascii="Times New Roman" w:eastAsia="新細明體" w:hAnsi="Times New Roman" w:cs="Times New Roman"/>
        </w:rPr>
        <w:t>For these formulations</w:t>
      </w:r>
      <w:r w:rsidR="00CC4A65" w:rsidRPr="00F8521D">
        <w:rPr>
          <w:rFonts w:ascii="Times New Roman" w:eastAsia="新細明體" w:hAnsi="Times New Roman" w:cs="Times New Roman"/>
        </w:rPr>
        <w:t xml:space="preserve"> of physical realization</w:t>
      </w:r>
      <w:r w:rsidRPr="00F8521D">
        <w:rPr>
          <w:rFonts w:ascii="Times New Roman" w:eastAsia="新細明體" w:hAnsi="Times New Roman" w:cs="Times New Roman"/>
        </w:rPr>
        <w:t>, see</w:t>
      </w:r>
      <w:r w:rsidR="00CC45CD" w:rsidRPr="00F8521D">
        <w:rPr>
          <w:rFonts w:ascii="Times New Roman" w:eastAsia="新細明體" w:hAnsi="Times New Roman" w:cs="Times New Roman"/>
        </w:rPr>
        <w:t>,</w:t>
      </w:r>
      <w:r w:rsidRPr="00F8521D">
        <w:rPr>
          <w:rFonts w:ascii="Times New Roman" w:eastAsia="新細明體" w:hAnsi="Times New Roman" w:cs="Times New Roman"/>
        </w:rPr>
        <w:t xml:space="preserve"> </w:t>
      </w:r>
      <w:r w:rsidR="00CC4A65" w:rsidRPr="00F8521D">
        <w:rPr>
          <w:rFonts w:ascii="Times New Roman" w:eastAsia="新細明體" w:hAnsi="Times New Roman" w:cs="Times New Roman"/>
        </w:rPr>
        <w:t>e.g.,</w:t>
      </w:r>
      <w:r w:rsidRPr="00F8521D">
        <w:rPr>
          <w:rFonts w:ascii="Times New Roman" w:eastAsia="新細明體" w:hAnsi="Times New Roman" w:cs="Times New Roman"/>
        </w:rPr>
        <w:t xml:space="preserve"> </w:t>
      </w:r>
      <w:proofErr w:type="spellStart"/>
      <w:r w:rsidRPr="00F8521D">
        <w:rPr>
          <w:rFonts w:ascii="Times New Roman" w:eastAsia="新細明體" w:hAnsi="Times New Roman" w:cs="Times New Roman"/>
        </w:rPr>
        <w:t>Aizawa</w:t>
      </w:r>
      <w:proofErr w:type="spellEnd"/>
      <w:r w:rsidRPr="00F8521D">
        <w:rPr>
          <w:rFonts w:ascii="Times New Roman" w:eastAsia="新細明體" w:hAnsi="Times New Roman" w:cs="Times New Roman"/>
        </w:rPr>
        <w:t xml:space="preserve"> </w:t>
      </w:r>
      <w:r w:rsidR="00415F81" w:rsidRPr="00F8521D">
        <w:rPr>
          <w:rFonts w:ascii="Times New Roman" w:eastAsia="新細明體" w:hAnsi="Times New Roman" w:cs="Times New Roman"/>
        </w:rPr>
        <w:t>and</w:t>
      </w:r>
      <w:r w:rsidRPr="00F8521D">
        <w:rPr>
          <w:rFonts w:ascii="Times New Roman" w:eastAsia="新細明體" w:hAnsi="Times New Roman" w:cs="Times New Roman"/>
        </w:rPr>
        <w:t xml:space="preserve"> Gillett </w:t>
      </w:r>
      <w:r w:rsidR="00415F81" w:rsidRPr="00F8521D">
        <w:rPr>
          <w:rFonts w:ascii="Times New Roman" w:eastAsia="新細明體" w:hAnsi="Times New Roman" w:cs="Times New Roman"/>
        </w:rPr>
        <w:t>[</w:t>
      </w:r>
      <w:r w:rsidRPr="00F8521D">
        <w:rPr>
          <w:rFonts w:ascii="Times New Roman" w:eastAsia="新細明體" w:hAnsi="Times New Roman" w:cs="Times New Roman"/>
        </w:rPr>
        <w:t>2009</w:t>
      </w:r>
      <w:r w:rsidR="00415F81" w:rsidRPr="00F8521D">
        <w:rPr>
          <w:rFonts w:ascii="Times New Roman" w:eastAsia="新細明體" w:hAnsi="Times New Roman" w:cs="Times New Roman"/>
        </w:rPr>
        <w:t>]</w:t>
      </w:r>
      <w:r w:rsidRPr="00F8521D">
        <w:rPr>
          <w:rFonts w:ascii="Times New Roman" w:eastAsia="新細明體" w:hAnsi="Times New Roman" w:cs="Times New Roman"/>
        </w:rPr>
        <w:t xml:space="preserve">; </w:t>
      </w:r>
      <w:proofErr w:type="spellStart"/>
      <w:r w:rsidRPr="00F8521D">
        <w:rPr>
          <w:rFonts w:ascii="Times New Roman" w:eastAsia="新細明體" w:hAnsi="Times New Roman" w:cs="Times New Roman"/>
        </w:rPr>
        <w:t>Piccinini</w:t>
      </w:r>
      <w:proofErr w:type="spellEnd"/>
      <w:r w:rsidRPr="00F8521D">
        <w:rPr>
          <w:rFonts w:ascii="Times New Roman" w:eastAsia="新細明體" w:hAnsi="Times New Roman" w:cs="Times New Roman"/>
        </w:rPr>
        <w:t xml:space="preserve"> </w:t>
      </w:r>
      <w:r w:rsidR="00415F81" w:rsidRPr="00F8521D">
        <w:rPr>
          <w:rFonts w:ascii="Times New Roman" w:eastAsia="新細明體" w:hAnsi="Times New Roman" w:cs="Times New Roman"/>
        </w:rPr>
        <w:t>and</w:t>
      </w:r>
      <w:r w:rsidRPr="00F8521D">
        <w:rPr>
          <w:rFonts w:ascii="Times New Roman" w:eastAsia="新細明體" w:hAnsi="Times New Roman" w:cs="Times New Roman"/>
        </w:rPr>
        <w:t xml:space="preserve"> </w:t>
      </w:r>
      <w:proofErr w:type="spellStart"/>
      <w:r w:rsidRPr="00F8521D">
        <w:rPr>
          <w:rFonts w:ascii="Times New Roman" w:eastAsia="新細明體" w:hAnsi="Times New Roman" w:cs="Times New Roman"/>
        </w:rPr>
        <w:t>Maley</w:t>
      </w:r>
      <w:proofErr w:type="spellEnd"/>
      <w:r w:rsidRPr="00F8521D">
        <w:rPr>
          <w:rFonts w:ascii="Times New Roman" w:eastAsia="新細明體" w:hAnsi="Times New Roman" w:cs="Times New Roman"/>
        </w:rPr>
        <w:t xml:space="preserve"> </w:t>
      </w:r>
      <w:r w:rsidR="00415F81" w:rsidRPr="00F8521D">
        <w:rPr>
          <w:rFonts w:ascii="Times New Roman" w:eastAsia="新細明體" w:hAnsi="Times New Roman" w:cs="Times New Roman"/>
        </w:rPr>
        <w:t>[</w:t>
      </w:r>
      <w:r w:rsidRPr="00F8521D">
        <w:rPr>
          <w:rFonts w:ascii="Times New Roman" w:eastAsia="新細明體" w:hAnsi="Times New Roman" w:cs="Times New Roman"/>
        </w:rPr>
        <w:t>2014</w:t>
      </w:r>
      <w:r w:rsidR="00415F81" w:rsidRPr="00F8521D">
        <w:rPr>
          <w:rFonts w:ascii="Times New Roman" w:eastAsia="新細明體" w:hAnsi="Times New Roman" w:cs="Times New Roman"/>
        </w:rPr>
        <w:t>]</w:t>
      </w:r>
      <w:r w:rsidRPr="00F8521D">
        <w:rPr>
          <w:rFonts w:ascii="Times New Roman" w:eastAsia="新細明體" w:hAnsi="Times New Roman" w:cs="Times New Roman"/>
        </w:rPr>
        <w:t>.</w:t>
      </w:r>
    </w:p>
  </w:footnote>
  <w:footnote w:id="3">
    <w:p w14:paraId="55398EAA" w14:textId="05015D3F" w:rsidR="00253289" w:rsidRPr="00F8521D" w:rsidRDefault="00253289" w:rsidP="00253289">
      <w:pPr>
        <w:pStyle w:val="a5"/>
        <w:rPr>
          <w:rFonts w:ascii="Times New Roman" w:hAnsi="Times New Roman" w:cs="Times New Roman"/>
        </w:rPr>
      </w:pPr>
      <w:r w:rsidRPr="00F8521D">
        <w:rPr>
          <w:rStyle w:val="af0"/>
          <w:rFonts w:ascii="Times New Roman" w:hAnsi="Times New Roman" w:cs="Times New Roman"/>
        </w:rPr>
        <w:footnoteRef/>
      </w:r>
      <w:r w:rsidRPr="00F8521D">
        <w:rPr>
          <w:rFonts w:ascii="Times New Roman" w:hAnsi="Times New Roman" w:cs="Times New Roman"/>
        </w:rPr>
        <w:t xml:space="preserve"> We follow the target article in setting aside Kim’s exclusion argument against </w:t>
      </w:r>
      <w:proofErr w:type="spellStart"/>
      <w:r w:rsidRPr="00F8521D">
        <w:rPr>
          <w:rFonts w:ascii="Times New Roman" w:hAnsi="Times New Roman" w:cs="Times New Roman"/>
        </w:rPr>
        <w:t>emergentism</w:t>
      </w:r>
      <w:proofErr w:type="spellEnd"/>
      <w:r w:rsidRPr="00F8521D">
        <w:rPr>
          <w:rFonts w:ascii="Times New Roman" w:hAnsi="Times New Roman" w:cs="Times New Roman"/>
        </w:rPr>
        <w:t xml:space="preserve"> </w:t>
      </w:r>
      <w:r w:rsidR="005901E7" w:rsidRPr="00F8521D">
        <w:rPr>
          <w:rFonts w:ascii="Times New Roman" w:hAnsi="Times New Roman" w:cs="Times New Roman"/>
        </w:rPr>
        <w:t>[</w:t>
      </w:r>
      <w:proofErr w:type="spellStart"/>
      <w:r w:rsidRPr="00F8521D">
        <w:rPr>
          <w:rFonts w:ascii="Times New Roman" w:hAnsi="Times New Roman" w:cs="Times New Roman"/>
        </w:rPr>
        <w:t>Lewtas</w:t>
      </w:r>
      <w:proofErr w:type="spellEnd"/>
      <w:r w:rsidRPr="00F8521D">
        <w:rPr>
          <w:rFonts w:ascii="Times New Roman" w:hAnsi="Times New Roman" w:cs="Times New Roman"/>
        </w:rPr>
        <w:t xml:space="preserve"> 2017: 476</w:t>
      </w:r>
      <w:r w:rsidR="005901E7" w:rsidRPr="00F8521D">
        <w:rPr>
          <w:rFonts w:ascii="Times New Roman" w:hAnsi="Times New Roman" w:cs="Times New Roman"/>
        </w:rPr>
        <w:t>]</w:t>
      </w:r>
      <w:r w:rsidRPr="00F8521D">
        <w:rPr>
          <w:rFonts w:ascii="Times New Roman" w:hAnsi="Times New Roman" w:cs="Times New Roman"/>
        </w:rPr>
        <w:t>.</w:t>
      </w:r>
    </w:p>
  </w:footnote>
  <w:footnote w:id="4">
    <w:p w14:paraId="74FBD447" w14:textId="680D7BAA" w:rsidR="0086342C" w:rsidRPr="00F8521D" w:rsidRDefault="0086342C">
      <w:pPr>
        <w:pStyle w:val="a5"/>
        <w:rPr>
          <w:rFonts w:ascii="Times New Roman" w:hAnsi="Times New Roman" w:cs="Times New Roman"/>
          <w:lang w:val="en-GB"/>
        </w:rPr>
      </w:pPr>
      <w:r w:rsidRPr="00F8521D">
        <w:rPr>
          <w:rStyle w:val="af0"/>
          <w:rFonts w:ascii="Times New Roman" w:hAnsi="Times New Roman" w:cs="Times New Roman"/>
        </w:rPr>
        <w:footnoteRef/>
      </w:r>
      <w:r w:rsidRPr="00F8521D">
        <w:rPr>
          <w:rFonts w:ascii="Times New Roman" w:hAnsi="Times New Roman" w:cs="Times New Roman"/>
        </w:rPr>
        <w:t xml:space="preserve"> </w:t>
      </w:r>
      <w:r w:rsidR="0042158A" w:rsidRPr="00F8521D">
        <w:rPr>
          <w:rFonts w:ascii="Times New Roman" w:hAnsi="Times New Roman" w:cs="Times New Roman"/>
          <w:lang w:val="en-GB"/>
        </w:rPr>
        <w:t>For</w:t>
      </w:r>
      <w:r w:rsidRPr="00F8521D">
        <w:rPr>
          <w:rFonts w:ascii="Times New Roman" w:hAnsi="Times New Roman" w:cs="Times New Roman"/>
          <w:lang w:val="en-GB"/>
        </w:rPr>
        <w:t xml:space="preserve"> notable example</w:t>
      </w:r>
      <w:r w:rsidR="0042158A" w:rsidRPr="00F8521D">
        <w:rPr>
          <w:rFonts w:ascii="Times New Roman" w:hAnsi="Times New Roman" w:cs="Times New Roman"/>
          <w:lang w:val="en-GB"/>
        </w:rPr>
        <w:t>s of naturalistic</w:t>
      </w:r>
      <w:r w:rsidR="0042158A" w:rsidRPr="00F8521D">
        <w:rPr>
          <w:rFonts w:ascii="Times New Roman" w:hAnsi="Times New Roman" w:cs="Times New Roman"/>
        </w:rPr>
        <w:t xml:space="preserve"> </w:t>
      </w:r>
      <w:r w:rsidR="0042158A" w:rsidRPr="00F8521D">
        <w:rPr>
          <w:rFonts w:ascii="Times New Roman" w:hAnsi="Times New Roman" w:cs="Times New Roman"/>
          <w:lang w:val="en-GB"/>
        </w:rPr>
        <w:t>emergentist projects</w:t>
      </w:r>
      <w:r w:rsidRPr="00F8521D">
        <w:rPr>
          <w:rFonts w:ascii="Times New Roman" w:hAnsi="Times New Roman" w:cs="Times New Roman"/>
          <w:lang w:val="en-GB"/>
        </w:rPr>
        <w:t>, see</w:t>
      </w:r>
      <w:r w:rsidR="00F8290D" w:rsidRPr="00F8521D">
        <w:rPr>
          <w:rFonts w:ascii="Times New Roman" w:hAnsi="Times New Roman" w:cs="Times New Roman"/>
          <w:lang w:val="en-GB"/>
        </w:rPr>
        <w:t xml:space="preserve"> </w:t>
      </w:r>
      <w:r w:rsidR="0042158A" w:rsidRPr="00F8521D">
        <w:rPr>
          <w:rFonts w:ascii="Times New Roman" w:hAnsi="Times New Roman" w:cs="Times New Roman"/>
          <w:lang w:val="en-GB"/>
        </w:rPr>
        <w:t xml:space="preserve">O’Connor </w:t>
      </w:r>
      <w:r w:rsidR="000513A8" w:rsidRPr="00F8521D">
        <w:rPr>
          <w:rFonts w:ascii="Times New Roman" w:hAnsi="Times New Roman" w:cs="Times New Roman"/>
          <w:lang w:val="en-GB"/>
        </w:rPr>
        <w:t>[</w:t>
      </w:r>
      <w:r w:rsidR="0042158A" w:rsidRPr="00F8521D">
        <w:rPr>
          <w:rFonts w:ascii="Times New Roman" w:hAnsi="Times New Roman" w:cs="Times New Roman"/>
          <w:lang w:val="en-GB"/>
        </w:rPr>
        <w:t>2000</w:t>
      </w:r>
      <w:r w:rsidR="000513A8" w:rsidRPr="00F8521D">
        <w:rPr>
          <w:rFonts w:ascii="Times New Roman" w:hAnsi="Times New Roman" w:cs="Times New Roman"/>
          <w:lang w:val="en-GB"/>
        </w:rPr>
        <w:t>] and</w:t>
      </w:r>
      <w:r w:rsidR="0042158A" w:rsidRPr="00F8521D">
        <w:rPr>
          <w:rFonts w:ascii="Times New Roman" w:hAnsi="Times New Roman" w:cs="Times New Roman"/>
          <w:lang w:val="en-GB"/>
        </w:rPr>
        <w:t xml:space="preserve"> </w:t>
      </w:r>
      <w:r w:rsidR="00F8290D" w:rsidRPr="00F8521D">
        <w:rPr>
          <w:rFonts w:ascii="Times New Roman" w:hAnsi="Times New Roman" w:cs="Times New Roman"/>
          <w:lang w:val="en-GB"/>
        </w:rPr>
        <w:t xml:space="preserve">Balaguer </w:t>
      </w:r>
      <w:r w:rsidR="000513A8" w:rsidRPr="00F8521D">
        <w:rPr>
          <w:rFonts w:ascii="Times New Roman" w:hAnsi="Times New Roman" w:cs="Times New Roman"/>
          <w:lang w:val="en-GB"/>
        </w:rPr>
        <w:t>[</w:t>
      </w:r>
      <w:r w:rsidR="00F8290D" w:rsidRPr="00F8521D">
        <w:rPr>
          <w:rFonts w:ascii="Times New Roman" w:hAnsi="Times New Roman" w:cs="Times New Roman"/>
          <w:lang w:val="en-GB"/>
        </w:rPr>
        <w:t>2004</w:t>
      </w:r>
      <w:r w:rsidR="000513A8" w:rsidRPr="00F8521D">
        <w:rPr>
          <w:rFonts w:ascii="Times New Roman" w:hAnsi="Times New Roman" w:cs="Times New Roman"/>
          <w:lang w:val="en-GB"/>
        </w:rPr>
        <w:t>]</w:t>
      </w:r>
      <w:r w:rsidRPr="00F8521D">
        <w:rPr>
          <w:rFonts w:ascii="Times New Roman" w:hAnsi="Times New Roman" w:cs="Times New Roman"/>
          <w:lang w:val="en-GB"/>
        </w:rPr>
        <w:t>.</w:t>
      </w:r>
    </w:p>
  </w:footnote>
  <w:footnote w:id="5">
    <w:p w14:paraId="07CD7713" w14:textId="5C298C24" w:rsidR="00373CB9" w:rsidRPr="00F8521D" w:rsidRDefault="00373CB9" w:rsidP="00373CB9">
      <w:pPr>
        <w:pStyle w:val="a5"/>
        <w:rPr>
          <w:rFonts w:ascii="Times New Roman" w:hAnsi="Times New Roman" w:cs="Times New Roman"/>
        </w:rPr>
      </w:pPr>
      <w:r w:rsidRPr="00F8521D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F8521D">
        <w:rPr>
          <w:rFonts w:ascii="Times New Roman" w:hAnsi="Times New Roman" w:cs="Times New Roman"/>
        </w:rPr>
        <w:t xml:space="preserve"> Lowe’s </w:t>
      </w:r>
      <w:r w:rsidR="000513A8" w:rsidRPr="00F8521D">
        <w:rPr>
          <w:rFonts w:ascii="Times New Roman" w:hAnsi="Times New Roman" w:cs="Times New Roman"/>
        </w:rPr>
        <w:t>[</w:t>
      </w:r>
      <w:r w:rsidR="005B1209" w:rsidRPr="00F8521D">
        <w:rPr>
          <w:rFonts w:ascii="Times New Roman" w:hAnsi="Times New Roman" w:cs="Times New Roman"/>
        </w:rPr>
        <w:t>2008</w:t>
      </w:r>
      <w:r w:rsidR="000513A8" w:rsidRPr="00F8521D">
        <w:rPr>
          <w:rFonts w:ascii="Times New Roman" w:hAnsi="Times New Roman" w:cs="Times New Roman"/>
        </w:rPr>
        <w:t>]</w:t>
      </w:r>
      <w:r w:rsidR="005B1209" w:rsidRPr="00F8521D">
        <w:rPr>
          <w:rFonts w:ascii="Times New Roman" w:hAnsi="Times New Roman" w:cs="Times New Roman"/>
        </w:rPr>
        <w:t xml:space="preserve"> </w:t>
      </w:r>
      <w:r w:rsidRPr="00F8521D">
        <w:rPr>
          <w:rFonts w:ascii="Times New Roman" w:hAnsi="Times New Roman" w:cs="Times New Roman"/>
        </w:rPr>
        <w:t>work on emergent mental causation involves a similar claim, albeit differently motivated.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B3"/>
    <w:rsid w:val="000026B8"/>
    <w:rsid w:val="00004CA7"/>
    <w:rsid w:val="00004D29"/>
    <w:rsid w:val="00006A7D"/>
    <w:rsid w:val="0001027B"/>
    <w:rsid w:val="0001283D"/>
    <w:rsid w:val="0001329A"/>
    <w:rsid w:val="00013B06"/>
    <w:rsid w:val="0002036A"/>
    <w:rsid w:val="00023A65"/>
    <w:rsid w:val="000247F4"/>
    <w:rsid w:val="000333DB"/>
    <w:rsid w:val="000340E8"/>
    <w:rsid w:val="00035931"/>
    <w:rsid w:val="000375BB"/>
    <w:rsid w:val="000411A1"/>
    <w:rsid w:val="00045DC6"/>
    <w:rsid w:val="000513A8"/>
    <w:rsid w:val="00054C3C"/>
    <w:rsid w:val="00054DB4"/>
    <w:rsid w:val="00057F48"/>
    <w:rsid w:val="00075ABB"/>
    <w:rsid w:val="00075CF5"/>
    <w:rsid w:val="00077798"/>
    <w:rsid w:val="00081CED"/>
    <w:rsid w:val="00082CE5"/>
    <w:rsid w:val="00085BC8"/>
    <w:rsid w:val="00087B07"/>
    <w:rsid w:val="00091415"/>
    <w:rsid w:val="000954C5"/>
    <w:rsid w:val="00096F16"/>
    <w:rsid w:val="00097F6B"/>
    <w:rsid w:val="000A01BC"/>
    <w:rsid w:val="000A0B80"/>
    <w:rsid w:val="000A22DA"/>
    <w:rsid w:val="000A25D9"/>
    <w:rsid w:val="000A3029"/>
    <w:rsid w:val="000A3C94"/>
    <w:rsid w:val="000A51A5"/>
    <w:rsid w:val="000B2A2E"/>
    <w:rsid w:val="000B4ED6"/>
    <w:rsid w:val="000C2DFC"/>
    <w:rsid w:val="000C3B2E"/>
    <w:rsid w:val="000C4CAD"/>
    <w:rsid w:val="000C6F7F"/>
    <w:rsid w:val="000C7B95"/>
    <w:rsid w:val="000D015D"/>
    <w:rsid w:val="000E4622"/>
    <w:rsid w:val="000E4853"/>
    <w:rsid w:val="000F0305"/>
    <w:rsid w:val="000F04D9"/>
    <w:rsid w:val="000F2CFB"/>
    <w:rsid w:val="000F4180"/>
    <w:rsid w:val="000F5F94"/>
    <w:rsid w:val="000F61EA"/>
    <w:rsid w:val="000F7058"/>
    <w:rsid w:val="00101346"/>
    <w:rsid w:val="00103A00"/>
    <w:rsid w:val="00104071"/>
    <w:rsid w:val="00110491"/>
    <w:rsid w:val="00111B58"/>
    <w:rsid w:val="00112CCB"/>
    <w:rsid w:val="00116AEE"/>
    <w:rsid w:val="00116D30"/>
    <w:rsid w:val="001221B6"/>
    <w:rsid w:val="00124D42"/>
    <w:rsid w:val="00127C9B"/>
    <w:rsid w:val="00127E1F"/>
    <w:rsid w:val="001364BB"/>
    <w:rsid w:val="00136684"/>
    <w:rsid w:val="00142EB9"/>
    <w:rsid w:val="00145038"/>
    <w:rsid w:val="00147008"/>
    <w:rsid w:val="00147B83"/>
    <w:rsid w:val="001524D4"/>
    <w:rsid w:val="001532C7"/>
    <w:rsid w:val="00153DC1"/>
    <w:rsid w:val="00154AAF"/>
    <w:rsid w:val="0015745E"/>
    <w:rsid w:val="001609D7"/>
    <w:rsid w:val="0016160D"/>
    <w:rsid w:val="00165A08"/>
    <w:rsid w:val="0017166E"/>
    <w:rsid w:val="00171D59"/>
    <w:rsid w:val="00177668"/>
    <w:rsid w:val="00177BA3"/>
    <w:rsid w:val="00183E95"/>
    <w:rsid w:val="00184A31"/>
    <w:rsid w:val="0019469C"/>
    <w:rsid w:val="00195192"/>
    <w:rsid w:val="001A10A8"/>
    <w:rsid w:val="001A4184"/>
    <w:rsid w:val="001B5C23"/>
    <w:rsid w:val="001B5C68"/>
    <w:rsid w:val="001C25C5"/>
    <w:rsid w:val="001C31E0"/>
    <w:rsid w:val="001C4745"/>
    <w:rsid w:val="001C640E"/>
    <w:rsid w:val="001C6EEA"/>
    <w:rsid w:val="001C749D"/>
    <w:rsid w:val="001D0864"/>
    <w:rsid w:val="001D307B"/>
    <w:rsid w:val="001D46C3"/>
    <w:rsid w:val="001D5290"/>
    <w:rsid w:val="001D6ED0"/>
    <w:rsid w:val="001D78AE"/>
    <w:rsid w:val="001E009D"/>
    <w:rsid w:val="001E14C2"/>
    <w:rsid w:val="001E304C"/>
    <w:rsid w:val="001E3AD1"/>
    <w:rsid w:val="001E5EA2"/>
    <w:rsid w:val="001E606F"/>
    <w:rsid w:val="001F1419"/>
    <w:rsid w:val="001F43CC"/>
    <w:rsid w:val="001F66AD"/>
    <w:rsid w:val="00203CE9"/>
    <w:rsid w:val="00205DC3"/>
    <w:rsid w:val="002062B1"/>
    <w:rsid w:val="00206302"/>
    <w:rsid w:val="0021280F"/>
    <w:rsid w:val="00212E86"/>
    <w:rsid w:val="00213BEF"/>
    <w:rsid w:val="00215058"/>
    <w:rsid w:val="00221204"/>
    <w:rsid w:val="002243E6"/>
    <w:rsid w:val="00227209"/>
    <w:rsid w:val="00234B7D"/>
    <w:rsid w:val="00235EAC"/>
    <w:rsid w:val="0024187C"/>
    <w:rsid w:val="00242942"/>
    <w:rsid w:val="0024483A"/>
    <w:rsid w:val="00246546"/>
    <w:rsid w:val="00250902"/>
    <w:rsid w:val="00251CFF"/>
    <w:rsid w:val="00252BB7"/>
    <w:rsid w:val="00253289"/>
    <w:rsid w:val="00254502"/>
    <w:rsid w:val="002603BF"/>
    <w:rsid w:val="00261858"/>
    <w:rsid w:val="0026518A"/>
    <w:rsid w:val="00266395"/>
    <w:rsid w:val="002665FE"/>
    <w:rsid w:val="002706B6"/>
    <w:rsid w:val="002712AD"/>
    <w:rsid w:val="00275EBD"/>
    <w:rsid w:val="00280276"/>
    <w:rsid w:val="00280A22"/>
    <w:rsid w:val="00283588"/>
    <w:rsid w:val="00285406"/>
    <w:rsid w:val="002906E7"/>
    <w:rsid w:val="00290B5A"/>
    <w:rsid w:val="00294EFE"/>
    <w:rsid w:val="002A131B"/>
    <w:rsid w:val="002A27BB"/>
    <w:rsid w:val="002A7841"/>
    <w:rsid w:val="002B0C7B"/>
    <w:rsid w:val="002B17FD"/>
    <w:rsid w:val="002B47A1"/>
    <w:rsid w:val="002B6007"/>
    <w:rsid w:val="002C0330"/>
    <w:rsid w:val="002C112F"/>
    <w:rsid w:val="002C3B05"/>
    <w:rsid w:val="002C5571"/>
    <w:rsid w:val="002C62EF"/>
    <w:rsid w:val="002D3AF6"/>
    <w:rsid w:val="002D63CA"/>
    <w:rsid w:val="002E5946"/>
    <w:rsid w:val="002E6671"/>
    <w:rsid w:val="002E6B79"/>
    <w:rsid w:val="002F0F97"/>
    <w:rsid w:val="002F297A"/>
    <w:rsid w:val="002F4916"/>
    <w:rsid w:val="002F5573"/>
    <w:rsid w:val="002F59DA"/>
    <w:rsid w:val="00301392"/>
    <w:rsid w:val="00302E2D"/>
    <w:rsid w:val="00306257"/>
    <w:rsid w:val="00306F92"/>
    <w:rsid w:val="0031604E"/>
    <w:rsid w:val="00316319"/>
    <w:rsid w:val="00316EDC"/>
    <w:rsid w:val="00322695"/>
    <w:rsid w:val="00323EAB"/>
    <w:rsid w:val="00323F08"/>
    <w:rsid w:val="003244CD"/>
    <w:rsid w:val="00331890"/>
    <w:rsid w:val="00334092"/>
    <w:rsid w:val="00340686"/>
    <w:rsid w:val="003432EE"/>
    <w:rsid w:val="00346B47"/>
    <w:rsid w:val="00347A59"/>
    <w:rsid w:val="00354042"/>
    <w:rsid w:val="00354111"/>
    <w:rsid w:val="00354EC2"/>
    <w:rsid w:val="00355F1F"/>
    <w:rsid w:val="00356BCE"/>
    <w:rsid w:val="00357B81"/>
    <w:rsid w:val="00362D7A"/>
    <w:rsid w:val="00366C88"/>
    <w:rsid w:val="003676D1"/>
    <w:rsid w:val="00367E97"/>
    <w:rsid w:val="00373CB9"/>
    <w:rsid w:val="00373E11"/>
    <w:rsid w:val="0037455E"/>
    <w:rsid w:val="003753DB"/>
    <w:rsid w:val="00375497"/>
    <w:rsid w:val="003774B4"/>
    <w:rsid w:val="003776BD"/>
    <w:rsid w:val="00382A4B"/>
    <w:rsid w:val="00387750"/>
    <w:rsid w:val="00397504"/>
    <w:rsid w:val="003A1FAA"/>
    <w:rsid w:val="003A21F7"/>
    <w:rsid w:val="003A65F3"/>
    <w:rsid w:val="003A7546"/>
    <w:rsid w:val="003B6E2A"/>
    <w:rsid w:val="003C4A1C"/>
    <w:rsid w:val="003C4EA7"/>
    <w:rsid w:val="003C6292"/>
    <w:rsid w:val="003D3277"/>
    <w:rsid w:val="003D567D"/>
    <w:rsid w:val="003D6410"/>
    <w:rsid w:val="003D6771"/>
    <w:rsid w:val="003E2A17"/>
    <w:rsid w:val="003E2C4E"/>
    <w:rsid w:val="003E60EC"/>
    <w:rsid w:val="003F039A"/>
    <w:rsid w:val="003F5316"/>
    <w:rsid w:val="003F6B60"/>
    <w:rsid w:val="004008B7"/>
    <w:rsid w:val="0041156E"/>
    <w:rsid w:val="0041294B"/>
    <w:rsid w:val="00413193"/>
    <w:rsid w:val="00415DFE"/>
    <w:rsid w:val="00415F81"/>
    <w:rsid w:val="00417D1F"/>
    <w:rsid w:val="004201A1"/>
    <w:rsid w:val="0042158A"/>
    <w:rsid w:val="0042536E"/>
    <w:rsid w:val="00426E80"/>
    <w:rsid w:val="00431873"/>
    <w:rsid w:val="00432ACA"/>
    <w:rsid w:val="004341E6"/>
    <w:rsid w:val="00434431"/>
    <w:rsid w:val="00437FEC"/>
    <w:rsid w:val="00443C44"/>
    <w:rsid w:val="00446AA8"/>
    <w:rsid w:val="004477A4"/>
    <w:rsid w:val="0044784F"/>
    <w:rsid w:val="00453882"/>
    <w:rsid w:val="004624BD"/>
    <w:rsid w:val="0046273E"/>
    <w:rsid w:val="00463BC1"/>
    <w:rsid w:val="004643FA"/>
    <w:rsid w:val="00466B64"/>
    <w:rsid w:val="00475F13"/>
    <w:rsid w:val="004761B4"/>
    <w:rsid w:val="00477CBF"/>
    <w:rsid w:val="004819A2"/>
    <w:rsid w:val="00481B32"/>
    <w:rsid w:val="004874E5"/>
    <w:rsid w:val="00494180"/>
    <w:rsid w:val="0049587F"/>
    <w:rsid w:val="004958AB"/>
    <w:rsid w:val="00496E51"/>
    <w:rsid w:val="00497616"/>
    <w:rsid w:val="004A1AA1"/>
    <w:rsid w:val="004A309D"/>
    <w:rsid w:val="004A53E7"/>
    <w:rsid w:val="004A793E"/>
    <w:rsid w:val="004A7E05"/>
    <w:rsid w:val="004B03E3"/>
    <w:rsid w:val="004B166A"/>
    <w:rsid w:val="004B2F8C"/>
    <w:rsid w:val="004B45FA"/>
    <w:rsid w:val="004B62B3"/>
    <w:rsid w:val="004B72A6"/>
    <w:rsid w:val="004C2EC2"/>
    <w:rsid w:val="004C6308"/>
    <w:rsid w:val="004C7291"/>
    <w:rsid w:val="004D00A2"/>
    <w:rsid w:val="004D0F8C"/>
    <w:rsid w:val="004D6F59"/>
    <w:rsid w:val="004E0D95"/>
    <w:rsid w:val="004E1DAC"/>
    <w:rsid w:val="004E2A77"/>
    <w:rsid w:val="004E59FC"/>
    <w:rsid w:val="004E5D66"/>
    <w:rsid w:val="004E738F"/>
    <w:rsid w:val="004F01C5"/>
    <w:rsid w:val="004F1F52"/>
    <w:rsid w:val="004F32F1"/>
    <w:rsid w:val="004F46C9"/>
    <w:rsid w:val="004F5CC6"/>
    <w:rsid w:val="004F7A45"/>
    <w:rsid w:val="005002D6"/>
    <w:rsid w:val="00500A6A"/>
    <w:rsid w:val="00502F8C"/>
    <w:rsid w:val="00504DFE"/>
    <w:rsid w:val="00504FCF"/>
    <w:rsid w:val="005073D6"/>
    <w:rsid w:val="0051712E"/>
    <w:rsid w:val="00520490"/>
    <w:rsid w:val="005206AC"/>
    <w:rsid w:val="0052286A"/>
    <w:rsid w:val="00531358"/>
    <w:rsid w:val="00531668"/>
    <w:rsid w:val="005337AE"/>
    <w:rsid w:val="00535F2B"/>
    <w:rsid w:val="005425FF"/>
    <w:rsid w:val="005426F3"/>
    <w:rsid w:val="005468C7"/>
    <w:rsid w:val="00547CF8"/>
    <w:rsid w:val="00547F65"/>
    <w:rsid w:val="00551AD5"/>
    <w:rsid w:val="00552C42"/>
    <w:rsid w:val="005551F2"/>
    <w:rsid w:val="0056112E"/>
    <w:rsid w:val="005628FA"/>
    <w:rsid w:val="005669D9"/>
    <w:rsid w:val="00567728"/>
    <w:rsid w:val="00571A4B"/>
    <w:rsid w:val="00575626"/>
    <w:rsid w:val="00577C40"/>
    <w:rsid w:val="00581277"/>
    <w:rsid w:val="00582357"/>
    <w:rsid w:val="00582598"/>
    <w:rsid w:val="00582ADB"/>
    <w:rsid w:val="00582D95"/>
    <w:rsid w:val="00584ED6"/>
    <w:rsid w:val="0058550D"/>
    <w:rsid w:val="005901E7"/>
    <w:rsid w:val="00591D73"/>
    <w:rsid w:val="00594C6D"/>
    <w:rsid w:val="00594D70"/>
    <w:rsid w:val="00597DDE"/>
    <w:rsid w:val="005A0FF6"/>
    <w:rsid w:val="005A289E"/>
    <w:rsid w:val="005A2DF7"/>
    <w:rsid w:val="005A64CD"/>
    <w:rsid w:val="005A709D"/>
    <w:rsid w:val="005A7F1C"/>
    <w:rsid w:val="005B1209"/>
    <w:rsid w:val="005C1248"/>
    <w:rsid w:val="005C4440"/>
    <w:rsid w:val="005C6A1E"/>
    <w:rsid w:val="005C7C85"/>
    <w:rsid w:val="005D0685"/>
    <w:rsid w:val="005D173F"/>
    <w:rsid w:val="005D335B"/>
    <w:rsid w:val="005D369B"/>
    <w:rsid w:val="005D5E62"/>
    <w:rsid w:val="005D6676"/>
    <w:rsid w:val="005D6A6B"/>
    <w:rsid w:val="005D797A"/>
    <w:rsid w:val="005E1791"/>
    <w:rsid w:val="005E1B19"/>
    <w:rsid w:val="005E2056"/>
    <w:rsid w:val="005E3BBA"/>
    <w:rsid w:val="005E4402"/>
    <w:rsid w:val="005E64EA"/>
    <w:rsid w:val="005F0F37"/>
    <w:rsid w:val="005F14BF"/>
    <w:rsid w:val="005F27FF"/>
    <w:rsid w:val="005F41F5"/>
    <w:rsid w:val="005F45C3"/>
    <w:rsid w:val="005F4C41"/>
    <w:rsid w:val="00600DAE"/>
    <w:rsid w:val="00602BDB"/>
    <w:rsid w:val="0060364D"/>
    <w:rsid w:val="0060444B"/>
    <w:rsid w:val="00604CF7"/>
    <w:rsid w:val="00604E4D"/>
    <w:rsid w:val="0061505A"/>
    <w:rsid w:val="006165C5"/>
    <w:rsid w:val="00620632"/>
    <w:rsid w:val="0062227E"/>
    <w:rsid w:val="00631262"/>
    <w:rsid w:val="00633FE9"/>
    <w:rsid w:val="00634E43"/>
    <w:rsid w:val="00635DCA"/>
    <w:rsid w:val="00637779"/>
    <w:rsid w:val="00643C65"/>
    <w:rsid w:val="00643CF0"/>
    <w:rsid w:val="006451DC"/>
    <w:rsid w:val="00645913"/>
    <w:rsid w:val="0064717B"/>
    <w:rsid w:val="006502F5"/>
    <w:rsid w:val="00654AE7"/>
    <w:rsid w:val="00660E16"/>
    <w:rsid w:val="006632DE"/>
    <w:rsid w:val="006646C0"/>
    <w:rsid w:val="00664AA7"/>
    <w:rsid w:val="006653E8"/>
    <w:rsid w:val="00665931"/>
    <w:rsid w:val="00674318"/>
    <w:rsid w:val="00676C5B"/>
    <w:rsid w:val="00681A73"/>
    <w:rsid w:val="00683A33"/>
    <w:rsid w:val="00683C14"/>
    <w:rsid w:val="00685805"/>
    <w:rsid w:val="00686797"/>
    <w:rsid w:val="00690F1A"/>
    <w:rsid w:val="006913D0"/>
    <w:rsid w:val="006932AA"/>
    <w:rsid w:val="00693E2E"/>
    <w:rsid w:val="00695A87"/>
    <w:rsid w:val="00695FF0"/>
    <w:rsid w:val="006A1D37"/>
    <w:rsid w:val="006A6DAD"/>
    <w:rsid w:val="006A71F2"/>
    <w:rsid w:val="006B04A1"/>
    <w:rsid w:val="006B2695"/>
    <w:rsid w:val="006B4F51"/>
    <w:rsid w:val="006C0A92"/>
    <w:rsid w:val="006C2924"/>
    <w:rsid w:val="006C3571"/>
    <w:rsid w:val="006C7D57"/>
    <w:rsid w:val="006D4B18"/>
    <w:rsid w:val="006E0BE5"/>
    <w:rsid w:val="006E145A"/>
    <w:rsid w:val="006E3B71"/>
    <w:rsid w:val="006E46D4"/>
    <w:rsid w:val="006E6612"/>
    <w:rsid w:val="006E7AE7"/>
    <w:rsid w:val="006F7E42"/>
    <w:rsid w:val="006F7E4A"/>
    <w:rsid w:val="007000F5"/>
    <w:rsid w:val="007142EE"/>
    <w:rsid w:val="00714A01"/>
    <w:rsid w:val="00716462"/>
    <w:rsid w:val="00723436"/>
    <w:rsid w:val="00723A75"/>
    <w:rsid w:val="007258F6"/>
    <w:rsid w:val="00726FE2"/>
    <w:rsid w:val="00733E51"/>
    <w:rsid w:val="00734387"/>
    <w:rsid w:val="00736F3F"/>
    <w:rsid w:val="007413CC"/>
    <w:rsid w:val="00741B9F"/>
    <w:rsid w:val="0074368D"/>
    <w:rsid w:val="007454F4"/>
    <w:rsid w:val="007465BF"/>
    <w:rsid w:val="007504CB"/>
    <w:rsid w:val="00750B55"/>
    <w:rsid w:val="00752CB4"/>
    <w:rsid w:val="00761BFE"/>
    <w:rsid w:val="0076240F"/>
    <w:rsid w:val="007636C9"/>
    <w:rsid w:val="007710A9"/>
    <w:rsid w:val="007726CC"/>
    <w:rsid w:val="00773ABA"/>
    <w:rsid w:val="00776B43"/>
    <w:rsid w:val="00777756"/>
    <w:rsid w:val="00781B24"/>
    <w:rsid w:val="007923AE"/>
    <w:rsid w:val="0079603B"/>
    <w:rsid w:val="007A001D"/>
    <w:rsid w:val="007A0610"/>
    <w:rsid w:val="007A0D55"/>
    <w:rsid w:val="007A15C7"/>
    <w:rsid w:val="007A7983"/>
    <w:rsid w:val="007B628E"/>
    <w:rsid w:val="007B78CD"/>
    <w:rsid w:val="007C26E4"/>
    <w:rsid w:val="007C39EE"/>
    <w:rsid w:val="007C6566"/>
    <w:rsid w:val="007C69D4"/>
    <w:rsid w:val="007D39DB"/>
    <w:rsid w:val="007F01A8"/>
    <w:rsid w:val="007F29CD"/>
    <w:rsid w:val="007F4BCE"/>
    <w:rsid w:val="007F5045"/>
    <w:rsid w:val="007F6C1C"/>
    <w:rsid w:val="007F7DF6"/>
    <w:rsid w:val="00801824"/>
    <w:rsid w:val="00801BDF"/>
    <w:rsid w:val="0081087C"/>
    <w:rsid w:val="0081197B"/>
    <w:rsid w:val="00814C10"/>
    <w:rsid w:val="00815C9E"/>
    <w:rsid w:val="0082037E"/>
    <w:rsid w:val="008208A3"/>
    <w:rsid w:val="00824A31"/>
    <w:rsid w:val="00830774"/>
    <w:rsid w:val="0083250E"/>
    <w:rsid w:val="008330FA"/>
    <w:rsid w:val="008338F8"/>
    <w:rsid w:val="00833C12"/>
    <w:rsid w:val="00841B14"/>
    <w:rsid w:val="0084269B"/>
    <w:rsid w:val="00843459"/>
    <w:rsid w:val="00846B78"/>
    <w:rsid w:val="0084715C"/>
    <w:rsid w:val="00847F59"/>
    <w:rsid w:val="00854261"/>
    <w:rsid w:val="00854DE9"/>
    <w:rsid w:val="008553FE"/>
    <w:rsid w:val="00856823"/>
    <w:rsid w:val="0085711C"/>
    <w:rsid w:val="008572B6"/>
    <w:rsid w:val="0086342C"/>
    <w:rsid w:val="00866FD5"/>
    <w:rsid w:val="00873042"/>
    <w:rsid w:val="00883E1D"/>
    <w:rsid w:val="00884F00"/>
    <w:rsid w:val="00885D80"/>
    <w:rsid w:val="00885F9B"/>
    <w:rsid w:val="00890CC4"/>
    <w:rsid w:val="00893154"/>
    <w:rsid w:val="008962EE"/>
    <w:rsid w:val="008978E7"/>
    <w:rsid w:val="008A4D6B"/>
    <w:rsid w:val="008A78A0"/>
    <w:rsid w:val="008B02DD"/>
    <w:rsid w:val="008B295C"/>
    <w:rsid w:val="008B38C3"/>
    <w:rsid w:val="008B795C"/>
    <w:rsid w:val="008C3C30"/>
    <w:rsid w:val="008C6F9D"/>
    <w:rsid w:val="008D255A"/>
    <w:rsid w:val="008D4E06"/>
    <w:rsid w:val="008D5AB7"/>
    <w:rsid w:val="008E529C"/>
    <w:rsid w:val="008F0270"/>
    <w:rsid w:val="008F1EF3"/>
    <w:rsid w:val="008F21AD"/>
    <w:rsid w:val="008F4AC2"/>
    <w:rsid w:val="008F5537"/>
    <w:rsid w:val="0090227D"/>
    <w:rsid w:val="009054ED"/>
    <w:rsid w:val="00907E9F"/>
    <w:rsid w:val="00911677"/>
    <w:rsid w:val="00912AEA"/>
    <w:rsid w:val="00915EBD"/>
    <w:rsid w:val="0092359C"/>
    <w:rsid w:val="00924067"/>
    <w:rsid w:val="00925546"/>
    <w:rsid w:val="00933579"/>
    <w:rsid w:val="009341D9"/>
    <w:rsid w:val="00934322"/>
    <w:rsid w:val="00934996"/>
    <w:rsid w:val="00935BC7"/>
    <w:rsid w:val="009429A3"/>
    <w:rsid w:val="00954E05"/>
    <w:rsid w:val="00966DAD"/>
    <w:rsid w:val="00970EBB"/>
    <w:rsid w:val="00975638"/>
    <w:rsid w:val="00981DAB"/>
    <w:rsid w:val="00984CF7"/>
    <w:rsid w:val="009859FC"/>
    <w:rsid w:val="00987A6E"/>
    <w:rsid w:val="00987DFD"/>
    <w:rsid w:val="009906CA"/>
    <w:rsid w:val="009929D1"/>
    <w:rsid w:val="00995E58"/>
    <w:rsid w:val="00996FE0"/>
    <w:rsid w:val="009A5B7C"/>
    <w:rsid w:val="009A637C"/>
    <w:rsid w:val="009A6E02"/>
    <w:rsid w:val="009B1B3D"/>
    <w:rsid w:val="009B6B1C"/>
    <w:rsid w:val="009B7948"/>
    <w:rsid w:val="009B7A81"/>
    <w:rsid w:val="009C0B4A"/>
    <w:rsid w:val="009C2E8D"/>
    <w:rsid w:val="009C2F7D"/>
    <w:rsid w:val="009D269E"/>
    <w:rsid w:val="009D3D8B"/>
    <w:rsid w:val="009D45CD"/>
    <w:rsid w:val="009D5741"/>
    <w:rsid w:val="009E2703"/>
    <w:rsid w:val="009E2EF4"/>
    <w:rsid w:val="009E58ED"/>
    <w:rsid w:val="009E61ED"/>
    <w:rsid w:val="009E7952"/>
    <w:rsid w:val="009E7E93"/>
    <w:rsid w:val="009F1AD3"/>
    <w:rsid w:val="009F3B07"/>
    <w:rsid w:val="009F7316"/>
    <w:rsid w:val="00A0027A"/>
    <w:rsid w:val="00A03844"/>
    <w:rsid w:val="00A05C49"/>
    <w:rsid w:val="00A06E8F"/>
    <w:rsid w:val="00A14525"/>
    <w:rsid w:val="00A14A1C"/>
    <w:rsid w:val="00A21159"/>
    <w:rsid w:val="00A22615"/>
    <w:rsid w:val="00A252E6"/>
    <w:rsid w:val="00A27174"/>
    <w:rsid w:val="00A320C9"/>
    <w:rsid w:val="00A337C4"/>
    <w:rsid w:val="00A3393E"/>
    <w:rsid w:val="00A34E86"/>
    <w:rsid w:val="00A359AD"/>
    <w:rsid w:val="00A35EB5"/>
    <w:rsid w:val="00A43270"/>
    <w:rsid w:val="00A44981"/>
    <w:rsid w:val="00A47C39"/>
    <w:rsid w:val="00A54212"/>
    <w:rsid w:val="00A56862"/>
    <w:rsid w:val="00A626CA"/>
    <w:rsid w:val="00A67433"/>
    <w:rsid w:val="00A71ECA"/>
    <w:rsid w:val="00A73891"/>
    <w:rsid w:val="00A744E8"/>
    <w:rsid w:val="00A7558B"/>
    <w:rsid w:val="00A80D54"/>
    <w:rsid w:val="00A84218"/>
    <w:rsid w:val="00A856EA"/>
    <w:rsid w:val="00A9095B"/>
    <w:rsid w:val="00A91934"/>
    <w:rsid w:val="00A96A60"/>
    <w:rsid w:val="00AA31C2"/>
    <w:rsid w:val="00AA421B"/>
    <w:rsid w:val="00AA5437"/>
    <w:rsid w:val="00AA6B7B"/>
    <w:rsid w:val="00AA7CAD"/>
    <w:rsid w:val="00AB1D19"/>
    <w:rsid w:val="00AB2878"/>
    <w:rsid w:val="00AB3947"/>
    <w:rsid w:val="00AC1534"/>
    <w:rsid w:val="00AC212F"/>
    <w:rsid w:val="00AC2EC6"/>
    <w:rsid w:val="00AC3A4F"/>
    <w:rsid w:val="00AC406A"/>
    <w:rsid w:val="00AC71F4"/>
    <w:rsid w:val="00AD0581"/>
    <w:rsid w:val="00AD1289"/>
    <w:rsid w:val="00AD181A"/>
    <w:rsid w:val="00AD5E8E"/>
    <w:rsid w:val="00AD6656"/>
    <w:rsid w:val="00AD72B3"/>
    <w:rsid w:val="00AE4907"/>
    <w:rsid w:val="00AE4990"/>
    <w:rsid w:val="00AE4E62"/>
    <w:rsid w:val="00AE6002"/>
    <w:rsid w:val="00AF216C"/>
    <w:rsid w:val="00AF21EA"/>
    <w:rsid w:val="00AF262B"/>
    <w:rsid w:val="00AF3586"/>
    <w:rsid w:val="00AF3BD7"/>
    <w:rsid w:val="00AF58C2"/>
    <w:rsid w:val="00AF5E40"/>
    <w:rsid w:val="00B0191D"/>
    <w:rsid w:val="00B021F4"/>
    <w:rsid w:val="00B02CCC"/>
    <w:rsid w:val="00B0440B"/>
    <w:rsid w:val="00B04A8C"/>
    <w:rsid w:val="00B058A1"/>
    <w:rsid w:val="00B0775C"/>
    <w:rsid w:val="00B10969"/>
    <w:rsid w:val="00B10F62"/>
    <w:rsid w:val="00B1514D"/>
    <w:rsid w:val="00B20A64"/>
    <w:rsid w:val="00B219D6"/>
    <w:rsid w:val="00B21BD7"/>
    <w:rsid w:val="00B21D74"/>
    <w:rsid w:val="00B24DD7"/>
    <w:rsid w:val="00B25B9A"/>
    <w:rsid w:val="00B25F5B"/>
    <w:rsid w:val="00B2774E"/>
    <w:rsid w:val="00B318FD"/>
    <w:rsid w:val="00B33579"/>
    <w:rsid w:val="00B45F03"/>
    <w:rsid w:val="00B46245"/>
    <w:rsid w:val="00B469C4"/>
    <w:rsid w:val="00B50A46"/>
    <w:rsid w:val="00B51921"/>
    <w:rsid w:val="00B5202C"/>
    <w:rsid w:val="00B55801"/>
    <w:rsid w:val="00B56D5A"/>
    <w:rsid w:val="00B57A21"/>
    <w:rsid w:val="00B626B7"/>
    <w:rsid w:val="00B6304C"/>
    <w:rsid w:val="00B63163"/>
    <w:rsid w:val="00B6399D"/>
    <w:rsid w:val="00B64CBF"/>
    <w:rsid w:val="00B6761D"/>
    <w:rsid w:val="00B705C6"/>
    <w:rsid w:val="00B72B57"/>
    <w:rsid w:val="00B743C6"/>
    <w:rsid w:val="00B82F87"/>
    <w:rsid w:val="00B900C4"/>
    <w:rsid w:val="00B905EA"/>
    <w:rsid w:val="00B91874"/>
    <w:rsid w:val="00B91ACB"/>
    <w:rsid w:val="00B94D4A"/>
    <w:rsid w:val="00B95E1A"/>
    <w:rsid w:val="00BA10E6"/>
    <w:rsid w:val="00BA183D"/>
    <w:rsid w:val="00BA65D3"/>
    <w:rsid w:val="00BB43D6"/>
    <w:rsid w:val="00BB4676"/>
    <w:rsid w:val="00BC1DBC"/>
    <w:rsid w:val="00BC1E9B"/>
    <w:rsid w:val="00BC2BDC"/>
    <w:rsid w:val="00BC2D19"/>
    <w:rsid w:val="00BC47AD"/>
    <w:rsid w:val="00BD125C"/>
    <w:rsid w:val="00BD17DA"/>
    <w:rsid w:val="00BD32A0"/>
    <w:rsid w:val="00BD39F1"/>
    <w:rsid w:val="00BD3AE0"/>
    <w:rsid w:val="00BD3DA2"/>
    <w:rsid w:val="00BD5454"/>
    <w:rsid w:val="00BD5CC7"/>
    <w:rsid w:val="00BD6CC9"/>
    <w:rsid w:val="00BE05A2"/>
    <w:rsid w:val="00BE4B5F"/>
    <w:rsid w:val="00BE5833"/>
    <w:rsid w:val="00BE7248"/>
    <w:rsid w:val="00BF00B3"/>
    <w:rsid w:val="00BF28E9"/>
    <w:rsid w:val="00BF7B9E"/>
    <w:rsid w:val="00C02D53"/>
    <w:rsid w:val="00C0382C"/>
    <w:rsid w:val="00C04E5F"/>
    <w:rsid w:val="00C10651"/>
    <w:rsid w:val="00C124EC"/>
    <w:rsid w:val="00C17801"/>
    <w:rsid w:val="00C17B41"/>
    <w:rsid w:val="00C17CD0"/>
    <w:rsid w:val="00C20DAD"/>
    <w:rsid w:val="00C20F8A"/>
    <w:rsid w:val="00C22160"/>
    <w:rsid w:val="00C227E5"/>
    <w:rsid w:val="00C232CB"/>
    <w:rsid w:val="00C26EBD"/>
    <w:rsid w:val="00C3277A"/>
    <w:rsid w:val="00C40766"/>
    <w:rsid w:val="00C423B0"/>
    <w:rsid w:val="00C57F41"/>
    <w:rsid w:val="00C60148"/>
    <w:rsid w:val="00C65B6D"/>
    <w:rsid w:val="00C66113"/>
    <w:rsid w:val="00C71B7E"/>
    <w:rsid w:val="00C75EA1"/>
    <w:rsid w:val="00C771E1"/>
    <w:rsid w:val="00C9212D"/>
    <w:rsid w:val="00C92B3C"/>
    <w:rsid w:val="00C92D4E"/>
    <w:rsid w:val="00C971F4"/>
    <w:rsid w:val="00CA0D08"/>
    <w:rsid w:val="00CA1A33"/>
    <w:rsid w:val="00CA7A8C"/>
    <w:rsid w:val="00CA7A99"/>
    <w:rsid w:val="00CB194C"/>
    <w:rsid w:val="00CB7250"/>
    <w:rsid w:val="00CC1F9C"/>
    <w:rsid w:val="00CC45CD"/>
    <w:rsid w:val="00CC4A65"/>
    <w:rsid w:val="00CC7960"/>
    <w:rsid w:val="00CD19BA"/>
    <w:rsid w:val="00CD7788"/>
    <w:rsid w:val="00CE33FA"/>
    <w:rsid w:val="00CE609B"/>
    <w:rsid w:val="00CE6BBC"/>
    <w:rsid w:val="00CE70FE"/>
    <w:rsid w:val="00CE7F4D"/>
    <w:rsid w:val="00CF18FE"/>
    <w:rsid w:val="00CF38C2"/>
    <w:rsid w:val="00CF4597"/>
    <w:rsid w:val="00CF64BF"/>
    <w:rsid w:val="00CF7625"/>
    <w:rsid w:val="00D01B23"/>
    <w:rsid w:val="00D07A2B"/>
    <w:rsid w:val="00D1495A"/>
    <w:rsid w:val="00D16665"/>
    <w:rsid w:val="00D30B85"/>
    <w:rsid w:val="00D31462"/>
    <w:rsid w:val="00D32B05"/>
    <w:rsid w:val="00D34803"/>
    <w:rsid w:val="00D357BB"/>
    <w:rsid w:val="00D37A88"/>
    <w:rsid w:val="00D37D31"/>
    <w:rsid w:val="00D45D0E"/>
    <w:rsid w:val="00D46B9F"/>
    <w:rsid w:val="00D50387"/>
    <w:rsid w:val="00D514A3"/>
    <w:rsid w:val="00D542DD"/>
    <w:rsid w:val="00D608A9"/>
    <w:rsid w:val="00D61329"/>
    <w:rsid w:val="00D61ACC"/>
    <w:rsid w:val="00D61C2E"/>
    <w:rsid w:val="00D621F7"/>
    <w:rsid w:val="00D627BF"/>
    <w:rsid w:val="00D6464E"/>
    <w:rsid w:val="00D653DE"/>
    <w:rsid w:val="00D6605E"/>
    <w:rsid w:val="00D7290D"/>
    <w:rsid w:val="00D7435E"/>
    <w:rsid w:val="00D75810"/>
    <w:rsid w:val="00D7616C"/>
    <w:rsid w:val="00D83CF9"/>
    <w:rsid w:val="00D84B34"/>
    <w:rsid w:val="00D8657D"/>
    <w:rsid w:val="00D903A5"/>
    <w:rsid w:val="00D93463"/>
    <w:rsid w:val="00D93DFD"/>
    <w:rsid w:val="00D9591A"/>
    <w:rsid w:val="00D97BF6"/>
    <w:rsid w:val="00DA03DE"/>
    <w:rsid w:val="00DA0D96"/>
    <w:rsid w:val="00DA704F"/>
    <w:rsid w:val="00DB22E5"/>
    <w:rsid w:val="00DB6800"/>
    <w:rsid w:val="00DC0BB2"/>
    <w:rsid w:val="00DC1F05"/>
    <w:rsid w:val="00DC3F6E"/>
    <w:rsid w:val="00DC49A1"/>
    <w:rsid w:val="00DC59B4"/>
    <w:rsid w:val="00DD0616"/>
    <w:rsid w:val="00DD0D56"/>
    <w:rsid w:val="00DD4D6E"/>
    <w:rsid w:val="00DD5836"/>
    <w:rsid w:val="00DD64BE"/>
    <w:rsid w:val="00DE1BBF"/>
    <w:rsid w:val="00DE294D"/>
    <w:rsid w:val="00DE7382"/>
    <w:rsid w:val="00DF0E3E"/>
    <w:rsid w:val="00DF19B9"/>
    <w:rsid w:val="00DF1F96"/>
    <w:rsid w:val="00DF22FD"/>
    <w:rsid w:val="00DF5B03"/>
    <w:rsid w:val="00E14B46"/>
    <w:rsid w:val="00E15084"/>
    <w:rsid w:val="00E25469"/>
    <w:rsid w:val="00E2661A"/>
    <w:rsid w:val="00E27A74"/>
    <w:rsid w:val="00E30B63"/>
    <w:rsid w:val="00E31DDE"/>
    <w:rsid w:val="00E323C0"/>
    <w:rsid w:val="00E3345D"/>
    <w:rsid w:val="00E3354D"/>
    <w:rsid w:val="00E33555"/>
    <w:rsid w:val="00E34856"/>
    <w:rsid w:val="00E409D1"/>
    <w:rsid w:val="00E4380F"/>
    <w:rsid w:val="00E443A0"/>
    <w:rsid w:val="00E446E8"/>
    <w:rsid w:val="00E463FC"/>
    <w:rsid w:val="00E579C9"/>
    <w:rsid w:val="00E6046C"/>
    <w:rsid w:val="00E6084E"/>
    <w:rsid w:val="00E63DEF"/>
    <w:rsid w:val="00E7081C"/>
    <w:rsid w:val="00E70A46"/>
    <w:rsid w:val="00E73A7A"/>
    <w:rsid w:val="00E73C6B"/>
    <w:rsid w:val="00E7482B"/>
    <w:rsid w:val="00E768B3"/>
    <w:rsid w:val="00E769D2"/>
    <w:rsid w:val="00E77631"/>
    <w:rsid w:val="00E80F64"/>
    <w:rsid w:val="00E82A28"/>
    <w:rsid w:val="00E83E7B"/>
    <w:rsid w:val="00E84CDA"/>
    <w:rsid w:val="00E87A0D"/>
    <w:rsid w:val="00E90298"/>
    <w:rsid w:val="00E91096"/>
    <w:rsid w:val="00E9730E"/>
    <w:rsid w:val="00E973A6"/>
    <w:rsid w:val="00EA0722"/>
    <w:rsid w:val="00EA2A36"/>
    <w:rsid w:val="00EB5124"/>
    <w:rsid w:val="00EB67AB"/>
    <w:rsid w:val="00EB68D7"/>
    <w:rsid w:val="00EC0DAA"/>
    <w:rsid w:val="00EC209D"/>
    <w:rsid w:val="00EC27D5"/>
    <w:rsid w:val="00EC3F00"/>
    <w:rsid w:val="00ED033A"/>
    <w:rsid w:val="00ED1B1A"/>
    <w:rsid w:val="00ED2266"/>
    <w:rsid w:val="00EE5B64"/>
    <w:rsid w:val="00EF037C"/>
    <w:rsid w:val="00EF1CCE"/>
    <w:rsid w:val="00EF4017"/>
    <w:rsid w:val="00F03330"/>
    <w:rsid w:val="00F03500"/>
    <w:rsid w:val="00F057B5"/>
    <w:rsid w:val="00F10E51"/>
    <w:rsid w:val="00F12719"/>
    <w:rsid w:val="00F13635"/>
    <w:rsid w:val="00F14F19"/>
    <w:rsid w:val="00F16AC1"/>
    <w:rsid w:val="00F22915"/>
    <w:rsid w:val="00F2453E"/>
    <w:rsid w:val="00F27D39"/>
    <w:rsid w:val="00F30A12"/>
    <w:rsid w:val="00F30CE2"/>
    <w:rsid w:val="00F317DB"/>
    <w:rsid w:val="00F3431A"/>
    <w:rsid w:val="00F34CF0"/>
    <w:rsid w:val="00F37590"/>
    <w:rsid w:val="00F41D14"/>
    <w:rsid w:val="00F42B07"/>
    <w:rsid w:val="00F450D8"/>
    <w:rsid w:val="00F46411"/>
    <w:rsid w:val="00F46AEF"/>
    <w:rsid w:val="00F47E0A"/>
    <w:rsid w:val="00F5179B"/>
    <w:rsid w:val="00F53C15"/>
    <w:rsid w:val="00F53FE7"/>
    <w:rsid w:val="00F61FA3"/>
    <w:rsid w:val="00F63837"/>
    <w:rsid w:val="00F74780"/>
    <w:rsid w:val="00F7687B"/>
    <w:rsid w:val="00F803AE"/>
    <w:rsid w:val="00F80F2C"/>
    <w:rsid w:val="00F81C7F"/>
    <w:rsid w:val="00F8290D"/>
    <w:rsid w:val="00F8521D"/>
    <w:rsid w:val="00F8793D"/>
    <w:rsid w:val="00F9208C"/>
    <w:rsid w:val="00F965FE"/>
    <w:rsid w:val="00F96A06"/>
    <w:rsid w:val="00F97314"/>
    <w:rsid w:val="00FA29DF"/>
    <w:rsid w:val="00FA415E"/>
    <w:rsid w:val="00FA5944"/>
    <w:rsid w:val="00FB1442"/>
    <w:rsid w:val="00FB4C5D"/>
    <w:rsid w:val="00FD5561"/>
    <w:rsid w:val="00FD57BA"/>
    <w:rsid w:val="00FD71A6"/>
    <w:rsid w:val="00FE1D27"/>
    <w:rsid w:val="00FE33B3"/>
    <w:rsid w:val="00FE34B0"/>
    <w:rsid w:val="00FE4A97"/>
    <w:rsid w:val="00FF25FC"/>
    <w:rsid w:val="00FF38FC"/>
    <w:rsid w:val="00FF4987"/>
    <w:rsid w:val="00FF552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0E65D"/>
  <w15:docId w15:val="{A0344ACA-81EC-40B4-9530-3710DF7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TitleA">
    <w:name w:val="Title A"/>
    <w:pPr>
      <w:widowControl w:val="0"/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"/>
      <w:sz w:val="32"/>
      <w:szCs w:val="32"/>
      <w:u w:color="000000"/>
    </w:rPr>
  </w:style>
  <w:style w:type="paragraph" w:customStyle="1" w:styleId="8-ReferenceList">
    <w:name w:val="8 - Reference List"/>
    <w:pPr>
      <w:spacing w:after="80" w:line="360" w:lineRule="auto"/>
      <w:ind w:left="567" w:hanging="567"/>
      <w:jc w:val="both"/>
    </w:pPr>
    <w:rPr>
      <w:rFonts w:eastAsia="Times New Roman"/>
      <w:color w:val="000000"/>
      <w:kern w:val="2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footnote text"/>
    <w:link w:val="a6"/>
    <w:pPr>
      <w:widowControl w:val="0"/>
    </w:pPr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Pr>
      <w:lang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4269B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269B"/>
    <w:rPr>
      <w:rFonts w:ascii="Microsoft JhengHei UI" w:eastAsia="Microsoft JhengHei UI"/>
      <w:sz w:val="18"/>
      <w:szCs w:val="18"/>
      <w:lang w:eastAsia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B67AB"/>
    <w:rPr>
      <w:b/>
      <w:bCs/>
    </w:rPr>
  </w:style>
  <w:style w:type="character" w:customStyle="1" w:styleId="ad">
    <w:name w:val="註解主旨 字元"/>
    <w:basedOn w:val="a8"/>
    <w:link w:val="ac"/>
    <w:uiPriority w:val="99"/>
    <w:semiHidden/>
    <w:rsid w:val="00EB67AB"/>
    <w:rPr>
      <w:b/>
      <w:bCs/>
      <w:lang w:eastAsia="en-US"/>
    </w:rPr>
  </w:style>
  <w:style w:type="character" w:customStyle="1" w:styleId="a6">
    <w:name w:val="註腳文字 字元"/>
    <w:basedOn w:val="a0"/>
    <w:link w:val="a5"/>
    <w:rsid w:val="00A47C39"/>
    <w:rPr>
      <w:rFonts w:ascii="Calibri" w:eastAsia="Calibri" w:hAnsi="Calibri" w:cs="Calibri"/>
      <w:color w:val="000000"/>
      <w:kern w:val="2"/>
      <w:u w:color="000000"/>
    </w:rPr>
  </w:style>
  <w:style w:type="paragraph" w:styleId="ae">
    <w:name w:val="header"/>
    <w:basedOn w:val="a"/>
    <w:link w:val="af"/>
    <w:uiPriority w:val="99"/>
    <w:unhideWhenUsed/>
    <w:rsid w:val="006C7D57"/>
    <w:pPr>
      <w:tabs>
        <w:tab w:val="center" w:pos="4320"/>
        <w:tab w:val="right" w:pos="8640"/>
      </w:tabs>
    </w:pPr>
  </w:style>
  <w:style w:type="character" w:customStyle="1" w:styleId="af">
    <w:name w:val="頁首 字元"/>
    <w:basedOn w:val="a0"/>
    <w:link w:val="ae"/>
    <w:uiPriority w:val="99"/>
    <w:rsid w:val="006C7D5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semiHidden/>
    <w:unhideWhenUsed/>
    <w:rsid w:val="009F7316"/>
    <w:rPr>
      <w:vertAlign w:val="superscript"/>
    </w:rPr>
  </w:style>
  <w:style w:type="paragraph" w:styleId="af1">
    <w:name w:val="Revision"/>
    <w:hidden/>
    <w:uiPriority w:val="99"/>
    <w:semiHidden/>
    <w:rsid w:val="007B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8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df.co.uk/journa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D387-CEA9-4A7B-AF02-F67C0B06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Lok-Chi.Chan</dc:creator>
  <cp:lastModifiedBy>Lok-Chi Chan</cp:lastModifiedBy>
  <cp:revision>61</cp:revision>
  <cp:lastPrinted>2021-05-30T13:47:00Z</cp:lastPrinted>
  <dcterms:created xsi:type="dcterms:W3CDTF">2021-02-10T16:23:00Z</dcterms:created>
  <dcterms:modified xsi:type="dcterms:W3CDTF">2021-07-06T20:39:00Z</dcterms:modified>
</cp:coreProperties>
</file>