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A7D27" w14:textId="77777777" w:rsidR="008A5C90" w:rsidRPr="00FD7841" w:rsidRDefault="00215028">
      <w:pPr>
        <w:spacing w:line="360" w:lineRule="auto"/>
        <w:jc w:val="both"/>
        <w:rPr>
          <w:rFonts w:ascii="Garamond" w:eastAsia="Garamond" w:hAnsi="Garamond" w:cs="Garamond"/>
          <w:b/>
          <w:bCs/>
          <w:lang w:val="en-AU"/>
        </w:rPr>
      </w:pPr>
      <w:r w:rsidRPr="00FD7841">
        <w:rPr>
          <w:rFonts w:ascii="Garamond" w:hAnsi="Garamond"/>
          <w:b/>
          <w:bCs/>
          <w:lang w:val="en-AU"/>
        </w:rPr>
        <w:t xml:space="preserve">On Scepticism About Personal Identity Thought Experiments </w:t>
      </w:r>
    </w:p>
    <w:p w14:paraId="0BC01098" w14:textId="2D040D43" w:rsidR="008A5C90" w:rsidRPr="00FD7841" w:rsidRDefault="008A5C90">
      <w:pPr>
        <w:spacing w:line="360" w:lineRule="auto"/>
        <w:jc w:val="both"/>
        <w:rPr>
          <w:rFonts w:ascii="Garamond" w:eastAsia="Garamond" w:hAnsi="Garamond" w:cs="Garamond"/>
          <w:lang w:val="en-AU"/>
        </w:rPr>
      </w:pPr>
    </w:p>
    <w:p w14:paraId="0F7D8F3F" w14:textId="38651ECD" w:rsidR="001D764F" w:rsidRPr="00FD7841" w:rsidRDefault="001D764F">
      <w:pPr>
        <w:spacing w:line="360" w:lineRule="auto"/>
        <w:jc w:val="both"/>
        <w:rPr>
          <w:rFonts w:ascii="Garamond" w:eastAsia="Garamond" w:hAnsi="Garamond" w:cs="Garamond"/>
          <w:lang w:val="en-AU"/>
        </w:rPr>
      </w:pPr>
      <w:r w:rsidRPr="00FD7841">
        <w:rPr>
          <w:rFonts w:ascii="Garamond" w:eastAsia="Garamond" w:hAnsi="Garamond" w:cs="Garamond"/>
          <w:lang w:val="en-AU"/>
        </w:rPr>
        <w:t xml:space="preserve">Word count </w:t>
      </w:r>
      <w:r w:rsidR="00DA17D0">
        <w:rPr>
          <w:rFonts w:ascii="Garamond" w:eastAsia="Garamond" w:hAnsi="Garamond" w:cs="Garamond"/>
          <w:lang w:val="en-AU"/>
        </w:rPr>
        <w:t>10 753</w:t>
      </w:r>
    </w:p>
    <w:p w14:paraId="62495F5F" w14:textId="77777777"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Abstract</w:t>
      </w:r>
    </w:p>
    <w:p w14:paraId="33DCBCA5" w14:textId="46E28E17" w:rsidR="008A5C90" w:rsidRPr="00FD7841" w:rsidRDefault="00215028" w:rsidP="002314C3">
      <w:pPr>
        <w:spacing w:line="360" w:lineRule="auto"/>
        <w:ind w:left="567" w:right="567"/>
        <w:jc w:val="both"/>
        <w:rPr>
          <w:rFonts w:ascii="Garamond" w:hAnsi="Garamond"/>
          <w:lang w:val="en-AU"/>
        </w:rPr>
      </w:pPr>
      <w:r w:rsidRPr="00FD7841">
        <w:rPr>
          <w:rFonts w:ascii="Garamond" w:hAnsi="Garamond"/>
          <w:lang w:val="en-AU"/>
        </w:rPr>
        <w:t xml:space="preserve">Many philosophers have become sceptical of the use of thought experiments in theorising about personal identity. In large part this is due to work </w:t>
      </w:r>
      <w:r w:rsidR="00C40EE4" w:rsidRPr="00FD7841">
        <w:rPr>
          <w:rFonts w:ascii="Garamond" w:hAnsi="Garamond"/>
          <w:lang w:val="en-AU"/>
        </w:rPr>
        <w:t>in experimental philosophy t</w:t>
      </w:r>
      <w:r w:rsidRPr="00FD7841">
        <w:rPr>
          <w:rFonts w:ascii="Garamond" w:hAnsi="Garamond"/>
          <w:lang w:val="en-AU"/>
        </w:rPr>
        <w:t>hat appears to confirm long held philosophical suspicions that thought experiments elicit</w:t>
      </w:r>
      <w:r w:rsidR="002314C3" w:rsidRPr="00FD7841">
        <w:rPr>
          <w:rFonts w:ascii="Garamond" w:hAnsi="Garamond"/>
          <w:lang w:val="en-AU"/>
        </w:rPr>
        <w:t xml:space="preserve"> inconsistent</w:t>
      </w:r>
      <w:r w:rsidRPr="00FD7841">
        <w:rPr>
          <w:rFonts w:ascii="Garamond" w:hAnsi="Garamond"/>
          <w:lang w:val="en-AU"/>
        </w:rPr>
        <w:t xml:space="preserve"> judgements about personal identity</w:t>
      </w:r>
      <w:r w:rsidR="002314C3" w:rsidRPr="00FD7841">
        <w:rPr>
          <w:rFonts w:ascii="Garamond" w:hAnsi="Garamond"/>
          <w:lang w:val="en-AU"/>
        </w:rPr>
        <w:t>, and hence judgements that are thought to be</w:t>
      </w:r>
      <w:r w:rsidRPr="00FD7841">
        <w:rPr>
          <w:rFonts w:ascii="Garamond" w:hAnsi="Garamond"/>
          <w:lang w:val="en-AU"/>
        </w:rPr>
        <w:t xml:space="preserve"> the product of cognitive biases. If so, these judgements appear to be useless at informing our theories of personal identity. </w:t>
      </w:r>
      <w:r w:rsidR="00FB240C" w:rsidRPr="00FD7841">
        <w:rPr>
          <w:rFonts w:ascii="Garamond" w:hAnsi="Garamond"/>
          <w:lang w:val="en-AU"/>
        </w:rPr>
        <w:t xml:space="preserve">Using the methods of experimental philosophy, </w:t>
      </w:r>
      <w:r w:rsidR="00A36BEA" w:rsidRPr="00FD7841">
        <w:rPr>
          <w:rFonts w:ascii="Garamond" w:hAnsi="Garamond"/>
          <w:lang w:val="en-AU"/>
        </w:rPr>
        <w:t>we investigate</w:t>
      </w:r>
      <w:r w:rsidRPr="00FD7841">
        <w:rPr>
          <w:rFonts w:ascii="Garamond" w:hAnsi="Garamond"/>
          <w:lang w:val="en-AU"/>
        </w:rPr>
        <w:t xml:space="preserve"> whether</w:t>
      </w:r>
      <w:r w:rsidR="002314C3" w:rsidRPr="00FD7841">
        <w:rPr>
          <w:rFonts w:ascii="Garamond" w:hAnsi="Garamond"/>
          <w:lang w:val="en-AU"/>
        </w:rPr>
        <w:t xml:space="preserve"> </w:t>
      </w:r>
      <w:r w:rsidR="00FB240C" w:rsidRPr="00FD7841">
        <w:rPr>
          <w:rFonts w:ascii="Garamond" w:hAnsi="Garamond"/>
          <w:lang w:val="en-AU"/>
        </w:rPr>
        <w:t>people</w:t>
      </w:r>
      <w:r w:rsidR="002314C3" w:rsidRPr="00FD7841">
        <w:rPr>
          <w:rFonts w:ascii="Garamond" w:hAnsi="Garamond"/>
          <w:lang w:val="en-AU"/>
        </w:rPr>
        <w:t xml:space="preserve"> exhibit inconsistent judgements and, if </w:t>
      </w:r>
      <w:r w:rsidR="00A36BEA" w:rsidRPr="00FD7841">
        <w:rPr>
          <w:rFonts w:ascii="Garamond" w:hAnsi="Garamond"/>
          <w:lang w:val="en-AU"/>
        </w:rPr>
        <w:t xml:space="preserve">they </w:t>
      </w:r>
      <w:r w:rsidR="002314C3" w:rsidRPr="00FD7841">
        <w:rPr>
          <w:rFonts w:ascii="Garamond" w:hAnsi="Garamond"/>
          <w:lang w:val="en-AU"/>
        </w:rPr>
        <w:t xml:space="preserve">do, whether </w:t>
      </w:r>
      <w:r w:rsidR="00A36BEA" w:rsidRPr="00FD7841">
        <w:rPr>
          <w:rFonts w:ascii="Garamond" w:hAnsi="Garamond"/>
          <w:lang w:val="en-AU"/>
        </w:rPr>
        <w:t xml:space="preserve">these judgements </w:t>
      </w:r>
      <w:r w:rsidR="002314C3" w:rsidRPr="00FD7841">
        <w:rPr>
          <w:rFonts w:ascii="Garamond" w:hAnsi="Garamond"/>
          <w:lang w:val="en-AU"/>
        </w:rPr>
        <w:t xml:space="preserve">are likely to be the source of cognitive bias or, instead, sensitivity to some relevant factor. </w:t>
      </w:r>
      <w:r w:rsidRPr="00FD7841">
        <w:rPr>
          <w:rFonts w:ascii="Garamond" w:hAnsi="Garamond"/>
          <w:lang w:val="en-AU"/>
        </w:rPr>
        <w:t xml:space="preserve"> </w:t>
      </w:r>
      <w:r w:rsidR="008C763A" w:rsidRPr="00FD7841">
        <w:rPr>
          <w:rFonts w:ascii="Garamond" w:hAnsi="Garamond"/>
          <w:lang w:val="en-AU"/>
        </w:rPr>
        <w:t>We</w:t>
      </w:r>
      <w:r w:rsidR="002314C3" w:rsidRPr="00FD7841">
        <w:rPr>
          <w:rFonts w:ascii="Garamond" w:hAnsi="Garamond"/>
          <w:lang w:val="en-AU"/>
        </w:rPr>
        <w:t xml:space="preserve"> do not find that people’s judgements are sensitive to any of the factors we investigate (relevant or irrelevant)</w:t>
      </w:r>
      <w:r w:rsidR="00B2392F" w:rsidRPr="00FD7841">
        <w:rPr>
          <w:rFonts w:ascii="Garamond" w:hAnsi="Garamond"/>
          <w:lang w:val="en-AU"/>
        </w:rPr>
        <w:t>, nor</w:t>
      </w:r>
      <w:r w:rsidR="002314C3" w:rsidRPr="00FD7841">
        <w:rPr>
          <w:rFonts w:ascii="Garamond" w:hAnsi="Garamond"/>
          <w:lang w:val="en-AU"/>
        </w:rPr>
        <w:t xml:space="preserve"> that people have inconsistent judgements across cases. Rather, people’s judgements are best explained by them </w:t>
      </w:r>
      <w:r w:rsidR="00B2392F" w:rsidRPr="00FD7841">
        <w:rPr>
          <w:rFonts w:ascii="Garamond" w:hAnsi="Garamond"/>
          <w:lang w:val="en-AU"/>
        </w:rPr>
        <w:t xml:space="preserve">having </w:t>
      </w:r>
      <w:r w:rsidR="002314C3" w:rsidRPr="00FD7841">
        <w:rPr>
          <w:rFonts w:ascii="Garamond" w:hAnsi="Garamond"/>
          <w:lang w:val="en-AU"/>
        </w:rPr>
        <w:t xml:space="preserve">a very minimal account of what it takes for a person to survive. </w:t>
      </w:r>
      <w:r w:rsidR="00BC47B2" w:rsidRPr="00FD7841">
        <w:rPr>
          <w:rFonts w:ascii="Garamond" w:hAnsi="Garamond"/>
          <w:lang w:val="en-AU"/>
        </w:rPr>
        <w:t>Since</w:t>
      </w:r>
      <w:r w:rsidR="002314C3" w:rsidRPr="00FD7841">
        <w:rPr>
          <w:rFonts w:ascii="Garamond" w:hAnsi="Garamond"/>
          <w:lang w:val="en-AU"/>
        </w:rPr>
        <w:t xml:space="preserve"> this </w:t>
      </w:r>
      <w:r w:rsidR="00183602" w:rsidRPr="00FD7841">
        <w:rPr>
          <w:rFonts w:ascii="Garamond" w:hAnsi="Garamond"/>
          <w:lang w:val="en-AU"/>
        </w:rPr>
        <w:t>pattern of judgements is no reason to think that we are subject to cognitive bias</w:t>
      </w:r>
      <w:r w:rsidR="003B69D0" w:rsidRPr="00FD7841">
        <w:rPr>
          <w:rFonts w:ascii="Garamond" w:hAnsi="Garamond"/>
          <w:lang w:val="en-AU"/>
        </w:rPr>
        <w:t xml:space="preserve">, </w:t>
      </w:r>
      <w:r w:rsidR="00C47347" w:rsidRPr="00FD7841">
        <w:rPr>
          <w:rFonts w:ascii="Garamond" w:hAnsi="Garamond"/>
          <w:lang w:val="en-AU"/>
        </w:rPr>
        <w:t>we see no</w:t>
      </w:r>
      <w:r w:rsidR="00183602" w:rsidRPr="00FD7841">
        <w:rPr>
          <w:rFonts w:ascii="Garamond" w:hAnsi="Garamond"/>
          <w:lang w:val="en-AU"/>
        </w:rPr>
        <w:t xml:space="preserve"> reason</w:t>
      </w:r>
      <w:r w:rsidR="00C47347" w:rsidRPr="00FD7841">
        <w:rPr>
          <w:rFonts w:ascii="Garamond" w:hAnsi="Garamond"/>
          <w:lang w:val="en-AU"/>
        </w:rPr>
        <w:t>, as things stand,</w:t>
      </w:r>
      <w:r w:rsidR="00183602" w:rsidRPr="00FD7841">
        <w:rPr>
          <w:rFonts w:ascii="Garamond" w:hAnsi="Garamond"/>
          <w:lang w:val="en-AU"/>
        </w:rPr>
        <w:t xml:space="preserve"> to be sceptical of our </w:t>
      </w:r>
      <w:r w:rsidR="00ED0542" w:rsidRPr="00FD7841">
        <w:rPr>
          <w:rFonts w:ascii="Garamond" w:hAnsi="Garamond"/>
          <w:lang w:val="en-AU"/>
        </w:rPr>
        <w:t>judgements</w:t>
      </w:r>
      <w:r w:rsidR="00B47378" w:rsidRPr="00FD7841">
        <w:rPr>
          <w:rFonts w:ascii="Garamond" w:hAnsi="Garamond"/>
          <w:lang w:val="en-AU"/>
        </w:rPr>
        <w:t>.</w:t>
      </w:r>
    </w:p>
    <w:p w14:paraId="363DC675" w14:textId="77777777" w:rsidR="008A5C90" w:rsidRPr="00FD7841" w:rsidRDefault="008A5C90">
      <w:pPr>
        <w:spacing w:line="360" w:lineRule="auto"/>
        <w:jc w:val="both"/>
        <w:rPr>
          <w:rFonts w:ascii="Garamond" w:eastAsia="Garamond" w:hAnsi="Garamond" w:cs="Garamond"/>
          <w:lang w:val="en-AU"/>
        </w:rPr>
      </w:pPr>
    </w:p>
    <w:p w14:paraId="7AF33909" w14:textId="77777777" w:rsidR="008A5C90" w:rsidRPr="00FD7841" w:rsidRDefault="00215028">
      <w:pPr>
        <w:pStyle w:val="ListParagraph"/>
        <w:numPr>
          <w:ilvl w:val="0"/>
          <w:numId w:val="2"/>
        </w:numPr>
        <w:spacing w:line="360" w:lineRule="auto"/>
        <w:jc w:val="both"/>
        <w:rPr>
          <w:rFonts w:ascii="Garamond" w:hAnsi="Garamond"/>
          <w:lang w:val="en-AU"/>
        </w:rPr>
      </w:pPr>
      <w:r w:rsidRPr="00FD7841">
        <w:rPr>
          <w:rFonts w:ascii="Garamond" w:hAnsi="Garamond"/>
          <w:lang w:val="en-AU"/>
        </w:rPr>
        <w:t>Introduction</w:t>
      </w:r>
    </w:p>
    <w:p w14:paraId="1DDEB72D" w14:textId="289332FC" w:rsidR="00E45F19" w:rsidRDefault="00215028">
      <w:pPr>
        <w:spacing w:line="360" w:lineRule="auto"/>
        <w:jc w:val="both"/>
        <w:rPr>
          <w:rFonts w:ascii="Garamond" w:hAnsi="Garamond"/>
          <w:lang w:val="en-AU"/>
        </w:rPr>
      </w:pPr>
      <w:r w:rsidRPr="00FD7841">
        <w:rPr>
          <w:rFonts w:ascii="Garamond" w:hAnsi="Garamond"/>
          <w:lang w:val="en-AU"/>
        </w:rPr>
        <w:t>It was once standard fare, when theorising about personal-identity, to appeal to thought experiments.</w:t>
      </w:r>
      <w:r w:rsidRPr="00FD7841">
        <w:rPr>
          <w:rFonts w:ascii="Garamond" w:eastAsia="Garamond" w:hAnsi="Garamond" w:cs="Garamond"/>
          <w:vertAlign w:val="superscript"/>
          <w:lang w:val="en-AU"/>
        </w:rPr>
        <w:footnoteReference w:id="2"/>
      </w:r>
      <w:r w:rsidRPr="00FD7841">
        <w:rPr>
          <w:rFonts w:ascii="Garamond" w:hAnsi="Garamond"/>
          <w:lang w:val="en-AU"/>
        </w:rPr>
        <w:t xml:space="preserve"> </w:t>
      </w:r>
      <w:r w:rsidR="00285A42" w:rsidRPr="00FD7841">
        <w:rPr>
          <w:rFonts w:ascii="Garamond" w:hAnsi="Garamond"/>
          <w:lang w:val="en-AU"/>
        </w:rPr>
        <w:t xml:space="preserve"> </w:t>
      </w:r>
      <w:r w:rsidRPr="00FD7841">
        <w:rPr>
          <w:rFonts w:ascii="Garamond" w:hAnsi="Garamond"/>
          <w:lang w:val="en-AU"/>
        </w:rPr>
        <w:t xml:space="preserve">This appeal has, over the last few decades, gradually </w:t>
      </w:r>
      <w:r w:rsidR="007B1173">
        <w:rPr>
          <w:rFonts w:ascii="Garamond" w:hAnsi="Garamond"/>
          <w:lang w:val="en-AU"/>
        </w:rPr>
        <w:t>declined,</w:t>
      </w:r>
      <w:r w:rsidRPr="00FD7841">
        <w:rPr>
          <w:rFonts w:ascii="Garamond" w:hAnsi="Garamond"/>
          <w:lang w:val="en-AU"/>
        </w:rPr>
        <w:t xml:space="preserve"> to be replaced with what we call </w:t>
      </w:r>
      <w:r w:rsidRPr="00FD7841">
        <w:rPr>
          <w:rFonts w:ascii="Garamond" w:hAnsi="Garamond"/>
          <w:i/>
          <w:iCs/>
          <w:lang w:val="en-AU"/>
        </w:rPr>
        <w:t>PI</w:t>
      </w:r>
      <w:r w:rsidRPr="00FD7841">
        <w:rPr>
          <w:rFonts w:ascii="Garamond" w:hAnsi="Garamond"/>
          <w:lang w:val="en-AU"/>
        </w:rPr>
        <w:t xml:space="preserve"> </w:t>
      </w:r>
      <w:r w:rsidRPr="00FD7841">
        <w:rPr>
          <w:rFonts w:ascii="Garamond" w:hAnsi="Garamond"/>
          <w:i/>
          <w:iCs/>
          <w:lang w:val="en-AU"/>
        </w:rPr>
        <w:t>thought-experiment scepticism.</w:t>
      </w:r>
      <w:r w:rsidRPr="00FD7841">
        <w:rPr>
          <w:rFonts w:ascii="Garamond" w:hAnsi="Garamond"/>
          <w:lang w:val="en-AU"/>
        </w:rPr>
        <w:t xml:space="preserve"> Of course, there are those who are, quite generally, sceptical of the role of thought experiments in philosophy.</w:t>
      </w:r>
      <w:r w:rsidRPr="00FD7841">
        <w:rPr>
          <w:rFonts w:ascii="Garamond" w:eastAsia="Garamond" w:hAnsi="Garamond" w:cs="Garamond"/>
          <w:vertAlign w:val="superscript"/>
          <w:lang w:val="en-AU"/>
        </w:rPr>
        <w:footnoteReference w:id="3"/>
      </w:r>
      <w:r w:rsidRPr="00FD7841">
        <w:rPr>
          <w:rFonts w:ascii="Garamond" w:hAnsi="Garamond"/>
          <w:lang w:val="en-AU"/>
        </w:rPr>
        <w:t xml:space="preserve"> </w:t>
      </w:r>
      <w:r w:rsidR="002E04F8" w:rsidRPr="00FD7841">
        <w:rPr>
          <w:rFonts w:ascii="Garamond" w:hAnsi="Garamond"/>
          <w:lang w:val="en-AU"/>
        </w:rPr>
        <w:t>For instance,</w:t>
      </w:r>
      <w:r w:rsidR="002E04F8" w:rsidRPr="00F750F2">
        <w:rPr>
          <w:rFonts w:ascii="Garamond" w:hAnsi="Garamond"/>
          <w:lang w:val="en-AU"/>
        </w:rPr>
        <w:t xml:space="preserve"> has been argued that the scenarios described by PI thought experiments are often too far removed from the actual world so that applying our concepts to such worlds is like throwing darts in the dark. (Wilkes 1988: ch.1; Meier 2022)</w:t>
      </w:r>
      <w:r w:rsidR="002E04F8">
        <w:rPr>
          <w:rFonts w:ascii="Garamond" w:hAnsi="Garamond"/>
          <w:lang w:val="en-AU"/>
        </w:rPr>
        <w:t xml:space="preserve">. </w:t>
      </w:r>
      <w:r w:rsidR="00285A42" w:rsidRPr="00FD7841">
        <w:rPr>
          <w:rFonts w:ascii="Garamond" w:hAnsi="Garamond"/>
          <w:lang w:val="en-AU"/>
        </w:rPr>
        <w:t>But t</w:t>
      </w:r>
      <w:r w:rsidRPr="00FD7841">
        <w:rPr>
          <w:rFonts w:ascii="Garamond" w:hAnsi="Garamond"/>
          <w:lang w:val="en-AU"/>
        </w:rPr>
        <w:t>hat scepticism has been especially potent</w:t>
      </w:r>
      <w:r w:rsidR="00285A42" w:rsidRPr="00FD7841">
        <w:rPr>
          <w:rFonts w:ascii="Garamond" w:hAnsi="Garamond"/>
          <w:lang w:val="en-AU"/>
        </w:rPr>
        <w:t xml:space="preserve"> </w:t>
      </w:r>
      <w:r w:rsidRPr="00FD7841">
        <w:rPr>
          <w:rFonts w:ascii="Garamond" w:hAnsi="Garamond"/>
          <w:lang w:val="en-AU"/>
        </w:rPr>
        <w:t>in theorising about personal-identity</w:t>
      </w:r>
      <w:r w:rsidR="002E04F8">
        <w:rPr>
          <w:rFonts w:ascii="Garamond" w:hAnsi="Garamond"/>
          <w:lang w:val="en-AU"/>
        </w:rPr>
        <w:t xml:space="preserve">, because </w:t>
      </w:r>
      <w:r w:rsidR="002E04F8" w:rsidRPr="00D65300">
        <w:rPr>
          <w:rFonts w:ascii="Garamond" w:hAnsi="Garamond"/>
          <w:i/>
          <w:iCs/>
          <w:lang w:val="en-AU"/>
        </w:rPr>
        <w:t>in</w:t>
      </w:r>
      <w:r w:rsidR="002E04F8">
        <w:rPr>
          <w:rFonts w:ascii="Garamond" w:hAnsi="Garamond"/>
          <w:lang w:val="en-AU"/>
        </w:rPr>
        <w:t xml:space="preserve"> </w:t>
      </w:r>
      <w:r w:rsidR="002E04F8" w:rsidRPr="00D65300">
        <w:rPr>
          <w:rFonts w:ascii="Garamond" w:hAnsi="Garamond"/>
          <w:i/>
          <w:iCs/>
          <w:lang w:val="en-AU"/>
        </w:rPr>
        <w:t>addition</w:t>
      </w:r>
      <w:r w:rsidR="002E04F8">
        <w:rPr>
          <w:rFonts w:ascii="Garamond" w:hAnsi="Garamond"/>
          <w:lang w:val="en-AU"/>
        </w:rPr>
        <w:t xml:space="preserve"> to all of the </w:t>
      </w:r>
      <w:r w:rsidR="002E04F8">
        <w:rPr>
          <w:rFonts w:ascii="Garamond" w:hAnsi="Garamond"/>
          <w:lang w:val="en-AU"/>
        </w:rPr>
        <w:lastRenderedPageBreak/>
        <w:t xml:space="preserve">perfectly general concerns one might have about thought experiments, it has been thought that </w:t>
      </w:r>
      <w:r w:rsidR="00E45F19">
        <w:rPr>
          <w:rFonts w:ascii="Garamond" w:hAnsi="Garamond"/>
          <w:lang w:val="en-AU"/>
        </w:rPr>
        <w:t xml:space="preserve">personal-identity </w:t>
      </w:r>
      <w:r w:rsidR="001812E3">
        <w:rPr>
          <w:rFonts w:ascii="Garamond" w:hAnsi="Garamond"/>
          <w:lang w:val="en-AU"/>
        </w:rPr>
        <w:t xml:space="preserve">thought experiments </w:t>
      </w:r>
      <w:r w:rsidR="00E45F19">
        <w:rPr>
          <w:rFonts w:ascii="Garamond" w:hAnsi="Garamond"/>
          <w:lang w:val="en-AU"/>
        </w:rPr>
        <w:t>face</w:t>
      </w:r>
      <w:r w:rsidR="008760F2">
        <w:rPr>
          <w:rFonts w:ascii="Garamond" w:hAnsi="Garamond"/>
          <w:lang w:val="en-AU"/>
        </w:rPr>
        <w:t xml:space="preserve"> </w:t>
      </w:r>
      <w:r w:rsidR="00162031">
        <w:rPr>
          <w:rFonts w:ascii="Garamond" w:hAnsi="Garamond"/>
          <w:lang w:val="en-AU"/>
        </w:rPr>
        <w:t xml:space="preserve">an </w:t>
      </w:r>
      <w:r w:rsidR="00A15D7B">
        <w:rPr>
          <w:rFonts w:ascii="Garamond" w:hAnsi="Garamond"/>
          <w:lang w:val="en-AU"/>
        </w:rPr>
        <w:t>additional</w:t>
      </w:r>
      <w:r w:rsidR="00E45F19">
        <w:rPr>
          <w:rFonts w:ascii="Garamond" w:hAnsi="Garamond"/>
          <w:lang w:val="en-AU"/>
        </w:rPr>
        <w:t xml:space="preserve"> special sort of problem: namely that our judgements in those cases are </w:t>
      </w:r>
      <w:r w:rsidR="00AA06B7">
        <w:rPr>
          <w:rFonts w:ascii="Garamond" w:hAnsi="Garamond"/>
          <w:lang w:val="en-AU"/>
        </w:rPr>
        <w:t xml:space="preserve">strongly </w:t>
      </w:r>
      <w:r w:rsidR="00E45F19">
        <w:rPr>
          <w:rFonts w:ascii="Garamond" w:hAnsi="Garamond"/>
          <w:lang w:val="en-AU"/>
        </w:rPr>
        <w:t xml:space="preserve">subject to cognitive bias. </w:t>
      </w:r>
    </w:p>
    <w:p w14:paraId="7E45F27B" w14:textId="52DC0E92" w:rsidR="00654AD8" w:rsidRDefault="00654AD8">
      <w:pPr>
        <w:spacing w:line="360" w:lineRule="auto"/>
        <w:jc w:val="both"/>
        <w:rPr>
          <w:rFonts w:ascii="Garamond" w:hAnsi="Garamond"/>
          <w:lang w:val="en-AU"/>
        </w:rPr>
      </w:pPr>
    </w:p>
    <w:p w14:paraId="2A87FE21" w14:textId="3F43CD5C"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 xml:space="preserve">Cognitive biases are usually taken to be systematic errors in thinking that occur when people process or interpret information, and which then affect decisions and judgements. It is not entirely uncontroversial whether cognitive biases are really errors in thinking, or whether, if they are, they are really problematic, at least much of the time, (see </w:t>
      </w:r>
      <w:proofErr w:type="spellStart"/>
      <w:r w:rsidRPr="00FD7841">
        <w:rPr>
          <w:rFonts w:ascii="Garamond" w:hAnsi="Garamond"/>
          <w:lang w:val="en-AU"/>
        </w:rPr>
        <w:t>Gigerenzer</w:t>
      </w:r>
      <w:proofErr w:type="spellEnd"/>
      <w:r w:rsidRPr="00FD7841">
        <w:rPr>
          <w:rFonts w:ascii="Garamond" w:hAnsi="Garamond"/>
          <w:lang w:val="en-AU"/>
        </w:rPr>
        <w:t xml:space="preserve"> 2010 for the view that they are not). We will assume, however, that if judgments about personal identity elicited from thought experiments are the product of cognitive biases, then this is at least </w:t>
      </w:r>
      <w:r w:rsidRPr="00FD7841">
        <w:rPr>
          <w:rFonts w:ascii="Garamond" w:hAnsi="Garamond"/>
          <w:i/>
          <w:iCs/>
          <w:lang w:val="en-AU"/>
        </w:rPr>
        <w:t>prima facie</w:t>
      </w:r>
      <w:r w:rsidRPr="00FD7841">
        <w:rPr>
          <w:rFonts w:ascii="Garamond" w:hAnsi="Garamond"/>
          <w:lang w:val="en-AU"/>
        </w:rPr>
        <w:t xml:space="preserve"> reason to be suspicious of </w:t>
      </w:r>
      <w:r w:rsidR="00B8424D" w:rsidRPr="00FD7841">
        <w:rPr>
          <w:rFonts w:ascii="Garamond" w:hAnsi="Garamond"/>
          <w:lang w:val="en-AU"/>
        </w:rPr>
        <w:t>them.</w:t>
      </w:r>
    </w:p>
    <w:p w14:paraId="3E2D14AD" w14:textId="77777777" w:rsidR="008A5C90" w:rsidRPr="00FD7841" w:rsidRDefault="008A5C90">
      <w:pPr>
        <w:spacing w:line="360" w:lineRule="auto"/>
        <w:jc w:val="both"/>
        <w:rPr>
          <w:rFonts w:ascii="Garamond" w:eastAsia="Garamond" w:hAnsi="Garamond" w:cs="Garamond"/>
          <w:lang w:val="en-AU"/>
        </w:rPr>
      </w:pPr>
    </w:p>
    <w:p w14:paraId="7728BFA3" w14:textId="77777777" w:rsidR="00A24C31" w:rsidRDefault="00ED5FB8">
      <w:pPr>
        <w:spacing w:line="360" w:lineRule="auto"/>
        <w:jc w:val="both"/>
        <w:rPr>
          <w:rFonts w:ascii="Garamond" w:hAnsi="Garamond"/>
          <w:lang w:val="en-AU"/>
        </w:rPr>
      </w:pPr>
      <w:r w:rsidRPr="00FD7841">
        <w:rPr>
          <w:rFonts w:ascii="Garamond" w:hAnsi="Garamond"/>
          <w:lang w:val="en-AU"/>
        </w:rPr>
        <w:t>T</w:t>
      </w:r>
      <w:r w:rsidR="00215028" w:rsidRPr="00FD7841">
        <w:rPr>
          <w:rFonts w:ascii="Garamond" w:hAnsi="Garamond"/>
          <w:lang w:val="en-AU"/>
        </w:rPr>
        <w:t>he idea that our judgements about PI thought experiments are subject to some kind of cognitive bias owes its origin to Williams (1970).</w:t>
      </w:r>
      <w:r w:rsidR="00215028" w:rsidRPr="00FD7841">
        <w:rPr>
          <w:rFonts w:ascii="Garamond" w:eastAsia="Garamond" w:hAnsi="Garamond" w:cs="Garamond"/>
          <w:vertAlign w:val="superscript"/>
          <w:lang w:val="en-AU"/>
        </w:rPr>
        <w:footnoteReference w:id="4"/>
      </w:r>
      <w:r w:rsidR="00215028" w:rsidRPr="00FD7841">
        <w:rPr>
          <w:rFonts w:ascii="Garamond" w:hAnsi="Garamond"/>
          <w:lang w:val="en-AU"/>
        </w:rPr>
        <w:t xml:space="preserve"> Williams presented readers with several thought experiments. In the first of these a person at one time is psychologically, but not bodily, continuous with a person at another time. In the second the person at one time is physically, but not psychologically, continuous with a person at another time. Williams predicted that this former thought experiment would elicit judgements consistent with the psychological continuity theory, and the latter would elicit judgements consistent with the </w:t>
      </w:r>
      <w:r w:rsidR="00F74F66" w:rsidRPr="00FD7841">
        <w:rPr>
          <w:rFonts w:ascii="Garamond" w:hAnsi="Garamond"/>
          <w:lang w:val="en-AU"/>
        </w:rPr>
        <w:t xml:space="preserve">bodily </w:t>
      </w:r>
      <w:r w:rsidR="00215028" w:rsidRPr="00FD7841">
        <w:rPr>
          <w:rFonts w:ascii="Garamond" w:hAnsi="Garamond"/>
          <w:lang w:val="en-AU"/>
        </w:rPr>
        <w:t xml:space="preserve">continuity theory. </w:t>
      </w:r>
      <w:r w:rsidR="002B0897" w:rsidRPr="00FD7841">
        <w:rPr>
          <w:rFonts w:ascii="Garamond" w:hAnsi="Garamond"/>
          <w:lang w:val="en-AU"/>
        </w:rPr>
        <w:t xml:space="preserve">That is, he predicted that in one case people would make judgements that suggest they hold that psychological continuity is both necessary and sufficient for personal persistence, and in the other case they would make judgements that suggest they hold that bodily continuity is both necessary and sufficient for personal persistence. But if so, people make </w:t>
      </w:r>
      <w:r w:rsidR="002B0897" w:rsidRPr="00D65300">
        <w:rPr>
          <w:rFonts w:ascii="Garamond" w:hAnsi="Garamond"/>
          <w:i/>
          <w:iCs/>
          <w:lang w:val="en-AU"/>
        </w:rPr>
        <w:t>incompatible judgements</w:t>
      </w:r>
      <w:r w:rsidR="002B0897" w:rsidRPr="00FD7841">
        <w:rPr>
          <w:rFonts w:ascii="Garamond" w:hAnsi="Garamond"/>
          <w:lang w:val="en-AU"/>
        </w:rPr>
        <w:t xml:space="preserve">, since if bodily continuity is sufficient for personal persistence, then psychological continuity cannot be necessary, and if psychological continuity is sufficient for persistence, then bodily continuity cannot be necessary. In turn, this is some reason to suppose that people’s judgements in such cases might be the product of </w:t>
      </w:r>
      <w:r w:rsidR="008B02C7" w:rsidRPr="00FD7841">
        <w:rPr>
          <w:rFonts w:ascii="Garamond" w:hAnsi="Garamond"/>
          <w:lang w:val="en-AU"/>
        </w:rPr>
        <w:t>cognitive bias (though there may be disagreement about which bias this is)</w:t>
      </w:r>
      <w:r w:rsidR="008B02C7" w:rsidRPr="00FD7841">
        <w:rPr>
          <w:rFonts w:ascii="Garamond" w:eastAsia="Garamond" w:hAnsi="Garamond" w:cs="Garamond"/>
          <w:vertAlign w:val="superscript"/>
          <w:lang w:val="en-AU"/>
        </w:rPr>
        <w:footnoteReference w:id="5"/>
      </w:r>
      <w:r w:rsidR="008B02C7" w:rsidRPr="00FD7841">
        <w:rPr>
          <w:rFonts w:ascii="Garamond" w:hAnsi="Garamond"/>
          <w:lang w:val="en-AU"/>
        </w:rPr>
        <w:t xml:space="preserve">. If so, it seems reasonable to worry that these judgements are unreliable, and hence to entertain some PI thought-experiment scepticism. </w:t>
      </w:r>
    </w:p>
    <w:p w14:paraId="04200013" w14:textId="77777777" w:rsidR="00A24C31" w:rsidRDefault="00A24C31">
      <w:pPr>
        <w:spacing w:line="360" w:lineRule="auto"/>
        <w:jc w:val="both"/>
        <w:rPr>
          <w:rFonts w:ascii="Garamond" w:hAnsi="Garamond"/>
          <w:lang w:val="en-AU"/>
        </w:rPr>
      </w:pPr>
    </w:p>
    <w:p w14:paraId="022BA2F1" w14:textId="7D5EE01E" w:rsidR="008B02C7" w:rsidRPr="00FD7841" w:rsidRDefault="008B02C7">
      <w:pPr>
        <w:spacing w:line="360" w:lineRule="auto"/>
        <w:jc w:val="both"/>
        <w:rPr>
          <w:rFonts w:ascii="Garamond" w:hAnsi="Garamond"/>
          <w:lang w:val="en-AU"/>
        </w:rPr>
      </w:pPr>
      <w:r w:rsidRPr="00FD7841">
        <w:rPr>
          <w:rFonts w:ascii="Garamond" w:hAnsi="Garamond"/>
          <w:lang w:val="en-AU"/>
        </w:rPr>
        <w:lastRenderedPageBreak/>
        <w:t>This paper examines the question of whether we have reason to think that our judgements are indeed subject to some such bias.</w:t>
      </w:r>
      <w:r w:rsidR="00A57E06" w:rsidRPr="00FD7841">
        <w:rPr>
          <w:rFonts w:ascii="Garamond" w:hAnsi="Garamond"/>
          <w:lang w:val="en-AU"/>
        </w:rPr>
        <w:t xml:space="preserve"> </w:t>
      </w:r>
      <w:r w:rsidR="00A24C31">
        <w:rPr>
          <w:rFonts w:ascii="Garamond" w:hAnsi="Garamond"/>
          <w:lang w:val="en-AU"/>
        </w:rPr>
        <w:t xml:space="preserve">Thus, we focus on whether there is a </w:t>
      </w:r>
      <w:r w:rsidR="00A24C31" w:rsidRPr="00D65300">
        <w:rPr>
          <w:rFonts w:ascii="Garamond" w:hAnsi="Garamond"/>
          <w:i/>
          <w:iCs/>
          <w:lang w:val="en-AU"/>
        </w:rPr>
        <w:t>special</w:t>
      </w:r>
      <w:r w:rsidR="00A24C31">
        <w:rPr>
          <w:rFonts w:ascii="Garamond" w:hAnsi="Garamond"/>
          <w:lang w:val="en-AU"/>
        </w:rPr>
        <w:t xml:space="preserve"> problem for PI thought experiments—cognitive bias—which is </w:t>
      </w:r>
      <w:r w:rsidR="00A24C31" w:rsidRPr="00092F88">
        <w:rPr>
          <w:rFonts w:ascii="Garamond" w:hAnsi="Garamond"/>
          <w:color w:val="000000" w:themeColor="text1"/>
          <w:lang w:val="en-AU"/>
        </w:rPr>
        <w:t>not</w:t>
      </w:r>
      <w:r w:rsidR="008D580F" w:rsidRPr="00092F88">
        <w:rPr>
          <w:rFonts w:ascii="Garamond" w:hAnsi="Garamond" w:hint="eastAsia"/>
          <w:color w:val="000000" w:themeColor="text1"/>
        </w:rPr>
        <w:t xml:space="preserve"> often</w:t>
      </w:r>
      <w:r w:rsidR="008D580F" w:rsidRPr="00092F88">
        <w:rPr>
          <w:rFonts w:ascii="Garamond" w:hAnsi="Garamond"/>
          <w:color w:val="000000" w:themeColor="text1"/>
        </w:rPr>
        <w:t xml:space="preserve"> posed as a pressing problem</w:t>
      </w:r>
      <w:r w:rsidR="00A24C31" w:rsidRPr="00092F88">
        <w:rPr>
          <w:rFonts w:ascii="Garamond" w:hAnsi="Garamond"/>
          <w:color w:val="FF0000"/>
          <w:lang w:val="en-AU"/>
        </w:rPr>
        <w:t xml:space="preserve"> </w:t>
      </w:r>
      <w:r w:rsidR="00A24C31">
        <w:rPr>
          <w:rFonts w:ascii="Garamond" w:hAnsi="Garamond"/>
          <w:lang w:val="en-AU"/>
        </w:rPr>
        <w:t xml:space="preserve">for other thought experiments. This leaves open whether </w:t>
      </w:r>
      <w:r w:rsidR="00397E36">
        <w:rPr>
          <w:rFonts w:ascii="Garamond" w:hAnsi="Garamond"/>
          <w:lang w:val="en-AU"/>
        </w:rPr>
        <w:t xml:space="preserve">there are other more general reasons to be sceptical of </w:t>
      </w:r>
      <w:r w:rsidR="00A24C31">
        <w:rPr>
          <w:rFonts w:ascii="Garamond" w:hAnsi="Garamond"/>
          <w:lang w:val="en-AU"/>
        </w:rPr>
        <w:t xml:space="preserve">thought </w:t>
      </w:r>
      <w:r w:rsidR="00397E36">
        <w:rPr>
          <w:rFonts w:ascii="Garamond" w:hAnsi="Garamond"/>
          <w:lang w:val="en-AU"/>
        </w:rPr>
        <w:t>experiments</w:t>
      </w:r>
      <w:r w:rsidR="00A24C31">
        <w:rPr>
          <w:rFonts w:ascii="Garamond" w:hAnsi="Garamond"/>
          <w:lang w:val="en-AU"/>
        </w:rPr>
        <w:t xml:space="preserve"> in </w:t>
      </w:r>
      <w:r w:rsidR="00397E36">
        <w:rPr>
          <w:rFonts w:ascii="Garamond" w:hAnsi="Garamond"/>
          <w:lang w:val="en-AU"/>
        </w:rPr>
        <w:t>general</w:t>
      </w:r>
      <w:r w:rsidR="00A24C31">
        <w:rPr>
          <w:rFonts w:ascii="Garamond" w:hAnsi="Garamond"/>
          <w:lang w:val="en-AU"/>
        </w:rPr>
        <w:t xml:space="preserve">, including PI thought </w:t>
      </w:r>
      <w:r w:rsidR="00397E36">
        <w:rPr>
          <w:rFonts w:ascii="Garamond" w:hAnsi="Garamond"/>
          <w:lang w:val="en-AU"/>
        </w:rPr>
        <w:t>experiments</w:t>
      </w:r>
      <w:r w:rsidR="00F11528">
        <w:rPr>
          <w:rFonts w:ascii="Garamond" w:hAnsi="Garamond"/>
          <w:lang w:val="en-AU"/>
        </w:rPr>
        <w:t>:</w:t>
      </w:r>
      <w:r w:rsidR="00E05F63">
        <w:rPr>
          <w:rStyle w:val="FootnoteReference"/>
          <w:rFonts w:ascii="Garamond" w:hAnsi="Garamond"/>
          <w:lang w:val="en-AU"/>
        </w:rPr>
        <w:footnoteReference w:id="6"/>
      </w:r>
      <w:r w:rsidR="00397E36">
        <w:rPr>
          <w:rFonts w:ascii="Garamond" w:hAnsi="Garamond"/>
          <w:lang w:val="en-AU"/>
        </w:rPr>
        <w:t xml:space="preserve"> we make no attempt to address this issue. </w:t>
      </w:r>
    </w:p>
    <w:p w14:paraId="4934BB40" w14:textId="77777777" w:rsidR="00F6064D" w:rsidRPr="00FD7841" w:rsidRDefault="00F6064D">
      <w:pPr>
        <w:spacing w:line="360" w:lineRule="auto"/>
        <w:jc w:val="both"/>
        <w:rPr>
          <w:rFonts w:ascii="Garamond" w:hAnsi="Garamond"/>
          <w:lang w:val="en-AU"/>
        </w:rPr>
      </w:pPr>
    </w:p>
    <w:p w14:paraId="6E1A5853" w14:textId="3BC8E086" w:rsidR="00F11528" w:rsidRPr="00FD7841" w:rsidRDefault="006D1928" w:rsidP="00F11528">
      <w:pPr>
        <w:spacing w:line="360" w:lineRule="auto"/>
        <w:jc w:val="both"/>
        <w:rPr>
          <w:rFonts w:ascii="Garamond" w:hAnsi="Garamond"/>
          <w:lang w:val="en-AU"/>
        </w:rPr>
      </w:pPr>
      <w:r>
        <w:rPr>
          <w:rFonts w:ascii="Garamond" w:hAnsi="Garamond"/>
          <w:lang w:val="en-AU"/>
        </w:rPr>
        <w:t>Thus</w:t>
      </w:r>
      <w:r w:rsidR="00576A8B">
        <w:rPr>
          <w:rFonts w:ascii="Garamond" w:hAnsi="Garamond"/>
          <w:lang w:val="en-AU"/>
        </w:rPr>
        <w:t>,</w:t>
      </w:r>
      <w:r>
        <w:rPr>
          <w:rFonts w:ascii="Garamond" w:hAnsi="Garamond"/>
          <w:lang w:val="en-AU"/>
        </w:rPr>
        <w:t xml:space="preserve"> w</w:t>
      </w:r>
      <w:r w:rsidR="00F6064D" w:rsidRPr="00FD7841">
        <w:rPr>
          <w:rFonts w:ascii="Garamond" w:hAnsi="Garamond"/>
          <w:lang w:val="en-AU"/>
        </w:rPr>
        <w:t>e focus on Williams</w:t>
      </w:r>
      <w:r w:rsidR="00F80225" w:rsidRPr="00FD7841">
        <w:rPr>
          <w:rFonts w:ascii="Garamond" w:hAnsi="Garamond"/>
          <w:lang w:val="en-AU"/>
        </w:rPr>
        <w:t>-style</w:t>
      </w:r>
      <w:r w:rsidR="00F6064D" w:rsidRPr="00FD7841">
        <w:rPr>
          <w:rFonts w:ascii="Garamond" w:hAnsi="Garamond"/>
          <w:lang w:val="en-AU"/>
        </w:rPr>
        <w:t xml:space="preserve"> cases because </w:t>
      </w:r>
      <w:r w:rsidR="00F80225" w:rsidRPr="00FD7841">
        <w:rPr>
          <w:rFonts w:ascii="Garamond" w:hAnsi="Garamond"/>
          <w:lang w:val="en-AU"/>
        </w:rPr>
        <w:t xml:space="preserve">they most clearly represent cases in which people </w:t>
      </w:r>
      <w:r w:rsidR="00F80225" w:rsidRPr="00D65300">
        <w:rPr>
          <w:rFonts w:ascii="Garamond" w:hAnsi="Garamond"/>
          <w:i/>
          <w:iCs/>
          <w:lang w:val="en-AU"/>
        </w:rPr>
        <w:t>appear</w:t>
      </w:r>
      <w:r w:rsidR="00F80225" w:rsidRPr="00FD7841">
        <w:rPr>
          <w:rFonts w:ascii="Garamond" w:hAnsi="Garamond"/>
          <w:lang w:val="en-AU"/>
        </w:rPr>
        <w:t xml:space="preserve"> to give </w:t>
      </w:r>
      <w:r w:rsidR="00F80225" w:rsidRPr="00D65300">
        <w:rPr>
          <w:rFonts w:ascii="Garamond" w:hAnsi="Garamond"/>
          <w:i/>
          <w:iCs/>
          <w:lang w:val="en-AU"/>
        </w:rPr>
        <w:t>incompatible</w:t>
      </w:r>
      <w:r w:rsidR="00F80225" w:rsidRPr="00FD7841">
        <w:rPr>
          <w:rFonts w:ascii="Garamond" w:hAnsi="Garamond"/>
          <w:lang w:val="en-AU"/>
        </w:rPr>
        <w:t xml:space="preserve"> judgements, and hence judgements that </w:t>
      </w:r>
      <w:r w:rsidR="00D1404D" w:rsidRPr="00FD7841">
        <w:rPr>
          <w:rFonts w:ascii="Garamond" w:hAnsi="Garamond"/>
          <w:lang w:val="en-AU"/>
        </w:rPr>
        <w:t xml:space="preserve">are fairly plausibly read as involving a cognitive bias. </w:t>
      </w:r>
    </w:p>
    <w:p w14:paraId="07082569" w14:textId="73EED63D" w:rsidR="002171F4" w:rsidRPr="00D65300" w:rsidRDefault="002171F4" w:rsidP="00E05F63">
      <w:pPr>
        <w:spacing w:line="360" w:lineRule="auto"/>
        <w:jc w:val="both"/>
        <w:rPr>
          <w:rFonts w:ascii="Garamond" w:hAnsi="Garamond"/>
          <w:lang w:val="en-AU"/>
        </w:rPr>
      </w:pPr>
    </w:p>
    <w:p w14:paraId="037219DA" w14:textId="2F48BF50" w:rsidR="00E1635A" w:rsidRDefault="002C0176" w:rsidP="00F53420">
      <w:pPr>
        <w:spacing w:line="360" w:lineRule="auto"/>
        <w:jc w:val="both"/>
        <w:rPr>
          <w:rFonts w:ascii="Garamond" w:hAnsi="Garamond"/>
          <w:lang w:val="en-AU"/>
        </w:rPr>
      </w:pPr>
      <w:r>
        <w:rPr>
          <w:rFonts w:ascii="Garamond" w:hAnsi="Garamond"/>
          <w:lang w:val="en-AU"/>
        </w:rPr>
        <w:t xml:space="preserve">To be clear then, we think it plausible (though by </w:t>
      </w:r>
      <w:r w:rsidR="00122FF9">
        <w:rPr>
          <w:rFonts w:ascii="Garamond" w:hAnsi="Garamond"/>
          <w:lang w:val="en-AU"/>
        </w:rPr>
        <w:t xml:space="preserve">no </w:t>
      </w:r>
      <w:r>
        <w:rPr>
          <w:rFonts w:ascii="Garamond" w:hAnsi="Garamond"/>
          <w:lang w:val="en-AU"/>
        </w:rPr>
        <w:t xml:space="preserve">means obviously the case) that if people’s judgements in these </w:t>
      </w:r>
      <w:r w:rsidR="00122FF9">
        <w:rPr>
          <w:rFonts w:ascii="Garamond" w:hAnsi="Garamond"/>
          <w:lang w:val="en-AU"/>
        </w:rPr>
        <w:t>Williams-style</w:t>
      </w:r>
      <w:r>
        <w:rPr>
          <w:rFonts w:ascii="Garamond" w:hAnsi="Garamond"/>
          <w:lang w:val="en-AU"/>
        </w:rPr>
        <w:t xml:space="preserve"> thought </w:t>
      </w:r>
      <w:r w:rsidR="00122FF9">
        <w:rPr>
          <w:rFonts w:ascii="Garamond" w:hAnsi="Garamond"/>
          <w:lang w:val="en-AU"/>
        </w:rPr>
        <w:t>experiments</w:t>
      </w:r>
      <w:r>
        <w:rPr>
          <w:rFonts w:ascii="Garamond" w:hAnsi="Garamond"/>
          <w:lang w:val="en-AU"/>
        </w:rPr>
        <w:t xml:space="preserve"> are the </w:t>
      </w:r>
      <w:r w:rsidR="00122FF9">
        <w:rPr>
          <w:rFonts w:ascii="Garamond" w:hAnsi="Garamond"/>
          <w:lang w:val="en-AU"/>
        </w:rPr>
        <w:t>product</w:t>
      </w:r>
      <w:r>
        <w:rPr>
          <w:rFonts w:ascii="Garamond" w:hAnsi="Garamond"/>
          <w:lang w:val="en-AU"/>
        </w:rPr>
        <w:t xml:space="preserve"> </w:t>
      </w:r>
      <w:r w:rsidR="00122FF9">
        <w:rPr>
          <w:rFonts w:ascii="Garamond" w:hAnsi="Garamond"/>
          <w:lang w:val="en-AU"/>
        </w:rPr>
        <w:t>of</w:t>
      </w:r>
      <w:r>
        <w:rPr>
          <w:rFonts w:ascii="Garamond" w:hAnsi="Garamond"/>
          <w:lang w:val="en-AU"/>
        </w:rPr>
        <w:t xml:space="preserve"> </w:t>
      </w:r>
      <w:r w:rsidR="00122FF9">
        <w:rPr>
          <w:rFonts w:ascii="Garamond" w:hAnsi="Garamond"/>
          <w:lang w:val="en-AU"/>
        </w:rPr>
        <w:t>cognitive</w:t>
      </w:r>
      <w:r>
        <w:rPr>
          <w:rFonts w:ascii="Garamond" w:hAnsi="Garamond"/>
          <w:lang w:val="en-AU"/>
        </w:rPr>
        <w:t xml:space="preserve"> biases, then those biases might </w:t>
      </w:r>
      <w:r w:rsidR="00122FF9">
        <w:rPr>
          <w:rFonts w:ascii="Garamond" w:hAnsi="Garamond"/>
          <w:lang w:val="en-AU"/>
        </w:rPr>
        <w:t xml:space="preserve">play a role in our judgments </w:t>
      </w:r>
      <w:r w:rsidR="005A443A">
        <w:rPr>
          <w:rFonts w:ascii="Garamond" w:hAnsi="Garamond"/>
          <w:lang w:val="en-AU"/>
        </w:rPr>
        <w:t xml:space="preserve">about other PI thought experiments. </w:t>
      </w:r>
      <w:r>
        <w:rPr>
          <w:rFonts w:ascii="Garamond" w:hAnsi="Garamond"/>
          <w:lang w:val="en-AU"/>
        </w:rPr>
        <w:t xml:space="preserve">However, since other </w:t>
      </w:r>
      <w:r w:rsidR="005A443A">
        <w:rPr>
          <w:rFonts w:ascii="Garamond" w:hAnsi="Garamond"/>
          <w:lang w:val="en-AU"/>
        </w:rPr>
        <w:t xml:space="preserve">PI </w:t>
      </w:r>
      <w:r>
        <w:rPr>
          <w:rFonts w:ascii="Garamond" w:hAnsi="Garamond"/>
          <w:lang w:val="en-AU"/>
        </w:rPr>
        <w:t xml:space="preserve">thought </w:t>
      </w:r>
      <w:r w:rsidR="001B2885">
        <w:rPr>
          <w:rFonts w:ascii="Garamond" w:hAnsi="Garamond"/>
          <w:lang w:val="en-AU"/>
        </w:rPr>
        <w:t>experiments</w:t>
      </w:r>
      <w:r>
        <w:rPr>
          <w:rFonts w:ascii="Garamond" w:hAnsi="Garamond"/>
          <w:lang w:val="en-AU"/>
        </w:rPr>
        <w:t xml:space="preserve"> have not been shown to elicit </w:t>
      </w:r>
      <w:r w:rsidR="001B2885">
        <w:rPr>
          <w:rFonts w:ascii="Garamond" w:hAnsi="Garamond"/>
          <w:lang w:val="en-AU"/>
        </w:rPr>
        <w:t>incompatible</w:t>
      </w:r>
      <w:r>
        <w:rPr>
          <w:rFonts w:ascii="Garamond" w:hAnsi="Garamond"/>
          <w:lang w:val="en-AU"/>
        </w:rPr>
        <w:t xml:space="preserve"> judgements, the </w:t>
      </w:r>
      <w:r w:rsidR="00B94204">
        <w:rPr>
          <w:rFonts w:ascii="Garamond" w:hAnsi="Garamond"/>
          <w:lang w:val="en-AU"/>
        </w:rPr>
        <w:t>best</w:t>
      </w:r>
      <w:r>
        <w:rPr>
          <w:rFonts w:ascii="Garamond" w:hAnsi="Garamond"/>
          <w:lang w:val="en-AU"/>
        </w:rPr>
        <w:t xml:space="preserve"> </w:t>
      </w:r>
      <w:r w:rsidRPr="00D65300">
        <w:rPr>
          <w:rFonts w:ascii="Garamond" w:hAnsi="Garamond"/>
          <w:i/>
          <w:iCs/>
          <w:lang w:val="en-AU"/>
        </w:rPr>
        <w:t>reason</w:t>
      </w:r>
      <w:r>
        <w:rPr>
          <w:rFonts w:ascii="Garamond" w:hAnsi="Garamond"/>
          <w:lang w:val="en-AU"/>
        </w:rPr>
        <w:t xml:space="preserve"> we have to posit the </w:t>
      </w:r>
      <w:r w:rsidR="001B2885">
        <w:rPr>
          <w:rFonts w:ascii="Garamond" w:hAnsi="Garamond"/>
          <w:lang w:val="en-AU"/>
        </w:rPr>
        <w:t>presence</w:t>
      </w:r>
      <w:r>
        <w:rPr>
          <w:rFonts w:ascii="Garamond" w:hAnsi="Garamond"/>
          <w:lang w:val="en-AU"/>
        </w:rPr>
        <w:t xml:space="preserve"> </w:t>
      </w:r>
      <w:r w:rsidR="001B2885">
        <w:rPr>
          <w:rFonts w:ascii="Garamond" w:hAnsi="Garamond"/>
          <w:lang w:val="en-AU"/>
        </w:rPr>
        <w:t>of cognitive</w:t>
      </w:r>
      <w:r>
        <w:rPr>
          <w:rFonts w:ascii="Garamond" w:hAnsi="Garamond"/>
          <w:lang w:val="en-AU"/>
        </w:rPr>
        <w:t xml:space="preserve"> biases at all, are </w:t>
      </w:r>
      <w:r w:rsidR="001B2885">
        <w:rPr>
          <w:rFonts w:ascii="Garamond" w:hAnsi="Garamond"/>
          <w:lang w:val="en-AU"/>
        </w:rPr>
        <w:t xml:space="preserve">Williams-style cases. </w:t>
      </w:r>
      <w:r>
        <w:rPr>
          <w:rFonts w:ascii="Garamond" w:hAnsi="Garamond"/>
          <w:lang w:val="en-AU"/>
        </w:rPr>
        <w:t xml:space="preserve">If it turns out that people do not, for </w:t>
      </w:r>
      <w:r w:rsidR="00210C21">
        <w:rPr>
          <w:rFonts w:ascii="Garamond" w:hAnsi="Garamond"/>
          <w:lang w:val="en-AU"/>
        </w:rPr>
        <w:t>instance</w:t>
      </w:r>
      <w:r w:rsidR="002679A9">
        <w:rPr>
          <w:rFonts w:ascii="Garamond" w:hAnsi="Garamond"/>
          <w:lang w:val="en-AU"/>
        </w:rPr>
        <w:t>,</w:t>
      </w:r>
      <w:r>
        <w:rPr>
          <w:rFonts w:ascii="Garamond" w:hAnsi="Garamond"/>
          <w:lang w:val="en-AU"/>
        </w:rPr>
        <w:t xml:space="preserve"> </w:t>
      </w:r>
      <w:r w:rsidR="00210C21">
        <w:rPr>
          <w:rFonts w:ascii="Garamond" w:hAnsi="Garamond"/>
          <w:lang w:val="en-AU"/>
        </w:rPr>
        <w:t>make incompatible judgements in</w:t>
      </w:r>
      <w:r>
        <w:rPr>
          <w:rFonts w:ascii="Garamond" w:hAnsi="Garamond"/>
          <w:lang w:val="en-AU"/>
        </w:rPr>
        <w:t xml:space="preserve"> </w:t>
      </w:r>
      <w:r w:rsidR="00210C21">
        <w:rPr>
          <w:rFonts w:ascii="Garamond" w:hAnsi="Garamond"/>
          <w:lang w:val="en-AU"/>
        </w:rPr>
        <w:t>Williams-style</w:t>
      </w:r>
      <w:r>
        <w:rPr>
          <w:rFonts w:ascii="Garamond" w:hAnsi="Garamond"/>
          <w:lang w:val="en-AU"/>
        </w:rPr>
        <w:t xml:space="preserve"> cases, </w:t>
      </w:r>
      <w:r w:rsidR="00F97730">
        <w:rPr>
          <w:rFonts w:ascii="Garamond" w:hAnsi="Garamond"/>
          <w:lang w:val="en-AU"/>
        </w:rPr>
        <w:t xml:space="preserve">then not only do we have </w:t>
      </w:r>
      <w:r w:rsidR="00B94204">
        <w:rPr>
          <w:rFonts w:ascii="Garamond" w:hAnsi="Garamond"/>
          <w:lang w:val="en-AU"/>
        </w:rPr>
        <w:t>little</w:t>
      </w:r>
      <w:r w:rsidR="00F97730">
        <w:rPr>
          <w:rFonts w:ascii="Garamond" w:hAnsi="Garamond"/>
          <w:lang w:val="en-AU"/>
        </w:rPr>
        <w:t xml:space="preserve"> reason to think that judgements in these cases are the product of cognitive biases, but we have no reason to think that judgements with regard to other </w:t>
      </w:r>
      <w:r w:rsidR="00A35E58">
        <w:rPr>
          <w:rFonts w:ascii="Garamond" w:hAnsi="Garamond"/>
          <w:lang w:val="en-AU"/>
        </w:rPr>
        <w:t xml:space="preserve">PI </w:t>
      </w:r>
      <w:r w:rsidR="00F97730">
        <w:rPr>
          <w:rFonts w:ascii="Garamond" w:hAnsi="Garamond"/>
          <w:lang w:val="en-AU"/>
        </w:rPr>
        <w:t xml:space="preserve">though experiments are the products of such biases. </w:t>
      </w:r>
    </w:p>
    <w:p w14:paraId="6C2A51DB" w14:textId="77777777" w:rsidR="00967AD5" w:rsidRDefault="00967AD5" w:rsidP="00F53420">
      <w:pPr>
        <w:spacing w:line="360" w:lineRule="auto"/>
        <w:jc w:val="both"/>
        <w:rPr>
          <w:rFonts w:ascii="Garamond" w:hAnsi="Garamond"/>
          <w:lang w:val="en-AU"/>
        </w:rPr>
      </w:pPr>
    </w:p>
    <w:p w14:paraId="4BCA4834" w14:textId="27355389" w:rsidR="00967AD5" w:rsidRPr="00FD7841" w:rsidRDefault="00967AD5" w:rsidP="00967AD5">
      <w:pPr>
        <w:spacing w:line="360" w:lineRule="auto"/>
        <w:jc w:val="both"/>
        <w:rPr>
          <w:rFonts w:ascii="Garamond" w:hAnsi="Garamond"/>
          <w:lang w:val="en-AU"/>
        </w:rPr>
      </w:pPr>
      <w:r>
        <w:rPr>
          <w:rFonts w:ascii="Garamond" w:hAnsi="Garamond"/>
          <w:lang w:val="en-AU"/>
        </w:rPr>
        <w:t>Thus, the</w:t>
      </w:r>
      <w:r w:rsidRPr="00FD7841">
        <w:rPr>
          <w:rFonts w:ascii="Garamond" w:hAnsi="Garamond"/>
          <w:lang w:val="en-AU"/>
        </w:rPr>
        <w:t xml:space="preserve"> present paper can </w:t>
      </w:r>
      <w:proofErr w:type="gramStart"/>
      <w:r w:rsidRPr="00FD7841">
        <w:rPr>
          <w:rFonts w:ascii="Garamond" w:hAnsi="Garamond"/>
          <w:lang w:val="en-AU"/>
        </w:rPr>
        <w:t>been</w:t>
      </w:r>
      <w:proofErr w:type="gramEnd"/>
      <w:r w:rsidRPr="00FD7841">
        <w:rPr>
          <w:rFonts w:ascii="Garamond" w:hAnsi="Garamond"/>
          <w:lang w:val="en-AU"/>
        </w:rPr>
        <w:t xml:space="preserve"> seen as mainly engaging in the </w:t>
      </w:r>
      <w:r w:rsidRPr="00F750F2">
        <w:rPr>
          <w:rFonts w:ascii="Garamond" w:hAnsi="Garamond"/>
          <w:i/>
          <w:iCs/>
          <w:lang w:val="en-AU"/>
        </w:rPr>
        <w:t>negative</w:t>
      </w:r>
      <w:r w:rsidRPr="00FD7841">
        <w:rPr>
          <w:rFonts w:ascii="Garamond" w:hAnsi="Garamond"/>
          <w:lang w:val="en-AU"/>
        </w:rPr>
        <w:t xml:space="preserve"> project of experimental philosophy (</w:t>
      </w:r>
      <w:r w:rsidRPr="00F750F2">
        <w:rPr>
          <w:rFonts w:ascii="Garamond" w:hAnsi="Garamond"/>
          <w:lang w:val="en-AU"/>
        </w:rPr>
        <w:t>Ludwig 2016: 386)</w:t>
      </w:r>
      <w:r w:rsidRPr="00FD7841">
        <w:rPr>
          <w:rFonts w:ascii="Garamond" w:hAnsi="Garamond"/>
          <w:lang w:val="en-AU"/>
        </w:rPr>
        <w:t xml:space="preserve">, where the use of empirical methods to analyse the patterns of how people respond to thought experiments aims at determine whether, and to which extent, philosophers could rely on thought experiments in their theorizing. </w:t>
      </w:r>
    </w:p>
    <w:p w14:paraId="730093C4" w14:textId="77777777" w:rsidR="002B0897" w:rsidRPr="00FD7841" w:rsidRDefault="002B0897">
      <w:pPr>
        <w:spacing w:line="360" w:lineRule="auto"/>
        <w:jc w:val="both"/>
        <w:rPr>
          <w:rFonts w:ascii="Garamond" w:hAnsi="Garamond"/>
          <w:lang w:val="en-AU"/>
        </w:rPr>
      </w:pPr>
    </w:p>
    <w:p w14:paraId="4308C937" w14:textId="19957794" w:rsidR="002902D4" w:rsidRPr="00FD7841" w:rsidRDefault="008B02C7">
      <w:pPr>
        <w:spacing w:line="360" w:lineRule="auto"/>
        <w:jc w:val="both"/>
        <w:rPr>
          <w:rFonts w:ascii="Garamond" w:hAnsi="Garamond"/>
          <w:lang w:val="en-AU"/>
        </w:rPr>
      </w:pPr>
      <w:r w:rsidRPr="00FD7841">
        <w:rPr>
          <w:rFonts w:ascii="Garamond" w:hAnsi="Garamond"/>
          <w:lang w:val="en-AU"/>
        </w:rPr>
        <w:lastRenderedPageBreak/>
        <w:t xml:space="preserve">To </w:t>
      </w:r>
      <w:r w:rsidR="00D0128F" w:rsidRPr="00FD7841">
        <w:rPr>
          <w:rFonts w:ascii="Garamond" w:hAnsi="Garamond"/>
          <w:lang w:val="en-AU"/>
        </w:rPr>
        <w:t xml:space="preserve">determine whether our judgements </w:t>
      </w:r>
      <w:r w:rsidR="006F28D9" w:rsidRPr="00FD7841">
        <w:rPr>
          <w:rFonts w:ascii="Garamond" w:hAnsi="Garamond"/>
          <w:lang w:val="en-AU"/>
        </w:rPr>
        <w:t xml:space="preserve">about Williams’ cases </w:t>
      </w:r>
      <w:r w:rsidR="00D0128F" w:rsidRPr="00FD7841">
        <w:rPr>
          <w:rFonts w:ascii="Garamond" w:hAnsi="Garamond"/>
          <w:lang w:val="en-AU"/>
        </w:rPr>
        <w:t xml:space="preserve">are indeed subject to </w:t>
      </w:r>
      <w:r w:rsidR="00836F86">
        <w:rPr>
          <w:rFonts w:ascii="Garamond" w:hAnsi="Garamond"/>
          <w:lang w:val="en-AU"/>
        </w:rPr>
        <w:t xml:space="preserve">cognitive </w:t>
      </w:r>
      <w:r w:rsidR="00D0128F" w:rsidRPr="00FD7841">
        <w:rPr>
          <w:rFonts w:ascii="Garamond" w:hAnsi="Garamond"/>
          <w:lang w:val="en-AU"/>
        </w:rPr>
        <w:t>biases</w:t>
      </w:r>
      <w:r w:rsidRPr="00FD7841">
        <w:rPr>
          <w:rFonts w:ascii="Garamond" w:hAnsi="Garamond"/>
          <w:lang w:val="en-AU"/>
        </w:rPr>
        <w:t xml:space="preserve"> we need to ask two kinds of questions. First, </w:t>
      </w:r>
      <w:r w:rsidR="002314C3" w:rsidRPr="00FD7841">
        <w:rPr>
          <w:rFonts w:ascii="Garamond" w:hAnsi="Garamond"/>
          <w:lang w:val="en-AU"/>
        </w:rPr>
        <w:t xml:space="preserve">do we, as Williams supposes, have incompatible judgements? </w:t>
      </w:r>
      <w:r w:rsidRPr="00FD7841">
        <w:rPr>
          <w:rFonts w:ascii="Garamond" w:hAnsi="Garamond"/>
          <w:lang w:val="en-AU"/>
        </w:rPr>
        <w:t xml:space="preserve">Second, if </w:t>
      </w:r>
      <w:r w:rsidR="002314C3" w:rsidRPr="00FD7841">
        <w:rPr>
          <w:rFonts w:ascii="Garamond" w:hAnsi="Garamond"/>
          <w:lang w:val="en-AU"/>
        </w:rPr>
        <w:t>we do,</w:t>
      </w:r>
      <w:r w:rsidRPr="00FD7841">
        <w:rPr>
          <w:rFonts w:ascii="Garamond" w:hAnsi="Garamond"/>
          <w:lang w:val="en-AU"/>
        </w:rPr>
        <w:t xml:space="preserve"> </w:t>
      </w:r>
      <w:r w:rsidR="003414CD" w:rsidRPr="00FD7841">
        <w:rPr>
          <w:rFonts w:ascii="Garamond" w:hAnsi="Garamond"/>
          <w:lang w:val="en-AU"/>
        </w:rPr>
        <w:t xml:space="preserve">what explains our making those judgements? We empirically explore both questions. </w:t>
      </w:r>
    </w:p>
    <w:p w14:paraId="54EE8BD1" w14:textId="77777777" w:rsidR="008A5C90" w:rsidRPr="00FD7841" w:rsidRDefault="008A5C90">
      <w:pPr>
        <w:spacing w:line="360" w:lineRule="auto"/>
        <w:jc w:val="both"/>
        <w:rPr>
          <w:rFonts w:ascii="Garamond" w:eastAsia="Garamond" w:hAnsi="Garamond" w:cs="Garamond"/>
          <w:lang w:val="en-AU"/>
        </w:rPr>
      </w:pPr>
    </w:p>
    <w:p w14:paraId="5E76BADF" w14:textId="0E23AA09"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 xml:space="preserve">We begin, </w:t>
      </w:r>
      <w:r w:rsidR="000545B9" w:rsidRPr="00FD7841">
        <w:rPr>
          <w:rFonts w:ascii="Garamond" w:hAnsi="Garamond"/>
          <w:lang w:val="en-AU"/>
        </w:rPr>
        <w:t>(</w:t>
      </w:r>
      <w:r w:rsidRPr="00FD7841">
        <w:rPr>
          <w:rFonts w:ascii="Garamond" w:hAnsi="Garamond"/>
          <w:lang w:val="en-AU"/>
        </w:rPr>
        <w:t>§2</w:t>
      </w:r>
      <w:r w:rsidR="000545B9" w:rsidRPr="00FD7841">
        <w:rPr>
          <w:rFonts w:ascii="Garamond" w:hAnsi="Garamond"/>
          <w:lang w:val="en-AU"/>
        </w:rPr>
        <w:t>)</w:t>
      </w:r>
      <w:r w:rsidRPr="00FD7841">
        <w:rPr>
          <w:rFonts w:ascii="Garamond" w:hAnsi="Garamond"/>
          <w:lang w:val="en-AU"/>
        </w:rPr>
        <w:t xml:space="preserve"> by outlining relevant extant empirical research. We then formulate several more detailed hypotheses. In §3 we describe our methodologies for </w:t>
      </w:r>
      <w:r w:rsidR="00615CEB" w:rsidRPr="00FD7841">
        <w:rPr>
          <w:rFonts w:ascii="Garamond" w:hAnsi="Garamond"/>
          <w:lang w:val="en-AU"/>
        </w:rPr>
        <w:t>two</w:t>
      </w:r>
      <w:r w:rsidRPr="00FD7841">
        <w:rPr>
          <w:rFonts w:ascii="Garamond" w:hAnsi="Garamond"/>
          <w:lang w:val="en-AU"/>
        </w:rPr>
        <w:t xml:space="preserve"> experiments we ran. In §4 we discuss the upshot of these results</w:t>
      </w:r>
      <w:r w:rsidR="003414CD" w:rsidRPr="00FD7841">
        <w:rPr>
          <w:rFonts w:ascii="Garamond" w:hAnsi="Garamond"/>
          <w:lang w:val="en-AU"/>
        </w:rPr>
        <w:t xml:space="preserve"> for scepticism about PI thought-experiments. </w:t>
      </w:r>
    </w:p>
    <w:p w14:paraId="0BEBF713" w14:textId="77777777" w:rsidR="008A5C90" w:rsidRPr="00FD7841" w:rsidRDefault="008A5C90">
      <w:pPr>
        <w:spacing w:line="360" w:lineRule="auto"/>
        <w:jc w:val="both"/>
        <w:rPr>
          <w:rFonts w:ascii="Garamond" w:eastAsia="Garamond" w:hAnsi="Garamond" w:cs="Garamond"/>
          <w:lang w:val="en-AU"/>
        </w:rPr>
      </w:pPr>
    </w:p>
    <w:p w14:paraId="76724341" w14:textId="77777777" w:rsidR="008A5C90" w:rsidRPr="00FD7841" w:rsidRDefault="00215028">
      <w:pPr>
        <w:pStyle w:val="ListParagraph"/>
        <w:numPr>
          <w:ilvl w:val="0"/>
          <w:numId w:val="2"/>
        </w:numPr>
        <w:spacing w:line="360" w:lineRule="auto"/>
        <w:jc w:val="both"/>
        <w:rPr>
          <w:rFonts w:ascii="Garamond" w:hAnsi="Garamond"/>
          <w:lang w:val="en-AU"/>
        </w:rPr>
      </w:pPr>
      <w:r w:rsidRPr="00FD7841">
        <w:rPr>
          <w:rFonts w:ascii="Garamond" w:hAnsi="Garamond"/>
          <w:lang w:val="en-AU"/>
        </w:rPr>
        <w:t xml:space="preserve">Existing Research </w:t>
      </w:r>
    </w:p>
    <w:p w14:paraId="188B0D07" w14:textId="77777777" w:rsidR="008A5C90" w:rsidRPr="00FD7841" w:rsidRDefault="008A5C90">
      <w:pPr>
        <w:spacing w:line="360" w:lineRule="auto"/>
        <w:jc w:val="both"/>
        <w:rPr>
          <w:rFonts w:ascii="Garamond" w:eastAsia="Garamond" w:hAnsi="Garamond" w:cs="Garamond"/>
          <w:lang w:val="en-AU"/>
        </w:rPr>
      </w:pPr>
    </w:p>
    <w:p w14:paraId="5D4AD4EC" w14:textId="07C2B514" w:rsidR="006811B9" w:rsidRDefault="00215028">
      <w:pPr>
        <w:spacing w:line="360" w:lineRule="auto"/>
        <w:jc w:val="both"/>
        <w:rPr>
          <w:rFonts w:ascii="Garamond" w:hAnsi="Garamond"/>
          <w:i/>
          <w:iCs/>
          <w:lang w:val="en-AU"/>
        </w:rPr>
      </w:pPr>
      <w:r w:rsidRPr="00FD7841">
        <w:rPr>
          <w:rFonts w:ascii="Garamond" w:hAnsi="Garamond"/>
          <w:lang w:val="en-AU"/>
        </w:rPr>
        <w:t>The idea that people</w:t>
      </w:r>
      <w:r w:rsidR="00615CEB" w:rsidRPr="00FD7841">
        <w:rPr>
          <w:rFonts w:ascii="Garamond" w:hAnsi="Garamond"/>
          <w:lang w:val="en-AU"/>
        </w:rPr>
        <w:t>’s</w:t>
      </w:r>
      <w:r w:rsidRPr="00FD7841">
        <w:rPr>
          <w:rFonts w:ascii="Garamond" w:hAnsi="Garamond"/>
          <w:lang w:val="en-AU"/>
        </w:rPr>
        <w:t xml:space="preserve"> judgements are not stable across thought experiments is due to Williams (1970). </w:t>
      </w:r>
      <w:r w:rsidR="002B0897" w:rsidRPr="00FD7841">
        <w:rPr>
          <w:rFonts w:ascii="Garamond" w:hAnsi="Garamond"/>
          <w:lang w:val="en-AU"/>
        </w:rPr>
        <w:t xml:space="preserve">We can distinguish </w:t>
      </w:r>
      <w:r w:rsidR="00EB54EC">
        <w:rPr>
          <w:rFonts w:ascii="Garamond" w:hAnsi="Garamond"/>
          <w:lang w:val="en-AU"/>
        </w:rPr>
        <w:t>two</w:t>
      </w:r>
      <w:r w:rsidR="00EB54EC" w:rsidRPr="00FD7841">
        <w:rPr>
          <w:rFonts w:ascii="Garamond" w:hAnsi="Garamond"/>
          <w:lang w:val="en-AU"/>
        </w:rPr>
        <w:t xml:space="preserve"> </w:t>
      </w:r>
      <w:r w:rsidR="002B0897" w:rsidRPr="00FD7841">
        <w:rPr>
          <w:rFonts w:ascii="Garamond" w:hAnsi="Garamond"/>
          <w:lang w:val="en-AU"/>
        </w:rPr>
        <w:t xml:space="preserve">predictions made by Williams. First, </w:t>
      </w:r>
      <w:r w:rsidR="006811B9">
        <w:rPr>
          <w:rFonts w:ascii="Garamond" w:hAnsi="Garamond"/>
          <w:lang w:val="en-AU"/>
        </w:rPr>
        <w:t xml:space="preserve">we need to distinguish two kinds of </w:t>
      </w:r>
      <w:r w:rsidR="006811B9" w:rsidRPr="00092F88">
        <w:rPr>
          <w:rFonts w:ascii="Garamond" w:hAnsi="Garamond"/>
          <w:i/>
          <w:iCs/>
          <w:lang w:val="en-AU"/>
        </w:rPr>
        <w:t>cases</w:t>
      </w:r>
      <w:r w:rsidR="006811B9">
        <w:rPr>
          <w:rFonts w:ascii="Garamond" w:hAnsi="Garamond"/>
          <w:lang w:val="en-AU"/>
        </w:rPr>
        <w:t xml:space="preserve">, which we call </w:t>
      </w:r>
      <w:r w:rsidR="002B0897" w:rsidRPr="00FD7841">
        <w:rPr>
          <w:rFonts w:ascii="Garamond" w:hAnsi="Garamond"/>
          <w:i/>
          <w:iCs/>
          <w:lang w:val="en-AU"/>
        </w:rPr>
        <w:t>the psychological frame</w:t>
      </w:r>
      <w:r w:rsidR="006811B9" w:rsidRPr="00FD7841">
        <w:rPr>
          <w:rStyle w:val="FootnoteReference"/>
          <w:rFonts w:ascii="Garamond" w:hAnsi="Garamond"/>
          <w:i/>
          <w:iCs/>
          <w:lang w:val="en-AU"/>
        </w:rPr>
        <w:footnoteReference w:id="7"/>
      </w:r>
      <w:r w:rsidR="006811B9">
        <w:rPr>
          <w:rFonts w:ascii="Garamond" w:hAnsi="Garamond"/>
          <w:i/>
          <w:iCs/>
          <w:lang w:val="en-AU"/>
        </w:rPr>
        <w:t xml:space="preserve"> </w:t>
      </w:r>
      <w:r w:rsidR="006811B9">
        <w:rPr>
          <w:rFonts w:ascii="Garamond" w:hAnsi="Garamond"/>
          <w:lang w:val="en-AU"/>
        </w:rPr>
        <w:t xml:space="preserve"> and </w:t>
      </w:r>
      <w:r w:rsidR="006811B9" w:rsidRPr="00092F88">
        <w:rPr>
          <w:rFonts w:ascii="Garamond" w:hAnsi="Garamond"/>
          <w:i/>
          <w:iCs/>
          <w:lang w:val="en-AU"/>
        </w:rPr>
        <w:t>the bodily frame</w:t>
      </w:r>
      <w:r w:rsidR="006811B9">
        <w:rPr>
          <w:rFonts w:ascii="Garamond" w:hAnsi="Garamond"/>
          <w:lang w:val="en-AU"/>
        </w:rPr>
        <w:t>.</w:t>
      </w:r>
      <w:r w:rsidR="006811B9" w:rsidRPr="006811B9">
        <w:rPr>
          <w:rStyle w:val="FootnoteReference"/>
          <w:rFonts w:ascii="Garamond" w:hAnsi="Garamond"/>
          <w:i/>
          <w:iCs/>
          <w:lang w:val="en-AU"/>
        </w:rPr>
        <w:t xml:space="preserve"> </w:t>
      </w:r>
      <w:r w:rsidR="006811B9" w:rsidRPr="00FD7841">
        <w:rPr>
          <w:rStyle w:val="FootnoteReference"/>
          <w:rFonts w:ascii="Garamond" w:hAnsi="Garamond"/>
          <w:i/>
          <w:iCs/>
          <w:lang w:val="en-AU"/>
        </w:rPr>
        <w:footnoteReference w:id="8"/>
      </w:r>
    </w:p>
    <w:p w14:paraId="525996EE" w14:textId="77777777" w:rsidR="006811B9" w:rsidRDefault="006811B9">
      <w:pPr>
        <w:spacing w:line="360" w:lineRule="auto"/>
        <w:jc w:val="both"/>
        <w:rPr>
          <w:rFonts w:ascii="Garamond" w:hAnsi="Garamond"/>
          <w:i/>
          <w:iCs/>
          <w:lang w:val="en-AU"/>
        </w:rPr>
      </w:pPr>
    </w:p>
    <w:p w14:paraId="3CA1B3FE" w14:textId="563937C6" w:rsidR="006811B9" w:rsidRDefault="006811B9" w:rsidP="006811B9">
      <w:pPr>
        <w:rPr>
          <w:rFonts w:ascii="Garamond" w:hAnsi="Garamond"/>
        </w:rPr>
      </w:pPr>
      <w:r>
        <w:rPr>
          <w:rFonts w:ascii="Garamond" w:hAnsi="Garamond"/>
          <w:i/>
          <w:iCs/>
        </w:rPr>
        <w:t>P</w:t>
      </w:r>
      <w:r w:rsidRPr="00FD7841">
        <w:rPr>
          <w:rFonts w:ascii="Garamond" w:hAnsi="Garamond"/>
          <w:i/>
          <w:iCs/>
        </w:rPr>
        <w:t>sychological fra</w:t>
      </w:r>
      <w:r>
        <w:rPr>
          <w:rFonts w:ascii="Garamond" w:hAnsi="Garamond"/>
          <w:i/>
          <w:iCs/>
        </w:rPr>
        <w:t xml:space="preserve">me: </w:t>
      </w:r>
      <w:r w:rsidRPr="00FD7841">
        <w:rPr>
          <w:rFonts w:ascii="Garamond" w:hAnsi="Garamond"/>
        </w:rPr>
        <w:t xml:space="preserve">a case in which a </w:t>
      </w:r>
      <w:r>
        <w:rPr>
          <w:rFonts w:ascii="Garamond" w:hAnsi="Garamond"/>
        </w:rPr>
        <w:t xml:space="preserve">person’s </w:t>
      </w:r>
      <w:r w:rsidRPr="00FD7841">
        <w:rPr>
          <w:rFonts w:ascii="Garamond" w:hAnsi="Garamond"/>
        </w:rPr>
        <w:t>brain</w:t>
      </w:r>
      <w:r>
        <w:rPr>
          <w:rFonts w:ascii="Garamond" w:hAnsi="Garamond"/>
        </w:rPr>
        <w:t>, along with their distinctive psychology (i.e., memories, intentions, values, character traits, etc.),</w:t>
      </w:r>
      <w:r w:rsidRPr="00FD7841">
        <w:rPr>
          <w:rFonts w:ascii="Garamond" w:hAnsi="Garamond"/>
        </w:rPr>
        <w:t xml:space="preserve"> is transferred from </w:t>
      </w:r>
      <w:r>
        <w:rPr>
          <w:rFonts w:ascii="Garamond" w:hAnsi="Garamond"/>
        </w:rPr>
        <w:t>one body into a qualitatively identical new body</w:t>
      </w:r>
      <w:r w:rsidRPr="00FD7841">
        <w:rPr>
          <w:rFonts w:ascii="Garamond" w:hAnsi="Garamond"/>
        </w:rPr>
        <w:t xml:space="preserve">, </w:t>
      </w:r>
      <w:r>
        <w:rPr>
          <w:rFonts w:ascii="Garamond" w:hAnsi="Garamond"/>
        </w:rPr>
        <w:t>while the original body is destroyed.</w:t>
      </w:r>
      <w:r w:rsidRPr="00FD7841">
        <w:rPr>
          <w:rFonts w:ascii="Garamond" w:hAnsi="Garamond"/>
        </w:rPr>
        <w:t xml:space="preserve"> </w:t>
      </w:r>
    </w:p>
    <w:p w14:paraId="459412A7" w14:textId="2282F29D" w:rsidR="006811B9" w:rsidRPr="00092F88" w:rsidRDefault="006811B9">
      <w:pPr>
        <w:spacing w:line="360" w:lineRule="auto"/>
        <w:jc w:val="both"/>
        <w:rPr>
          <w:rFonts w:ascii="Garamond" w:hAnsi="Garamond"/>
          <w:lang w:val="en-AU"/>
        </w:rPr>
      </w:pPr>
    </w:p>
    <w:p w14:paraId="2A8B0115" w14:textId="77777777" w:rsidR="006811B9" w:rsidRDefault="006811B9" w:rsidP="006811B9">
      <w:pPr>
        <w:rPr>
          <w:rFonts w:ascii="Garamond" w:hAnsi="Garamond"/>
        </w:rPr>
      </w:pPr>
      <w:r>
        <w:rPr>
          <w:rFonts w:ascii="Garamond" w:hAnsi="Garamond"/>
        </w:rPr>
        <w:t>B</w:t>
      </w:r>
      <w:r w:rsidRPr="00FD7841">
        <w:rPr>
          <w:rFonts w:ascii="Garamond" w:hAnsi="Garamond"/>
          <w:i/>
          <w:iCs/>
        </w:rPr>
        <w:t>odily frame</w:t>
      </w:r>
      <w:r>
        <w:rPr>
          <w:rFonts w:ascii="Garamond" w:hAnsi="Garamond"/>
          <w:i/>
          <w:iCs/>
        </w:rPr>
        <w:t>:</w:t>
      </w:r>
      <w:r w:rsidRPr="00FD7841">
        <w:rPr>
          <w:rFonts w:ascii="Garamond" w:hAnsi="Garamond"/>
        </w:rPr>
        <w:t xml:space="preserve"> a case in which someone’s brain is wiped </w:t>
      </w:r>
      <w:r>
        <w:rPr>
          <w:rFonts w:ascii="Garamond" w:hAnsi="Garamond"/>
        </w:rPr>
        <w:t xml:space="preserve">of its distinctive psychology (i.e., memories, intentions, values, character traits, etc.) </w:t>
      </w:r>
      <w:r w:rsidRPr="00FD7841">
        <w:rPr>
          <w:rFonts w:ascii="Garamond" w:hAnsi="Garamond"/>
        </w:rPr>
        <w:t>to prevent infection</w:t>
      </w:r>
      <w:r>
        <w:rPr>
          <w:rFonts w:ascii="Garamond" w:hAnsi="Garamond"/>
        </w:rPr>
        <w:t xml:space="preserve">, after which </w:t>
      </w:r>
      <w:r w:rsidRPr="00FD7841">
        <w:rPr>
          <w:rFonts w:ascii="Garamond" w:hAnsi="Garamond"/>
        </w:rPr>
        <w:t xml:space="preserve">the body </w:t>
      </w:r>
      <w:r>
        <w:rPr>
          <w:rFonts w:ascii="Garamond" w:hAnsi="Garamond"/>
        </w:rPr>
        <w:t>will be subjected to</w:t>
      </w:r>
      <w:r w:rsidRPr="00FD7841">
        <w:rPr>
          <w:rFonts w:ascii="Garamond" w:hAnsi="Garamond"/>
        </w:rPr>
        <w:t xml:space="preserve"> several painful </w:t>
      </w:r>
      <w:r>
        <w:rPr>
          <w:rFonts w:ascii="Garamond" w:hAnsi="Garamond"/>
        </w:rPr>
        <w:t>injections.</w:t>
      </w:r>
      <w:r w:rsidRPr="00FD7841">
        <w:rPr>
          <w:rFonts w:ascii="Garamond" w:hAnsi="Garamond"/>
        </w:rPr>
        <w:t xml:space="preserve"> </w:t>
      </w:r>
    </w:p>
    <w:p w14:paraId="7A860E2D" w14:textId="40329EF6" w:rsidR="006811B9" w:rsidRDefault="006811B9">
      <w:pPr>
        <w:spacing w:line="360" w:lineRule="auto"/>
        <w:jc w:val="both"/>
        <w:rPr>
          <w:rFonts w:ascii="Garamond" w:hAnsi="Garamond"/>
          <w:i/>
          <w:iCs/>
          <w:lang w:val="en-AU"/>
        </w:rPr>
      </w:pPr>
    </w:p>
    <w:p w14:paraId="71092166" w14:textId="424618F7" w:rsidR="006811B9" w:rsidRDefault="00CE5A9E">
      <w:pPr>
        <w:spacing w:line="360" w:lineRule="auto"/>
        <w:jc w:val="both"/>
        <w:rPr>
          <w:rFonts w:ascii="Garamond" w:hAnsi="Garamond"/>
          <w:lang w:val="en-AU"/>
        </w:rPr>
      </w:pPr>
      <w:r>
        <w:rPr>
          <w:rFonts w:ascii="Garamond" w:hAnsi="Garamond"/>
          <w:lang w:val="en-AU"/>
        </w:rPr>
        <w:t>Then we need to distinguish four experimental conditions, each of which represents one way of manipulating a particular variable. These are:</w:t>
      </w:r>
    </w:p>
    <w:p w14:paraId="1638A48F" w14:textId="160DB9D9" w:rsidR="00CE5A9E" w:rsidRDefault="00CE5A9E">
      <w:pPr>
        <w:spacing w:line="360" w:lineRule="auto"/>
        <w:jc w:val="both"/>
        <w:rPr>
          <w:rFonts w:ascii="Garamond" w:hAnsi="Garamond"/>
          <w:lang w:val="en-AU"/>
        </w:rPr>
      </w:pPr>
    </w:p>
    <w:p w14:paraId="2D16E002" w14:textId="77777777" w:rsidR="00CE5A9E" w:rsidRDefault="00CE5A9E" w:rsidP="00CE5A9E">
      <w:pPr>
        <w:rPr>
          <w:rFonts w:ascii="Garamond" w:hAnsi="Garamond"/>
        </w:rPr>
      </w:pPr>
      <w:r w:rsidRPr="001C4BD2">
        <w:rPr>
          <w:rFonts w:ascii="Garamond" w:hAnsi="Garamond"/>
          <w:i/>
          <w:iCs/>
        </w:rPr>
        <w:t>Psychological success condition</w:t>
      </w:r>
      <w:r>
        <w:rPr>
          <w:rFonts w:ascii="Garamond" w:hAnsi="Garamond"/>
        </w:rPr>
        <w:t>: a case where</w:t>
      </w:r>
      <w:r w:rsidRPr="00FD7841">
        <w:rPr>
          <w:rFonts w:ascii="Garamond" w:hAnsi="Garamond"/>
        </w:rPr>
        <w:t xml:space="preserve"> psychological continuity is preserved </w:t>
      </w:r>
    </w:p>
    <w:p w14:paraId="619C6AB1" w14:textId="77777777" w:rsidR="00CE5A9E" w:rsidRDefault="00CE5A9E" w:rsidP="00CE5A9E">
      <w:pPr>
        <w:rPr>
          <w:rFonts w:ascii="Garamond" w:hAnsi="Garamond"/>
        </w:rPr>
      </w:pPr>
      <w:r w:rsidRPr="00486D2B">
        <w:rPr>
          <w:rFonts w:ascii="Garamond" w:hAnsi="Garamond"/>
          <w:i/>
          <w:iCs/>
        </w:rPr>
        <w:t>Psychological failure condition</w:t>
      </w:r>
      <w:r>
        <w:rPr>
          <w:rFonts w:ascii="Garamond" w:hAnsi="Garamond"/>
        </w:rPr>
        <w:t xml:space="preserve">: psychological continuity is </w:t>
      </w:r>
      <w:r w:rsidRPr="00830DE2">
        <w:rPr>
          <w:rFonts w:ascii="Garamond" w:hAnsi="Garamond"/>
          <w:i/>
          <w:iCs/>
        </w:rPr>
        <w:t>not</w:t>
      </w:r>
      <w:r>
        <w:rPr>
          <w:rFonts w:ascii="Garamond" w:hAnsi="Garamond"/>
        </w:rPr>
        <w:t xml:space="preserve"> preserved </w:t>
      </w:r>
    </w:p>
    <w:p w14:paraId="06F9965B" w14:textId="77777777" w:rsidR="00CE5A9E" w:rsidRDefault="00CE5A9E" w:rsidP="00CE5A9E">
      <w:pPr>
        <w:rPr>
          <w:rFonts w:ascii="Garamond" w:hAnsi="Garamond"/>
        </w:rPr>
      </w:pPr>
      <w:r w:rsidRPr="00486D2B">
        <w:rPr>
          <w:rFonts w:ascii="Garamond" w:hAnsi="Garamond"/>
          <w:i/>
          <w:iCs/>
        </w:rPr>
        <w:t>Bodily success condition</w:t>
      </w:r>
      <w:r>
        <w:rPr>
          <w:rFonts w:ascii="Garamond" w:hAnsi="Garamond"/>
        </w:rPr>
        <w:t xml:space="preserve">: a case where </w:t>
      </w:r>
      <w:r w:rsidRPr="00FD7841">
        <w:rPr>
          <w:rFonts w:ascii="Garamond" w:hAnsi="Garamond"/>
        </w:rPr>
        <w:t>bodily continuity is preserved</w:t>
      </w:r>
      <w:r>
        <w:rPr>
          <w:rFonts w:ascii="Garamond" w:hAnsi="Garamond"/>
        </w:rPr>
        <w:t>.</w:t>
      </w:r>
    </w:p>
    <w:p w14:paraId="3009E0D3" w14:textId="77777777" w:rsidR="00CE5A9E" w:rsidRDefault="00CE5A9E" w:rsidP="00CE5A9E">
      <w:pPr>
        <w:rPr>
          <w:rFonts w:ascii="Garamond" w:hAnsi="Garamond"/>
        </w:rPr>
      </w:pPr>
      <w:r w:rsidRPr="00486D2B">
        <w:rPr>
          <w:rFonts w:ascii="Garamond" w:hAnsi="Garamond"/>
          <w:i/>
          <w:iCs/>
        </w:rPr>
        <w:t>Bodily failure condition</w:t>
      </w:r>
      <w:r>
        <w:rPr>
          <w:rFonts w:ascii="Garamond" w:hAnsi="Garamond"/>
        </w:rPr>
        <w:t xml:space="preserve">: bodily continuity is </w:t>
      </w:r>
      <w:r>
        <w:rPr>
          <w:rFonts w:ascii="Garamond" w:hAnsi="Garamond"/>
          <w:i/>
          <w:iCs/>
        </w:rPr>
        <w:t>not</w:t>
      </w:r>
      <w:r>
        <w:rPr>
          <w:rFonts w:ascii="Garamond" w:hAnsi="Garamond"/>
        </w:rPr>
        <w:t xml:space="preserve"> preserved.</w:t>
      </w:r>
      <w:r w:rsidRPr="00FD7841">
        <w:rPr>
          <w:rFonts w:ascii="Garamond" w:hAnsi="Garamond"/>
        </w:rPr>
        <w:t xml:space="preserve"> </w:t>
      </w:r>
    </w:p>
    <w:p w14:paraId="279F80A4" w14:textId="77777777" w:rsidR="00CE5A9E" w:rsidRDefault="00CE5A9E">
      <w:pPr>
        <w:spacing w:line="360" w:lineRule="auto"/>
        <w:jc w:val="both"/>
        <w:rPr>
          <w:rFonts w:ascii="Garamond" w:hAnsi="Garamond"/>
          <w:lang w:val="en-AU"/>
        </w:rPr>
      </w:pPr>
    </w:p>
    <w:p w14:paraId="03448AB2" w14:textId="65B4E76A" w:rsidR="00CE5A9E" w:rsidRDefault="00691A14">
      <w:pPr>
        <w:spacing w:line="360" w:lineRule="auto"/>
        <w:jc w:val="both"/>
        <w:rPr>
          <w:rFonts w:ascii="Garamond" w:hAnsi="Garamond"/>
          <w:lang w:val="en-AU"/>
        </w:rPr>
      </w:pPr>
      <w:r>
        <w:rPr>
          <w:rFonts w:ascii="Garamond" w:hAnsi="Garamond"/>
          <w:lang w:val="en-AU"/>
        </w:rPr>
        <w:t xml:space="preserve">With these in mind, Williams makes </w:t>
      </w:r>
      <w:r w:rsidR="00092F88">
        <w:rPr>
          <w:rFonts w:ascii="Garamond" w:hAnsi="Garamond"/>
          <w:lang w:val="en-AU"/>
        </w:rPr>
        <w:t>two</w:t>
      </w:r>
      <w:r>
        <w:rPr>
          <w:rFonts w:ascii="Garamond" w:hAnsi="Garamond"/>
          <w:lang w:val="en-AU"/>
        </w:rPr>
        <w:t xml:space="preserve"> predictions. </w:t>
      </w:r>
    </w:p>
    <w:p w14:paraId="4119E077" w14:textId="18C5130B" w:rsidR="00691A14" w:rsidRDefault="00691A14">
      <w:pPr>
        <w:spacing w:line="360" w:lineRule="auto"/>
        <w:jc w:val="both"/>
        <w:rPr>
          <w:rFonts w:ascii="Garamond" w:hAnsi="Garamond"/>
          <w:lang w:val="en-AU"/>
        </w:rPr>
      </w:pPr>
    </w:p>
    <w:p w14:paraId="5B78505B" w14:textId="31AF9837" w:rsidR="00691A14" w:rsidRDefault="00691A14">
      <w:pPr>
        <w:spacing w:line="360" w:lineRule="auto"/>
        <w:jc w:val="both"/>
        <w:rPr>
          <w:rFonts w:ascii="Garamond" w:hAnsi="Garamond"/>
          <w:lang w:val="en-AU"/>
        </w:rPr>
      </w:pPr>
    </w:p>
    <w:p w14:paraId="4A3E2600" w14:textId="1626AAC6" w:rsidR="00FE2964" w:rsidRDefault="00691A14" w:rsidP="00691A14">
      <w:pPr>
        <w:spacing w:line="360" w:lineRule="auto"/>
        <w:jc w:val="both"/>
        <w:rPr>
          <w:rFonts w:ascii="Garamond" w:hAnsi="Garamond"/>
          <w:lang w:val="en-AU"/>
        </w:rPr>
      </w:pPr>
      <w:r>
        <w:rPr>
          <w:rFonts w:ascii="Garamond" w:hAnsi="Garamond"/>
          <w:lang w:val="en-AU"/>
        </w:rPr>
        <w:lastRenderedPageBreak/>
        <w:t xml:space="preserve">P1:  That in the psychological frame </w:t>
      </w:r>
      <w:r w:rsidR="001751F7">
        <w:rPr>
          <w:rFonts w:ascii="Garamond" w:hAnsi="Garamond"/>
          <w:lang w:val="en-AU"/>
        </w:rPr>
        <w:t>p</w:t>
      </w:r>
      <w:r w:rsidR="002B0897" w:rsidRPr="00FD7841">
        <w:rPr>
          <w:rFonts w:ascii="Garamond" w:hAnsi="Garamond"/>
          <w:lang w:val="en-AU"/>
        </w:rPr>
        <w:t>eople will judge that the individual survives</w:t>
      </w:r>
      <w:r w:rsidR="00E8347D">
        <w:rPr>
          <w:rFonts w:ascii="Garamond" w:hAnsi="Garamond"/>
          <w:lang w:val="en-AU"/>
        </w:rPr>
        <w:t xml:space="preserve"> in </w:t>
      </w:r>
      <w:r w:rsidR="007C3D07" w:rsidRPr="00FD7841">
        <w:rPr>
          <w:rFonts w:ascii="Garamond" w:hAnsi="Garamond"/>
          <w:lang w:val="en-AU"/>
        </w:rPr>
        <w:t xml:space="preserve">the psychological success condition </w:t>
      </w:r>
      <w:r w:rsidR="002B0897" w:rsidRPr="00FD7841">
        <w:rPr>
          <w:rFonts w:ascii="Garamond" w:hAnsi="Garamond"/>
          <w:lang w:val="en-AU"/>
        </w:rPr>
        <w:t xml:space="preserve">but not </w:t>
      </w:r>
      <w:r w:rsidR="00FE2964">
        <w:rPr>
          <w:rFonts w:ascii="Garamond" w:hAnsi="Garamond"/>
          <w:lang w:val="en-AU"/>
        </w:rPr>
        <w:t xml:space="preserve">in </w:t>
      </w:r>
      <w:r w:rsidR="007C3D07" w:rsidRPr="00FD7841">
        <w:rPr>
          <w:rFonts w:ascii="Garamond" w:hAnsi="Garamond"/>
          <w:lang w:val="en-AU"/>
        </w:rPr>
        <w:t>the psychological failure conditio</w:t>
      </w:r>
      <w:r w:rsidR="00FE2964">
        <w:rPr>
          <w:rFonts w:ascii="Garamond" w:hAnsi="Garamond"/>
          <w:lang w:val="en-AU"/>
        </w:rPr>
        <w:t xml:space="preserve">n. </w:t>
      </w:r>
    </w:p>
    <w:p w14:paraId="6C5AE643" w14:textId="3B4DF5AF" w:rsidR="00304EE5" w:rsidRDefault="00FE2964" w:rsidP="00691A14">
      <w:pPr>
        <w:spacing w:line="360" w:lineRule="auto"/>
        <w:jc w:val="both"/>
        <w:rPr>
          <w:rFonts w:ascii="Garamond" w:hAnsi="Garamond"/>
          <w:lang w:val="en-AU"/>
        </w:rPr>
      </w:pPr>
      <w:r>
        <w:rPr>
          <w:rFonts w:ascii="Garamond" w:hAnsi="Garamond"/>
          <w:lang w:val="en-AU"/>
        </w:rPr>
        <w:t>P2: That in the bodily frame</w:t>
      </w:r>
      <w:r w:rsidR="0082132C" w:rsidRPr="00FD7841">
        <w:rPr>
          <w:rFonts w:ascii="Garamond" w:hAnsi="Garamond"/>
          <w:lang w:val="en-AU"/>
        </w:rPr>
        <w:t xml:space="preserve"> people will judge that the individual survives </w:t>
      </w:r>
      <w:r w:rsidR="004F493B">
        <w:rPr>
          <w:rFonts w:ascii="Garamond" w:hAnsi="Garamond"/>
          <w:lang w:val="en-AU"/>
        </w:rPr>
        <w:t>i</w:t>
      </w:r>
      <w:r w:rsidR="00B020B5">
        <w:rPr>
          <w:rFonts w:ascii="Garamond" w:hAnsi="Garamond"/>
          <w:lang w:val="en-AU"/>
        </w:rPr>
        <w:t xml:space="preserve">n </w:t>
      </w:r>
      <w:r w:rsidR="007C3D07" w:rsidRPr="00FD7841">
        <w:rPr>
          <w:rFonts w:ascii="Garamond" w:hAnsi="Garamond"/>
          <w:lang w:val="en-AU"/>
        </w:rPr>
        <w:t>the bodily success condition</w:t>
      </w:r>
      <w:r w:rsidR="00B020B5">
        <w:rPr>
          <w:rFonts w:ascii="Garamond" w:hAnsi="Garamond"/>
          <w:lang w:val="en-AU"/>
        </w:rPr>
        <w:t xml:space="preserve"> </w:t>
      </w:r>
      <w:r w:rsidR="0082132C" w:rsidRPr="00FD7841">
        <w:rPr>
          <w:rFonts w:ascii="Garamond" w:hAnsi="Garamond"/>
          <w:lang w:val="en-AU"/>
        </w:rPr>
        <w:t xml:space="preserve">but not </w:t>
      </w:r>
      <w:r w:rsidR="00B020B5">
        <w:rPr>
          <w:rFonts w:ascii="Garamond" w:hAnsi="Garamond"/>
          <w:lang w:val="en-AU"/>
        </w:rPr>
        <w:t>in the</w:t>
      </w:r>
      <w:r w:rsidR="007C3D07" w:rsidRPr="00FD7841">
        <w:rPr>
          <w:rFonts w:ascii="Garamond" w:hAnsi="Garamond"/>
          <w:lang w:val="en-AU"/>
        </w:rPr>
        <w:t xml:space="preserve"> </w:t>
      </w:r>
      <w:r w:rsidR="00F74F66" w:rsidRPr="00FD7841">
        <w:rPr>
          <w:rFonts w:ascii="Garamond" w:hAnsi="Garamond"/>
          <w:lang w:val="en-AU"/>
        </w:rPr>
        <w:t>bodily failure condition</w:t>
      </w:r>
      <w:r w:rsidR="002717DA">
        <w:rPr>
          <w:rFonts w:ascii="Garamond" w:hAnsi="Garamond"/>
          <w:lang w:val="en-AU"/>
        </w:rPr>
        <w:t>.</w:t>
      </w:r>
    </w:p>
    <w:p w14:paraId="62EA2E74" w14:textId="77777777" w:rsidR="00EB54EC" w:rsidRDefault="00EB54EC" w:rsidP="00691A14">
      <w:pPr>
        <w:spacing w:line="360" w:lineRule="auto"/>
        <w:jc w:val="both"/>
        <w:rPr>
          <w:rFonts w:ascii="Garamond" w:hAnsi="Garamond"/>
          <w:lang w:val="en-AU"/>
        </w:rPr>
      </w:pPr>
    </w:p>
    <w:p w14:paraId="6CB844A8" w14:textId="003C0EB2" w:rsidR="006811B9" w:rsidRDefault="0082132C" w:rsidP="00092F88">
      <w:pPr>
        <w:spacing w:line="360" w:lineRule="auto"/>
        <w:jc w:val="both"/>
        <w:rPr>
          <w:rFonts w:ascii="Garamond" w:hAnsi="Garamond"/>
        </w:rPr>
      </w:pPr>
      <w:r w:rsidRPr="00FD7841">
        <w:rPr>
          <w:rFonts w:ascii="Garamond" w:hAnsi="Garamond"/>
          <w:lang w:val="en-AU"/>
        </w:rPr>
        <w:t xml:space="preserve">Some of these predictions appear already to have been confirmed. Blok, Newman, and Rips (2005) </w:t>
      </w:r>
      <w:r w:rsidR="007A10DE">
        <w:rPr>
          <w:rFonts w:ascii="Garamond" w:hAnsi="Garamond"/>
          <w:lang w:val="en-AU"/>
        </w:rPr>
        <w:t xml:space="preserve">found evidence for P1. They </w:t>
      </w:r>
      <w:r w:rsidRPr="00FD7841">
        <w:rPr>
          <w:rFonts w:ascii="Garamond" w:hAnsi="Garamond"/>
          <w:lang w:val="en-AU"/>
        </w:rPr>
        <w:t xml:space="preserve">found that in the </w:t>
      </w:r>
      <w:r w:rsidR="007C3D07" w:rsidRPr="00FD7841">
        <w:rPr>
          <w:rFonts w:ascii="Garamond" w:hAnsi="Garamond"/>
          <w:lang w:val="en-AU"/>
        </w:rPr>
        <w:t xml:space="preserve">psychological success condition people judge that the person survives, while they judge that they person does not survive in the psychological failure condition. </w:t>
      </w:r>
      <w:r w:rsidRPr="00FD7841">
        <w:rPr>
          <w:rFonts w:ascii="Garamond" w:hAnsi="Garamond"/>
          <w:lang w:val="en-AU"/>
        </w:rPr>
        <w:t xml:space="preserve">Nichols and Bruno (2010) replicated this result, although it is worth noting that on a </w:t>
      </w:r>
      <w:r w:rsidR="007D6922" w:rsidRPr="00FD7841">
        <w:rPr>
          <w:rFonts w:ascii="Garamond" w:hAnsi="Garamond"/>
          <w:lang w:val="en-AU"/>
        </w:rPr>
        <w:t>10-point</w:t>
      </w:r>
      <w:r w:rsidRPr="00FD7841">
        <w:rPr>
          <w:rFonts w:ascii="Garamond" w:hAnsi="Garamond"/>
          <w:lang w:val="en-AU"/>
        </w:rPr>
        <w:t xml:space="preserve"> Likert scale </w:t>
      </w:r>
      <w:r w:rsidR="002D6504" w:rsidRPr="00FD7841">
        <w:rPr>
          <w:rFonts w:ascii="Garamond" w:hAnsi="Garamond"/>
          <w:lang w:val="en-AU"/>
        </w:rPr>
        <w:t xml:space="preserve">(that ran from 0-9) </w:t>
      </w:r>
      <w:r w:rsidRPr="00FD7841">
        <w:rPr>
          <w:rFonts w:ascii="Garamond" w:hAnsi="Garamond"/>
          <w:lang w:val="en-AU"/>
        </w:rPr>
        <w:t xml:space="preserve">the mean response was 5.95 when psychological continuity was preserved, and 4.09 when it was not. Although this difference is statistically significant, it does not show that people </w:t>
      </w:r>
      <w:r w:rsidRPr="00092F88">
        <w:rPr>
          <w:rFonts w:ascii="Garamond" w:hAnsi="Garamond"/>
          <w:i/>
          <w:iCs/>
          <w:lang w:val="en-AU"/>
        </w:rPr>
        <w:t>overwhelmingly</w:t>
      </w:r>
      <w:r w:rsidRPr="00FD7841">
        <w:rPr>
          <w:rFonts w:ascii="Garamond" w:hAnsi="Garamond"/>
          <w:lang w:val="en-AU"/>
        </w:rPr>
        <w:t xml:space="preserve"> judged that the individual survived in the </w:t>
      </w:r>
      <w:r w:rsidRPr="008A6727">
        <w:rPr>
          <w:rFonts w:ascii="Garamond" w:hAnsi="Garamond"/>
          <w:lang w:val="en-AU"/>
        </w:rPr>
        <w:t xml:space="preserve">psychological </w:t>
      </w:r>
      <w:r w:rsidR="00990C2C" w:rsidRPr="008A6727">
        <w:rPr>
          <w:rFonts w:ascii="Garamond" w:hAnsi="Garamond"/>
          <w:lang w:val="en-AU"/>
        </w:rPr>
        <w:t>success condition</w:t>
      </w:r>
      <w:r w:rsidR="00990C2C" w:rsidRPr="00FD7841">
        <w:rPr>
          <w:rFonts w:ascii="Garamond" w:hAnsi="Garamond"/>
          <w:lang w:val="en-AU"/>
        </w:rPr>
        <w:t xml:space="preserve"> </w:t>
      </w:r>
      <w:r w:rsidRPr="00FD7841">
        <w:rPr>
          <w:rFonts w:ascii="Garamond" w:hAnsi="Garamond"/>
          <w:lang w:val="en-AU"/>
        </w:rPr>
        <w:t xml:space="preserve">and failed to survive in the lack of </w:t>
      </w:r>
      <w:r w:rsidRPr="008A6727">
        <w:rPr>
          <w:rFonts w:ascii="Garamond" w:hAnsi="Garamond"/>
          <w:lang w:val="en-AU"/>
        </w:rPr>
        <w:t xml:space="preserve">psychological </w:t>
      </w:r>
      <w:r w:rsidR="00990C2C" w:rsidRPr="008A6727">
        <w:rPr>
          <w:rFonts w:ascii="Garamond" w:hAnsi="Garamond"/>
          <w:lang w:val="en-AU"/>
        </w:rPr>
        <w:t>failure condition.</w:t>
      </w:r>
      <w:r w:rsidRPr="00FD7841">
        <w:rPr>
          <w:rFonts w:ascii="Garamond" w:hAnsi="Garamond"/>
          <w:lang w:val="en-AU"/>
        </w:rPr>
        <w:t xml:space="preserve"> </w:t>
      </w:r>
      <w:r w:rsidR="00D75386">
        <w:rPr>
          <w:rFonts w:ascii="Garamond" w:hAnsi="Garamond"/>
          <w:lang w:val="en-AU"/>
        </w:rPr>
        <w:t xml:space="preserve"> </w:t>
      </w:r>
      <w:r w:rsidRPr="00FD7841">
        <w:rPr>
          <w:rFonts w:ascii="Garamond" w:hAnsi="Garamond"/>
          <w:lang w:val="en-AU"/>
        </w:rPr>
        <w:t xml:space="preserve">Nichols and Bruno (2010) </w:t>
      </w:r>
      <w:r w:rsidR="00D75386">
        <w:rPr>
          <w:rFonts w:ascii="Garamond" w:hAnsi="Garamond"/>
          <w:lang w:val="en-AU"/>
        </w:rPr>
        <w:t xml:space="preserve">found some evidence for P2. They found that in the bodily frame </w:t>
      </w:r>
      <w:r w:rsidRPr="00FD7841">
        <w:rPr>
          <w:rFonts w:ascii="Garamond" w:hAnsi="Garamond"/>
          <w:lang w:val="en-AU"/>
        </w:rPr>
        <w:t xml:space="preserve">people tended to judge that </w:t>
      </w:r>
      <w:r w:rsidR="007D1DAF" w:rsidRPr="00FD7841">
        <w:rPr>
          <w:rFonts w:ascii="Garamond" w:hAnsi="Garamond"/>
          <w:lang w:val="en-AU"/>
        </w:rPr>
        <w:t>the individual survived</w:t>
      </w:r>
      <w:r w:rsidR="00D75386">
        <w:rPr>
          <w:rFonts w:ascii="Garamond" w:hAnsi="Garamond"/>
          <w:lang w:val="en-AU"/>
        </w:rPr>
        <w:t xml:space="preserve"> in the </w:t>
      </w:r>
      <w:r w:rsidR="00D75386" w:rsidRPr="00B66BD9">
        <w:rPr>
          <w:rFonts w:ascii="Garamond" w:hAnsi="Garamond"/>
          <w:lang w:val="en-AU"/>
        </w:rPr>
        <w:t>bodily success condition</w:t>
      </w:r>
      <w:r w:rsidR="00D75386">
        <w:rPr>
          <w:rFonts w:ascii="Garamond" w:hAnsi="Garamond"/>
          <w:lang w:val="en-AU"/>
        </w:rPr>
        <w:t>, although</w:t>
      </w:r>
      <w:r w:rsidR="0082673D">
        <w:rPr>
          <w:rFonts w:ascii="Garamond" w:hAnsi="Garamond"/>
          <w:lang w:val="en-AU"/>
        </w:rPr>
        <w:t xml:space="preserve"> </w:t>
      </w:r>
      <w:r w:rsidR="007D1DAF" w:rsidRPr="00FD7841">
        <w:rPr>
          <w:rFonts w:ascii="Garamond" w:hAnsi="Garamond"/>
          <w:lang w:val="en-AU"/>
        </w:rPr>
        <w:t xml:space="preserve">they did not test the </w:t>
      </w:r>
      <w:r w:rsidR="007D1DAF" w:rsidRPr="00B66BD9">
        <w:rPr>
          <w:rFonts w:ascii="Garamond" w:hAnsi="Garamond"/>
          <w:lang w:val="en-AU"/>
        </w:rPr>
        <w:t>bodily failure condition.</w:t>
      </w:r>
      <w:r w:rsidR="007D1DAF" w:rsidRPr="00FD7841">
        <w:rPr>
          <w:rFonts w:ascii="Garamond" w:hAnsi="Garamond"/>
          <w:lang w:val="en-AU"/>
        </w:rPr>
        <w:t xml:space="preserve"> </w:t>
      </w:r>
      <w:r w:rsidR="006811B9">
        <w:rPr>
          <w:rFonts w:ascii="Garamond" w:hAnsi="Garamond"/>
          <w:lang w:val="en-AU"/>
        </w:rPr>
        <w:t xml:space="preserve"> </w:t>
      </w:r>
    </w:p>
    <w:p w14:paraId="5583975E" w14:textId="77777777" w:rsidR="006811B9" w:rsidRDefault="006811B9" w:rsidP="0082132C">
      <w:pPr>
        <w:spacing w:line="360" w:lineRule="auto"/>
        <w:jc w:val="both"/>
        <w:rPr>
          <w:rFonts w:ascii="Garamond" w:hAnsi="Garamond"/>
          <w:lang w:val="en-AU"/>
        </w:rPr>
      </w:pPr>
    </w:p>
    <w:p w14:paraId="0396EE9C" w14:textId="15622EDA" w:rsidR="0082132C" w:rsidRPr="00FD7841" w:rsidRDefault="0082132C" w:rsidP="0082132C">
      <w:pPr>
        <w:spacing w:line="360" w:lineRule="auto"/>
        <w:jc w:val="both"/>
        <w:rPr>
          <w:rFonts w:ascii="Garamond" w:hAnsi="Garamond"/>
          <w:lang w:val="en-AU"/>
        </w:rPr>
      </w:pPr>
      <w:r w:rsidRPr="00FD7841">
        <w:rPr>
          <w:rFonts w:ascii="Garamond" w:hAnsi="Garamond"/>
          <w:lang w:val="en-AU"/>
        </w:rPr>
        <w:t xml:space="preserve">Hence </w:t>
      </w:r>
      <w:r w:rsidR="0082673D">
        <w:rPr>
          <w:rFonts w:ascii="Garamond" w:hAnsi="Garamond"/>
          <w:lang w:val="en-AU"/>
        </w:rPr>
        <w:t xml:space="preserve">there is some evidence </w:t>
      </w:r>
      <w:r w:rsidR="000806B2">
        <w:rPr>
          <w:rFonts w:ascii="Garamond" w:hAnsi="Garamond"/>
          <w:lang w:val="en-AU"/>
        </w:rPr>
        <w:t>that</w:t>
      </w:r>
      <w:r w:rsidRPr="00FD7841">
        <w:rPr>
          <w:rFonts w:ascii="Garamond" w:hAnsi="Garamond"/>
          <w:lang w:val="en-AU"/>
        </w:rPr>
        <w:t xml:space="preserve"> Williams</w:t>
      </w:r>
      <w:r w:rsidR="00BB0BD1" w:rsidRPr="00FD7841">
        <w:rPr>
          <w:rFonts w:ascii="Garamond" w:hAnsi="Garamond"/>
          <w:lang w:val="en-AU"/>
        </w:rPr>
        <w:t>’</w:t>
      </w:r>
      <w:r w:rsidRPr="00FD7841">
        <w:rPr>
          <w:rFonts w:ascii="Garamond" w:hAnsi="Garamond"/>
          <w:lang w:val="en-AU"/>
        </w:rPr>
        <w:t xml:space="preserve"> predictions </w:t>
      </w:r>
      <w:r w:rsidR="000806B2">
        <w:rPr>
          <w:rFonts w:ascii="Garamond" w:hAnsi="Garamond"/>
          <w:lang w:val="en-AU"/>
        </w:rPr>
        <w:t xml:space="preserve">are </w:t>
      </w:r>
      <w:r w:rsidRPr="00FD7841">
        <w:rPr>
          <w:rFonts w:ascii="Garamond" w:hAnsi="Garamond"/>
          <w:lang w:val="en-AU"/>
        </w:rPr>
        <w:t>vindicated.</w:t>
      </w:r>
      <w:r w:rsidR="00990C2C" w:rsidRPr="00FD7841">
        <w:rPr>
          <w:rFonts w:ascii="Garamond" w:hAnsi="Garamond"/>
          <w:lang w:val="en-AU"/>
        </w:rPr>
        <w:t xml:space="preserve"> This is sufficient to suggest that people’s judgement </w:t>
      </w:r>
      <w:proofErr w:type="gramStart"/>
      <w:r w:rsidR="00990C2C" w:rsidRPr="00FD7841">
        <w:rPr>
          <w:rFonts w:ascii="Garamond" w:hAnsi="Garamond"/>
          <w:lang w:val="en-AU"/>
        </w:rPr>
        <w:t>are</w:t>
      </w:r>
      <w:proofErr w:type="gramEnd"/>
      <w:r w:rsidR="00990C2C" w:rsidRPr="00FD7841">
        <w:rPr>
          <w:rFonts w:ascii="Garamond" w:hAnsi="Garamond"/>
          <w:lang w:val="en-AU"/>
        </w:rPr>
        <w:t xml:space="preserve"> incompatible across these cases. In the psychological failure condition people judge that </w:t>
      </w:r>
      <w:r w:rsidR="00A6660A" w:rsidRPr="00FD7841">
        <w:rPr>
          <w:rFonts w:ascii="Garamond" w:hAnsi="Garamond"/>
          <w:lang w:val="en-AU"/>
        </w:rPr>
        <w:t>t</w:t>
      </w:r>
      <w:r w:rsidR="00990C2C" w:rsidRPr="00FD7841">
        <w:rPr>
          <w:rFonts w:ascii="Garamond" w:hAnsi="Garamond"/>
          <w:lang w:val="en-AU"/>
        </w:rPr>
        <w:t>he indi</w:t>
      </w:r>
      <w:r w:rsidR="00A6660A" w:rsidRPr="00FD7841">
        <w:rPr>
          <w:rFonts w:ascii="Garamond" w:hAnsi="Garamond"/>
          <w:lang w:val="en-AU"/>
        </w:rPr>
        <w:t>vi</w:t>
      </w:r>
      <w:r w:rsidR="00990C2C" w:rsidRPr="00FD7841">
        <w:rPr>
          <w:rFonts w:ascii="Garamond" w:hAnsi="Garamond"/>
          <w:lang w:val="en-AU"/>
        </w:rPr>
        <w:t>dual does not survive, th</w:t>
      </w:r>
      <w:r w:rsidR="00A6660A" w:rsidRPr="00FD7841">
        <w:rPr>
          <w:rFonts w:ascii="Garamond" w:hAnsi="Garamond"/>
          <w:lang w:val="en-AU"/>
        </w:rPr>
        <w:t>u</w:t>
      </w:r>
      <w:r w:rsidR="00990C2C" w:rsidRPr="00FD7841">
        <w:rPr>
          <w:rFonts w:ascii="Garamond" w:hAnsi="Garamond"/>
          <w:lang w:val="en-AU"/>
        </w:rPr>
        <w:t xml:space="preserve">s suggesting that </w:t>
      </w:r>
      <w:r w:rsidR="00A6660A" w:rsidRPr="00FD7841">
        <w:rPr>
          <w:rFonts w:ascii="Garamond" w:hAnsi="Garamond"/>
          <w:lang w:val="en-AU"/>
        </w:rPr>
        <w:t>psychological</w:t>
      </w:r>
      <w:r w:rsidR="00990C2C" w:rsidRPr="00FD7841">
        <w:rPr>
          <w:rFonts w:ascii="Garamond" w:hAnsi="Garamond"/>
          <w:lang w:val="en-AU"/>
        </w:rPr>
        <w:t xml:space="preserve"> continuity is </w:t>
      </w:r>
      <w:r w:rsidR="00A6660A" w:rsidRPr="00FD7841">
        <w:rPr>
          <w:rFonts w:ascii="Garamond" w:hAnsi="Garamond"/>
          <w:lang w:val="en-AU"/>
        </w:rPr>
        <w:t>necessary</w:t>
      </w:r>
      <w:r w:rsidR="00990C2C" w:rsidRPr="00FD7841">
        <w:rPr>
          <w:rFonts w:ascii="Garamond" w:hAnsi="Garamond"/>
          <w:lang w:val="en-AU"/>
        </w:rPr>
        <w:t xml:space="preserve"> for </w:t>
      </w:r>
      <w:r w:rsidR="00A6660A" w:rsidRPr="00FD7841">
        <w:rPr>
          <w:rFonts w:ascii="Garamond" w:hAnsi="Garamond"/>
          <w:lang w:val="en-AU"/>
        </w:rPr>
        <w:t>survival,</w:t>
      </w:r>
      <w:r w:rsidR="00990C2C" w:rsidRPr="00FD7841">
        <w:rPr>
          <w:rFonts w:ascii="Garamond" w:hAnsi="Garamond"/>
          <w:lang w:val="en-AU"/>
        </w:rPr>
        <w:t xml:space="preserve"> but in the </w:t>
      </w:r>
      <w:r w:rsidR="00A6660A" w:rsidRPr="00FD7841">
        <w:rPr>
          <w:rFonts w:ascii="Garamond" w:hAnsi="Garamond"/>
          <w:lang w:val="en-AU"/>
        </w:rPr>
        <w:t>bodily</w:t>
      </w:r>
      <w:r w:rsidR="00990C2C" w:rsidRPr="00FD7841">
        <w:rPr>
          <w:rFonts w:ascii="Garamond" w:hAnsi="Garamond"/>
          <w:lang w:val="en-AU"/>
        </w:rPr>
        <w:t xml:space="preserve"> success condition people judge that the </w:t>
      </w:r>
      <w:r w:rsidR="00A6660A" w:rsidRPr="00FD7841">
        <w:rPr>
          <w:rFonts w:ascii="Garamond" w:hAnsi="Garamond"/>
          <w:lang w:val="en-AU"/>
        </w:rPr>
        <w:t>individual</w:t>
      </w:r>
      <w:r w:rsidR="00990C2C" w:rsidRPr="00FD7841">
        <w:rPr>
          <w:rFonts w:ascii="Garamond" w:hAnsi="Garamond"/>
          <w:lang w:val="en-AU"/>
        </w:rPr>
        <w:t xml:space="preserve"> survives </w:t>
      </w:r>
      <w:r w:rsidR="00A6660A" w:rsidRPr="00FD7841">
        <w:rPr>
          <w:rFonts w:ascii="Garamond" w:hAnsi="Garamond"/>
          <w:lang w:val="en-AU"/>
        </w:rPr>
        <w:t>despite</w:t>
      </w:r>
      <w:r w:rsidR="00990C2C" w:rsidRPr="00FD7841">
        <w:rPr>
          <w:rFonts w:ascii="Garamond" w:hAnsi="Garamond"/>
          <w:lang w:val="en-AU"/>
        </w:rPr>
        <w:t xml:space="preserve"> there bei</w:t>
      </w:r>
      <w:r w:rsidR="00A6660A" w:rsidRPr="00FD7841">
        <w:rPr>
          <w:rFonts w:ascii="Garamond" w:hAnsi="Garamond"/>
          <w:lang w:val="en-AU"/>
        </w:rPr>
        <w:t>n</w:t>
      </w:r>
      <w:r w:rsidR="00990C2C" w:rsidRPr="00FD7841">
        <w:rPr>
          <w:rFonts w:ascii="Garamond" w:hAnsi="Garamond"/>
          <w:lang w:val="en-AU"/>
        </w:rPr>
        <w:t xml:space="preserve">g no </w:t>
      </w:r>
      <w:r w:rsidR="00A6660A" w:rsidRPr="00FD7841">
        <w:rPr>
          <w:rFonts w:ascii="Garamond" w:hAnsi="Garamond"/>
          <w:lang w:val="en-AU"/>
        </w:rPr>
        <w:t>psychological</w:t>
      </w:r>
      <w:r w:rsidR="00990C2C" w:rsidRPr="00FD7841">
        <w:rPr>
          <w:rFonts w:ascii="Garamond" w:hAnsi="Garamond"/>
          <w:lang w:val="en-AU"/>
        </w:rPr>
        <w:t xml:space="preserve"> </w:t>
      </w:r>
      <w:r w:rsidR="00A6660A" w:rsidRPr="00FD7841">
        <w:rPr>
          <w:rFonts w:ascii="Garamond" w:hAnsi="Garamond"/>
          <w:lang w:val="en-AU"/>
        </w:rPr>
        <w:t>continuity</w:t>
      </w:r>
      <w:r w:rsidR="00990C2C" w:rsidRPr="00FD7841">
        <w:rPr>
          <w:rFonts w:ascii="Garamond" w:hAnsi="Garamond"/>
          <w:lang w:val="en-AU"/>
        </w:rPr>
        <w:t xml:space="preserve">, hence </w:t>
      </w:r>
      <w:r w:rsidR="00A6660A" w:rsidRPr="00FD7841">
        <w:rPr>
          <w:rFonts w:ascii="Garamond" w:hAnsi="Garamond"/>
          <w:lang w:val="en-AU"/>
        </w:rPr>
        <w:t>suggesting</w:t>
      </w:r>
      <w:r w:rsidR="00990C2C" w:rsidRPr="00FD7841">
        <w:rPr>
          <w:rFonts w:ascii="Garamond" w:hAnsi="Garamond"/>
          <w:lang w:val="en-AU"/>
        </w:rPr>
        <w:t xml:space="preserve"> that </w:t>
      </w:r>
      <w:r w:rsidR="00A6660A" w:rsidRPr="00FD7841">
        <w:rPr>
          <w:rFonts w:ascii="Garamond" w:hAnsi="Garamond"/>
          <w:lang w:val="en-AU"/>
        </w:rPr>
        <w:t>psychological continuity</w:t>
      </w:r>
      <w:r w:rsidR="00990C2C" w:rsidRPr="00FD7841">
        <w:rPr>
          <w:rFonts w:ascii="Garamond" w:hAnsi="Garamond"/>
          <w:lang w:val="en-AU"/>
        </w:rPr>
        <w:t xml:space="preserve"> is not </w:t>
      </w:r>
      <w:r w:rsidR="00A6660A" w:rsidRPr="00FD7841">
        <w:rPr>
          <w:rFonts w:ascii="Garamond" w:hAnsi="Garamond"/>
          <w:lang w:val="en-AU"/>
        </w:rPr>
        <w:t>necessary</w:t>
      </w:r>
      <w:r w:rsidR="00990C2C" w:rsidRPr="00FD7841">
        <w:rPr>
          <w:rFonts w:ascii="Garamond" w:hAnsi="Garamond"/>
          <w:lang w:val="en-AU"/>
        </w:rPr>
        <w:t xml:space="preserve"> for </w:t>
      </w:r>
      <w:r w:rsidR="00A6660A" w:rsidRPr="00FD7841">
        <w:rPr>
          <w:rFonts w:ascii="Garamond" w:hAnsi="Garamond"/>
          <w:lang w:val="en-AU"/>
        </w:rPr>
        <w:t>survival</w:t>
      </w:r>
      <w:r w:rsidR="00990C2C" w:rsidRPr="00FD7841">
        <w:rPr>
          <w:rFonts w:ascii="Garamond" w:hAnsi="Garamond"/>
          <w:lang w:val="en-AU"/>
        </w:rPr>
        <w:t xml:space="preserve">. </w:t>
      </w:r>
    </w:p>
    <w:p w14:paraId="4BB76420" w14:textId="77777777" w:rsidR="00BB0BD1" w:rsidRPr="00FD7841" w:rsidRDefault="00BB0BD1" w:rsidP="00B95BB9">
      <w:pPr>
        <w:spacing w:line="360" w:lineRule="auto"/>
        <w:jc w:val="both"/>
        <w:rPr>
          <w:rFonts w:ascii="Garamond" w:hAnsi="Garamond"/>
          <w:lang w:val="en-AU"/>
        </w:rPr>
      </w:pPr>
    </w:p>
    <w:p w14:paraId="1599CEEA" w14:textId="2E715BD5" w:rsidR="00AE6376" w:rsidRDefault="00BB0BD1">
      <w:pPr>
        <w:spacing w:line="360" w:lineRule="auto"/>
        <w:jc w:val="both"/>
        <w:rPr>
          <w:rFonts w:ascii="Garamond" w:hAnsi="Garamond"/>
          <w:lang w:val="en-AU"/>
        </w:rPr>
      </w:pPr>
      <w:r w:rsidRPr="00FD7841">
        <w:rPr>
          <w:rFonts w:ascii="Garamond" w:hAnsi="Garamond"/>
          <w:lang w:val="en-AU"/>
        </w:rPr>
        <w:t xml:space="preserve">Our aim in what follows is twofold. First, we want to re-test </w:t>
      </w:r>
      <w:r w:rsidR="00092F88">
        <w:rPr>
          <w:rFonts w:ascii="Garamond" w:hAnsi="Garamond"/>
          <w:lang w:val="en-AU"/>
        </w:rPr>
        <w:t>P1, and to fully test P2.</w:t>
      </w:r>
      <w:r w:rsidR="00E456C6" w:rsidRPr="00FD7841">
        <w:rPr>
          <w:rFonts w:ascii="Garamond" w:hAnsi="Garamond"/>
          <w:lang w:val="en-AU"/>
        </w:rPr>
        <w:t xml:space="preserve"> </w:t>
      </w:r>
      <w:r w:rsidRPr="00FD7841">
        <w:rPr>
          <w:rFonts w:ascii="Garamond" w:hAnsi="Garamond"/>
          <w:lang w:val="en-AU"/>
        </w:rPr>
        <w:t xml:space="preserve">Let us call Williams’ predictions, jointly, the </w:t>
      </w:r>
      <w:r w:rsidRPr="00FD7841">
        <w:rPr>
          <w:rFonts w:ascii="Garamond" w:hAnsi="Garamond"/>
          <w:i/>
          <w:iCs/>
          <w:lang w:val="en-AU"/>
        </w:rPr>
        <w:t>incompatibility prediction.</w:t>
      </w:r>
      <w:r w:rsidRPr="00FD7841">
        <w:rPr>
          <w:rFonts w:ascii="Garamond" w:hAnsi="Garamond"/>
          <w:lang w:val="en-AU"/>
        </w:rPr>
        <w:t xml:space="preserve"> </w:t>
      </w:r>
    </w:p>
    <w:p w14:paraId="480E3CD9" w14:textId="77777777" w:rsidR="00AE6376" w:rsidRDefault="00AE6376">
      <w:pPr>
        <w:spacing w:line="360" w:lineRule="auto"/>
        <w:jc w:val="both"/>
        <w:rPr>
          <w:rFonts w:ascii="Garamond" w:hAnsi="Garamond"/>
          <w:lang w:val="en-AU"/>
        </w:rPr>
      </w:pPr>
    </w:p>
    <w:p w14:paraId="5B988D77" w14:textId="4DDCB9EB" w:rsidR="00AE6376" w:rsidRDefault="00AE6376">
      <w:pPr>
        <w:spacing w:line="360" w:lineRule="auto"/>
        <w:jc w:val="both"/>
        <w:rPr>
          <w:rFonts w:ascii="Garamond" w:hAnsi="Garamond"/>
          <w:lang w:val="en-AU"/>
        </w:rPr>
      </w:pPr>
      <w:r w:rsidRPr="00C80B96">
        <w:rPr>
          <w:rFonts w:ascii="Garamond" w:hAnsi="Garamond"/>
          <w:i/>
          <w:iCs/>
          <w:lang w:val="en-AU"/>
        </w:rPr>
        <w:t xml:space="preserve">The Incompatibility </w:t>
      </w:r>
      <w:r w:rsidR="00085F4E">
        <w:rPr>
          <w:rFonts w:ascii="Garamond" w:hAnsi="Garamond"/>
          <w:i/>
          <w:iCs/>
          <w:lang w:val="en-AU"/>
        </w:rPr>
        <w:t>Prediction</w:t>
      </w:r>
      <w:r>
        <w:rPr>
          <w:rFonts w:ascii="Garamond" w:hAnsi="Garamond"/>
          <w:lang w:val="en-AU"/>
        </w:rPr>
        <w:t>: P1 and P2 are both true</w:t>
      </w:r>
      <w:r w:rsidR="00B34894">
        <w:rPr>
          <w:rFonts w:ascii="Garamond" w:hAnsi="Garamond"/>
          <w:lang w:val="en-AU"/>
        </w:rPr>
        <w:t>.</w:t>
      </w:r>
    </w:p>
    <w:p w14:paraId="0BE369A4" w14:textId="77777777" w:rsidR="00AE6376" w:rsidRDefault="00AE6376">
      <w:pPr>
        <w:spacing w:line="360" w:lineRule="auto"/>
        <w:jc w:val="both"/>
        <w:rPr>
          <w:rFonts w:ascii="Garamond" w:hAnsi="Garamond"/>
          <w:lang w:val="en-AU"/>
        </w:rPr>
      </w:pPr>
    </w:p>
    <w:p w14:paraId="22B00C89" w14:textId="508F2F0A" w:rsidR="00BB0BD1" w:rsidRPr="00FD7841" w:rsidRDefault="00BB0BD1">
      <w:pPr>
        <w:spacing w:line="360" w:lineRule="auto"/>
        <w:jc w:val="both"/>
        <w:rPr>
          <w:rFonts w:ascii="Garamond" w:hAnsi="Garamond"/>
          <w:lang w:val="en-AU"/>
        </w:rPr>
      </w:pPr>
      <w:r w:rsidRPr="00FD7841">
        <w:rPr>
          <w:rFonts w:ascii="Garamond" w:hAnsi="Garamond"/>
          <w:lang w:val="en-AU"/>
        </w:rPr>
        <w:t xml:space="preserve">Second, on the assumption that the incompatibility prediction is vindicated we want to investigate the </w:t>
      </w:r>
      <w:r w:rsidR="00FC0174" w:rsidRPr="00FD7841">
        <w:rPr>
          <w:rFonts w:ascii="Garamond" w:hAnsi="Garamond"/>
          <w:lang w:val="en-AU"/>
        </w:rPr>
        <w:t>explanation</w:t>
      </w:r>
      <w:r w:rsidRPr="00FD7841">
        <w:rPr>
          <w:rFonts w:ascii="Garamond" w:hAnsi="Garamond"/>
          <w:lang w:val="en-AU"/>
        </w:rPr>
        <w:t xml:space="preserve"> of these incompatible judgements. </w:t>
      </w:r>
    </w:p>
    <w:p w14:paraId="19BD0D37" w14:textId="77777777" w:rsidR="008A5C90" w:rsidRPr="00FD7841" w:rsidRDefault="008A5C90">
      <w:pPr>
        <w:spacing w:line="360" w:lineRule="auto"/>
        <w:jc w:val="both"/>
        <w:rPr>
          <w:rFonts w:ascii="Garamond" w:eastAsia="Garamond" w:hAnsi="Garamond" w:cs="Garamond"/>
          <w:lang w:val="en-AU"/>
        </w:rPr>
      </w:pPr>
    </w:p>
    <w:p w14:paraId="7B4892A3" w14:textId="33352A81" w:rsidR="00DF292A" w:rsidRDefault="00215028">
      <w:pPr>
        <w:spacing w:line="360" w:lineRule="auto"/>
        <w:jc w:val="both"/>
        <w:rPr>
          <w:rFonts w:ascii="Garamond" w:hAnsi="Garamond"/>
          <w:lang w:val="en-AU"/>
        </w:rPr>
      </w:pPr>
      <w:r w:rsidRPr="00FD7841">
        <w:rPr>
          <w:rFonts w:ascii="Garamond" w:hAnsi="Garamond"/>
          <w:lang w:val="en-AU"/>
        </w:rPr>
        <w:lastRenderedPageBreak/>
        <w:t xml:space="preserve">There are broadly two hypotheses </w:t>
      </w:r>
      <w:r w:rsidR="001B5F0F" w:rsidRPr="00FD7841">
        <w:rPr>
          <w:rFonts w:ascii="Garamond" w:hAnsi="Garamond"/>
          <w:lang w:val="en-AU"/>
        </w:rPr>
        <w:t xml:space="preserve">about what could explain these incompatible judgements.  </w:t>
      </w:r>
      <w:r w:rsidRPr="00FD7841">
        <w:rPr>
          <w:rFonts w:ascii="Garamond" w:hAnsi="Garamond"/>
          <w:lang w:val="en-AU"/>
        </w:rPr>
        <w:t xml:space="preserve">It could be people’s judgements are sensitive to certain </w:t>
      </w:r>
      <w:r w:rsidRPr="00FD7841">
        <w:rPr>
          <w:rFonts w:ascii="Garamond" w:hAnsi="Garamond"/>
          <w:i/>
          <w:iCs/>
          <w:lang w:val="en-AU"/>
        </w:rPr>
        <w:t>irrelevant</w:t>
      </w:r>
      <w:r w:rsidRPr="00FD7841">
        <w:rPr>
          <w:rFonts w:ascii="Garamond" w:hAnsi="Garamond"/>
          <w:lang w:val="en-AU"/>
        </w:rPr>
        <w:t xml:space="preserve"> features of the presentation of the cases, and hence are due to cognitive bias. This is the </w:t>
      </w:r>
      <w:r w:rsidRPr="00FD7841">
        <w:rPr>
          <w:rFonts w:ascii="Garamond" w:hAnsi="Garamond"/>
          <w:i/>
          <w:iCs/>
          <w:lang w:val="en-AU"/>
        </w:rPr>
        <w:t>cognitive bias hypothesis</w:t>
      </w:r>
      <w:r w:rsidRPr="00FD7841">
        <w:rPr>
          <w:rFonts w:ascii="Garamond" w:hAnsi="Garamond"/>
          <w:lang w:val="en-AU"/>
        </w:rPr>
        <w:t xml:space="preserve">. </w:t>
      </w:r>
    </w:p>
    <w:p w14:paraId="19AC64B7" w14:textId="05A08FC2" w:rsidR="00DF292A" w:rsidRDefault="00DF292A">
      <w:pPr>
        <w:spacing w:line="360" w:lineRule="auto"/>
        <w:jc w:val="both"/>
        <w:rPr>
          <w:rFonts w:ascii="Garamond" w:hAnsi="Garamond"/>
          <w:lang w:val="en-AU"/>
        </w:rPr>
      </w:pPr>
    </w:p>
    <w:p w14:paraId="7BB7BFB1" w14:textId="32075D4F" w:rsidR="00DF292A" w:rsidRDefault="00DF292A">
      <w:pPr>
        <w:spacing w:line="360" w:lineRule="auto"/>
        <w:jc w:val="both"/>
        <w:rPr>
          <w:rFonts w:ascii="Garamond" w:hAnsi="Garamond"/>
          <w:lang w:val="en-AU"/>
        </w:rPr>
      </w:pPr>
      <w:r w:rsidRPr="00C80B96">
        <w:rPr>
          <w:rFonts w:ascii="Garamond" w:hAnsi="Garamond"/>
          <w:i/>
          <w:iCs/>
          <w:lang w:val="en-AU"/>
        </w:rPr>
        <w:t xml:space="preserve">The </w:t>
      </w:r>
      <w:r w:rsidR="004C17E7" w:rsidRPr="00C80B96">
        <w:rPr>
          <w:rFonts w:ascii="Garamond" w:hAnsi="Garamond"/>
          <w:i/>
          <w:iCs/>
          <w:lang w:val="en-AU"/>
        </w:rPr>
        <w:t>Cognitive</w:t>
      </w:r>
      <w:r w:rsidRPr="00C80B96">
        <w:rPr>
          <w:rFonts w:ascii="Garamond" w:hAnsi="Garamond"/>
          <w:i/>
          <w:iCs/>
          <w:lang w:val="en-AU"/>
        </w:rPr>
        <w:t xml:space="preserve"> Bias Hypothesis</w:t>
      </w:r>
      <w:r>
        <w:rPr>
          <w:rFonts w:ascii="Garamond" w:hAnsi="Garamond"/>
          <w:lang w:val="en-AU"/>
        </w:rPr>
        <w:t>: what explains why b</w:t>
      </w:r>
      <w:r w:rsidR="004C17E7">
        <w:rPr>
          <w:rFonts w:ascii="Garamond" w:hAnsi="Garamond"/>
          <w:lang w:val="en-AU"/>
        </w:rPr>
        <w:t>o</w:t>
      </w:r>
      <w:r>
        <w:rPr>
          <w:rFonts w:ascii="Garamond" w:hAnsi="Garamond"/>
          <w:lang w:val="en-AU"/>
        </w:rPr>
        <w:t>th P1 and P</w:t>
      </w:r>
      <w:r w:rsidR="00B34894">
        <w:rPr>
          <w:rFonts w:ascii="Garamond" w:hAnsi="Garamond"/>
          <w:lang w:val="en-AU"/>
        </w:rPr>
        <w:t>2</w:t>
      </w:r>
      <w:r>
        <w:rPr>
          <w:rFonts w:ascii="Garamond" w:hAnsi="Garamond"/>
          <w:lang w:val="en-AU"/>
        </w:rPr>
        <w:t xml:space="preserve"> are true is that </w:t>
      </w:r>
      <w:r w:rsidR="004C17E7">
        <w:rPr>
          <w:rFonts w:ascii="Garamond" w:hAnsi="Garamond"/>
          <w:lang w:val="en-AU"/>
        </w:rPr>
        <w:t xml:space="preserve">our judgements about these cases are the product of cognitive bias. </w:t>
      </w:r>
    </w:p>
    <w:p w14:paraId="54A50A3C" w14:textId="77777777" w:rsidR="00DF292A" w:rsidRDefault="00DF292A">
      <w:pPr>
        <w:spacing w:line="360" w:lineRule="auto"/>
        <w:jc w:val="both"/>
        <w:rPr>
          <w:rFonts w:ascii="Garamond" w:hAnsi="Garamond"/>
          <w:lang w:val="en-AU"/>
        </w:rPr>
      </w:pPr>
    </w:p>
    <w:p w14:paraId="235E7243" w14:textId="50967347" w:rsidR="007F6E16" w:rsidRPr="00FD7841" w:rsidRDefault="00BC09D1">
      <w:pPr>
        <w:spacing w:line="360" w:lineRule="auto"/>
        <w:jc w:val="both"/>
        <w:rPr>
          <w:rFonts w:ascii="Garamond" w:hAnsi="Garamond"/>
          <w:lang w:val="en-AU"/>
        </w:rPr>
      </w:pPr>
      <w:r>
        <w:rPr>
          <w:rFonts w:ascii="Garamond" w:hAnsi="Garamond"/>
          <w:lang w:val="en-AU"/>
        </w:rPr>
        <w:t xml:space="preserve">What do we mean when we talk of relevant/irrelevant features? As Meier (2022) notes, there are a great many ways in which features of a thought experiment might be relevant to people’s judgment about that case.  Indeed, one say quite generally that a feature is relevant insofar as people’s judgements are sensitive to the presence or absence of that feature. This is not how we are using the term ‘relevant’. </w:t>
      </w:r>
      <w:r w:rsidR="004761F4" w:rsidRPr="00FD7841">
        <w:rPr>
          <w:rFonts w:ascii="Garamond" w:hAnsi="Garamond"/>
          <w:lang w:val="en-AU"/>
        </w:rPr>
        <w:t xml:space="preserve">We suppose that a feature is </w:t>
      </w:r>
      <w:r w:rsidR="004761F4" w:rsidRPr="00D65300">
        <w:rPr>
          <w:rFonts w:ascii="Garamond" w:hAnsi="Garamond"/>
          <w:i/>
          <w:iCs/>
          <w:lang w:val="en-AU"/>
        </w:rPr>
        <w:t>relevant</w:t>
      </w:r>
      <w:r w:rsidR="004761F4" w:rsidRPr="00FD7841">
        <w:rPr>
          <w:rFonts w:ascii="Garamond" w:hAnsi="Garamond"/>
          <w:lang w:val="en-AU"/>
        </w:rPr>
        <w:t xml:space="preserve"> if there is some plausible account of why</w:t>
      </w:r>
      <w:r w:rsidR="00F72DD5" w:rsidRPr="00FD7841">
        <w:rPr>
          <w:rFonts w:ascii="Garamond" w:hAnsi="Garamond"/>
          <w:lang w:val="en-AU"/>
        </w:rPr>
        <w:t xml:space="preserve"> </w:t>
      </w:r>
      <w:r w:rsidR="004761F4" w:rsidRPr="00FD7841">
        <w:rPr>
          <w:rFonts w:ascii="Garamond" w:hAnsi="Garamond"/>
          <w:lang w:val="en-AU"/>
        </w:rPr>
        <w:t>attending to that feature might matter in determining whether someone survives. So</w:t>
      </w:r>
      <w:r w:rsidR="00F72DD5" w:rsidRPr="00FD7841">
        <w:rPr>
          <w:rFonts w:ascii="Garamond" w:hAnsi="Garamond"/>
          <w:lang w:val="en-AU"/>
        </w:rPr>
        <w:t>,</w:t>
      </w:r>
      <w:r w:rsidR="004761F4" w:rsidRPr="00FD7841">
        <w:rPr>
          <w:rFonts w:ascii="Garamond" w:hAnsi="Garamond"/>
          <w:lang w:val="en-AU"/>
        </w:rPr>
        <w:t xml:space="preserve"> both bodily and psychological continuity (or lack thereof) are relevant (even though psychological continuity theorists will not be sensitive to the presence or absence of bodily continuity); what experts say about survival is relevant, and so on, </w:t>
      </w:r>
      <w:r w:rsidR="00F72DD5" w:rsidRPr="00FD7841">
        <w:rPr>
          <w:rFonts w:ascii="Garamond" w:hAnsi="Garamond"/>
          <w:lang w:val="en-AU"/>
        </w:rPr>
        <w:t>whereas</w:t>
      </w:r>
      <w:r w:rsidR="004761F4" w:rsidRPr="00FD7841">
        <w:rPr>
          <w:rFonts w:ascii="Garamond" w:hAnsi="Garamond"/>
          <w:lang w:val="en-AU"/>
        </w:rPr>
        <w:t xml:space="preserve"> the colour of the clothes the person-stages are </w:t>
      </w:r>
      <w:r w:rsidR="00F72DD5" w:rsidRPr="00FD7841">
        <w:rPr>
          <w:rFonts w:ascii="Garamond" w:hAnsi="Garamond"/>
          <w:lang w:val="en-AU"/>
        </w:rPr>
        <w:t>wearing,</w:t>
      </w:r>
      <w:r w:rsidR="004761F4" w:rsidRPr="00FD7841">
        <w:rPr>
          <w:rFonts w:ascii="Garamond" w:hAnsi="Garamond"/>
          <w:lang w:val="en-AU"/>
        </w:rPr>
        <w:t xml:space="preserve"> and which order we describe the relationships between person-stages is not relevant. </w:t>
      </w:r>
      <w:r>
        <w:rPr>
          <w:rFonts w:ascii="Garamond" w:hAnsi="Garamond"/>
          <w:lang w:val="en-AU"/>
        </w:rPr>
        <w:t xml:space="preserve">These latter are not relevant even if as a </w:t>
      </w:r>
      <w:proofErr w:type="gramStart"/>
      <w:r>
        <w:rPr>
          <w:rFonts w:ascii="Garamond" w:hAnsi="Garamond"/>
          <w:lang w:val="en-AU"/>
        </w:rPr>
        <w:t>matter of fact</w:t>
      </w:r>
      <w:proofErr w:type="gramEnd"/>
      <w:r>
        <w:rPr>
          <w:rFonts w:ascii="Garamond" w:hAnsi="Garamond"/>
          <w:lang w:val="en-AU"/>
        </w:rPr>
        <w:t xml:space="preserve"> people’s judgments are sensitive to the</w:t>
      </w:r>
      <w:r w:rsidR="001303FA">
        <w:rPr>
          <w:rFonts w:ascii="Garamond" w:hAnsi="Garamond"/>
          <w:lang w:val="en-AU"/>
        </w:rPr>
        <w:t xml:space="preserve">m: if they are sensitive to such features then it seems plausible that those judgements </w:t>
      </w:r>
      <w:r w:rsidR="00C80B96">
        <w:rPr>
          <w:rFonts w:ascii="Garamond" w:hAnsi="Garamond"/>
          <w:lang w:val="en-AU"/>
        </w:rPr>
        <w:t>may be</w:t>
      </w:r>
      <w:r w:rsidR="00C80B96">
        <w:rPr>
          <w:rFonts w:ascii="Garamond" w:hAnsi="Garamond"/>
          <w:lang w:val="en-AU"/>
        </w:rPr>
        <w:t xml:space="preserve"> </w:t>
      </w:r>
      <w:r w:rsidR="001303FA">
        <w:rPr>
          <w:rFonts w:ascii="Garamond" w:hAnsi="Garamond"/>
          <w:lang w:val="en-AU"/>
        </w:rPr>
        <w:t xml:space="preserve">the product of cognitive bias. </w:t>
      </w:r>
    </w:p>
    <w:p w14:paraId="1C8AFF0A" w14:textId="77777777" w:rsidR="004761F4" w:rsidRPr="00FD7841" w:rsidRDefault="004761F4">
      <w:pPr>
        <w:spacing w:line="360" w:lineRule="auto"/>
        <w:jc w:val="both"/>
        <w:rPr>
          <w:rFonts w:ascii="Garamond" w:hAnsi="Garamond"/>
          <w:lang w:val="en-AU"/>
        </w:rPr>
      </w:pPr>
    </w:p>
    <w:p w14:paraId="576F4EDB" w14:textId="36D15352" w:rsidR="00B71387" w:rsidRDefault="004774AA">
      <w:pPr>
        <w:spacing w:line="360" w:lineRule="auto"/>
        <w:jc w:val="both"/>
        <w:rPr>
          <w:rFonts w:ascii="Garamond" w:hAnsi="Garamond"/>
          <w:i/>
          <w:iCs/>
          <w:lang w:val="en-AU"/>
        </w:rPr>
      </w:pPr>
      <w:r>
        <w:rPr>
          <w:rFonts w:ascii="Garamond" w:hAnsi="Garamond"/>
          <w:lang w:val="en-AU"/>
        </w:rPr>
        <w:t>Alternatively,</w:t>
      </w:r>
      <w:r w:rsidR="00215028" w:rsidRPr="00FD7841">
        <w:rPr>
          <w:rFonts w:ascii="Garamond" w:hAnsi="Garamond"/>
          <w:lang w:val="en-AU"/>
        </w:rPr>
        <w:t xml:space="preserve"> it could be that these judgements are sensitive to certain </w:t>
      </w:r>
      <w:r w:rsidR="00215028" w:rsidRPr="00FD7841">
        <w:rPr>
          <w:rFonts w:ascii="Garamond" w:hAnsi="Garamond"/>
          <w:i/>
          <w:iCs/>
          <w:lang w:val="en-AU"/>
        </w:rPr>
        <w:t>relevant</w:t>
      </w:r>
      <w:r w:rsidR="00215028" w:rsidRPr="00FD7841">
        <w:rPr>
          <w:rFonts w:ascii="Garamond" w:hAnsi="Garamond"/>
          <w:lang w:val="en-AU"/>
        </w:rPr>
        <w:t xml:space="preserve"> features of the presentation of the cases, and hence are not due to cognitive bias. This is the </w:t>
      </w:r>
      <w:r w:rsidR="00215028" w:rsidRPr="00FD7841">
        <w:rPr>
          <w:rFonts w:ascii="Garamond" w:hAnsi="Garamond"/>
          <w:i/>
          <w:iCs/>
          <w:lang w:val="en-AU"/>
        </w:rPr>
        <w:t xml:space="preserve">relevant information hypothesis. </w:t>
      </w:r>
    </w:p>
    <w:p w14:paraId="4754749F" w14:textId="77777777" w:rsidR="00B71387" w:rsidRDefault="00B71387">
      <w:pPr>
        <w:spacing w:line="360" w:lineRule="auto"/>
        <w:jc w:val="both"/>
        <w:rPr>
          <w:rFonts w:ascii="Garamond" w:hAnsi="Garamond"/>
          <w:i/>
          <w:iCs/>
          <w:lang w:val="en-AU"/>
        </w:rPr>
      </w:pPr>
    </w:p>
    <w:p w14:paraId="2C1CE630" w14:textId="57242C94" w:rsidR="00B71387" w:rsidRPr="00650033" w:rsidRDefault="00B71387">
      <w:pPr>
        <w:spacing w:line="360" w:lineRule="auto"/>
        <w:jc w:val="both"/>
        <w:rPr>
          <w:rFonts w:ascii="Garamond" w:hAnsi="Garamond"/>
          <w:lang w:val="en-AU"/>
        </w:rPr>
      </w:pPr>
      <w:r>
        <w:rPr>
          <w:rFonts w:ascii="Garamond" w:hAnsi="Garamond"/>
          <w:i/>
          <w:iCs/>
          <w:lang w:val="en-AU"/>
        </w:rPr>
        <w:t>The Relevant Information Hypothesis:</w:t>
      </w:r>
      <w:r w:rsidR="00F87C9D">
        <w:rPr>
          <w:rFonts w:ascii="Garamond" w:hAnsi="Garamond"/>
          <w:lang w:val="en-AU"/>
        </w:rPr>
        <w:t xml:space="preserve"> what explains why both P1 and P</w:t>
      </w:r>
      <w:r w:rsidR="00B34894">
        <w:rPr>
          <w:rFonts w:ascii="Garamond" w:hAnsi="Garamond"/>
          <w:lang w:val="en-AU"/>
        </w:rPr>
        <w:t>2</w:t>
      </w:r>
      <w:r w:rsidR="00F87C9D">
        <w:rPr>
          <w:rFonts w:ascii="Garamond" w:hAnsi="Garamond"/>
          <w:lang w:val="en-AU"/>
        </w:rPr>
        <w:t xml:space="preserve"> are true is that our judgements about these cases are the product of relevant information</w:t>
      </w:r>
      <w:r w:rsidR="00C80B96">
        <w:rPr>
          <w:rFonts w:ascii="Garamond" w:hAnsi="Garamond"/>
          <w:lang w:val="en-AU"/>
        </w:rPr>
        <w:t xml:space="preserve"> which </w:t>
      </w:r>
      <w:r w:rsidR="00F87C9D">
        <w:rPr>
          <w:rFonts w:ascii="Garamond" w:hAnsi="Garamond"/>
          <w:lang w:val="en-AU"/>
        </w:rPr>
        <w:t xml:space="preserve">varies across the cases. </w:t>
      </w:r>
    </w:p>
    <w:p w14:paraId="24664DE3" w14:textId="77777777" w:rsidR="00B71387" w:rsidRPr="00B34894" w:rsidRDefault="00B71387">
      <w:pPr>
        <w:spacing w:line="360" w:lineRule="auto"/>
        <w:jc w:val="both"/>
        <w:rPr>
          <w:rFonts w:ascii="Garamond" w:hAnsi="Garamond"/>
          <w:i/>
          <w:iCs/>
          <w:lang w:val="en-AU"/>
        </w:rPr>
      </w:pPr>
    </w:p>
    <w:p w14:paraId="04B0C07D" w14:textId="6AC4B0C4" w:rsidR="008A5C90" w:rsidRPr="00FD7841" w:rsidRDefault="00215028">
      <w:pPr>
        <w:spacing w:line="360" w:lineRule="auto"/>
        <w:jc w:val="both"/>
        <w:rPr>
          <w:rFonts w:ascii="Garamond" w:hAnsi="Garamond"/>
          <w:lang w:val="en-AU"/>
        </w:rPr>
      </w:pPr>
      <w:r w:rsidRPr="00FD7841">
        <w:rPr>
          <w:rFonts w:ascii="Garamond" w:hAnsi="Garamond"/>
          <w:lang w:val="en-AU"/>
        </w:rPr>
        <w:t xml:space="preserve">There are then various versions of each hypothesis, depending on which features one supposes it is, to which our judgements are sensitive, and depending on whether one thinks </w:t>
      </w:r>
      <w:r w:rsidRPr="00FD7841">
        <w:rPr>
          <w:rFonts w:ascii="Garamond" w:hAnsi="Garamond"/>
          <w:lang w:val="en-AU"/>
        </w:rPr>
        <w:lastRenderedPageBreak/>
        <w:t>those features are relevant or irrelevant. We explore a few of these more specific hypotheses</w:t>
      </w:r>
      <w:r w:rsidR="00FB08C1">
        <w:rPr>
          <w:rFonts w:ascii="Garamond" w:hAnsi="Garamond"/>
          <w:lang w:val="en-AU"/>
        </w:rPr>
        <w:t xml:space="preserve"> about what these features might be.</w:t>
      </w:r>
    </w:p>
    <w:p w14:paraId="0BD53628" w14:textId="77777777" w:rsidR="008A5C90" w:rsidRPr="00FD7841" w:rsidRDefault="008A5C90">
      <w:pPr>
        <w:spacing w:line="360" w:lineRule="auto"/>
        <w:jc w:val="both"/>
        <w:rPr>
          <w:rFonts w:ascii="Garamond" w:eastAsia="Garamond" w:hAnsi="Garamond" w:cs="Garamond"/>
          <w:lang w:val="en-AU"/>
        </w:rPr>
      </w:pPr>
    </w:p>
    <w:p w14:paraId="0D8B5F98" w14:textId="6C100387"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Williams himself hypothesised that what drives the difference between our judgments in these two thought experiments is a difference between the first and third-person presentation of the cases. In his original formulation the psychological frame case is presented in the third person, and the bodily frame case is presented in the first person. This suggests that the cognitive bias in question might be the product of a framing effect. Framing effects occur when our judgement about some matter is influenced by the way in which the relevant facts (or questions) are presented and where our judgements should not be sensitive to differences in presentation/framing. That is, our judgements are tracking irrelevant information. Empirical evidence shows that our judgements across a range of areas are subject to framing effects.</w:t>
      </w:r>
      <w:r w:rsidRPr="00FD7841">
        <w:rPr>
          <w:rFonts w:ascii="Garamond" w:eastAsia="Garamond" w:hAnsi="Garamond" w:cs="Garamond"/>
          <w:vertAlign w:val="superscript"/>
          <w:lang w:val="en-AU"/>
        </w:rPr>
        <w:footnoteReference w:id="9"/>
      </w:r>
      <w:r w:rsidRPr="00FD7841">
        <w:rPr>
          <w:rFonts w:ascii="Garamond" w:hAnsi="Garamond"/>
          <w:lang w:val="en-AU"/>
        </w:rPr>
        <w:t xml:space="preserve"> For instance, people are inclined to prefer a medical procedure that is described as having a 90% survival rate, over one that is described as having a 10% death rate, even though these are just two ways of describing the same set of facts about mortality. (Tversky &amp; Kahneman (1981); Kahneman 2011: 367).</w:t>
      </w:r>
    </w:p>
    <w:p w14:paraId="36DF1380" w14:textId="72C6BC91" w:rsidR="008A5C90" w:rsidRPr="00FD7841" w:rsidRDefault="008A5C90">
      <w:pPr>
        <w:spacing w:line="360" w:lineRule="auto"/>
        <w:jc w:val="both"/>
        <w:rPr>
          <w:rFonts w:ascii="Garamond" w:eastAsia="Garamond" w:hAnsi="Garamond" w:cs="Garamond"/>
          <w:lang w:val="en-AU"/>
        </w:rPr>
      </w:pPr>
    </w:p>
    <w:p w14:paraId="41FD414A" w14:textId="556D197E" w:rsidR="004030D5" w:rsidRPr="00FD7841" w:rsidRDefault="00215028" w:rsidP="004030D5">
      <w:pPr>
        <w:spacing w:line="360" w:lineRule="auto"/>
        <w:jc w:val="both"/>
        <w:rPr>
          <w:rFonts w:ascii="Garamond" w:eastAsia="Garamond" w:hAnsi="Garamond" w:cs="Garamond"/>
          <w:lang w:val="en-AU"/>
        </w:rPr>
      </w:pPr>
      <w:r w:rsidRPr="00FD7841">
        <w:rPr>
          <w:rFonts w:ascii="Garamond" w:hAnsi="Garamond"/>
          <w:lang w:val="en-AU"/>
        </w:rPr>
        <w:t xml:space="preserve">Williams suggested that the framing lies in presenting the cases in terms of first-person versus </w:t>
      </w:r>
      <w:proofErr w:type="gramStart"/>
      <w:r w:rsidRPr="00FD7841">
        <w:rPr>
          <w:rFonts w:ascii="Garamond" w:hAnsi="Garamond"/>
          <w:lang w:val="en-AU"/>
        </w:rPr>
        <w:t>third-person</w:t>
      </w:r>
      <w:proofErr w:type="gramEnd"/>
      <w:r w:rsidRPr="00FD7841">
        <w:rPr>
          <w:rFonts w:ascii="Garamond" w:hAnsi="Garamond"/>
          <w:lang w:val="en-AU"/>
        </w:rPr>
        <w:t xml:space="preserve">, a detail that should be irrelevant to our judgements. Nichols and Bruno, however, found the same pattern of judgements even when the psychological and bodily </w:t>
      </w:r>
      <w:r w:rsidR="00B94E8F" w:rsidRPr="00FD7841">
        <w:rPr>
          <w:rFonts w:ascii="Garamond" w:hAnsi="Garamond"/>
          <w:lang w:val="en-AU"/>
        </w:rPr>
        <w:t>f</w:t>
      </w:r>
      <w:r w:rsidRPr="00FD7841">
        <w:rPr>
          <w:rFonts w:ascii="Garamond" w:hAnsi="Garamond"/>
          <w:lang w:val="en-AU"/>
        </w:rPr>
        <w:t xml:space="preserve">rames are both presented in the same person (both first person and both third person). </w:t>
      </w:r>
      <w:proofErr w:type="gramStart"/>
      <w:r w:rsidRPr="00FD7841">
        <w:rPr>
          <w:rFonts w:ascii="Garamond" w:hAnsi="Garamond"/>
          <w:lang w:val="en-AU"/>
        </w:rPr>
        <w:t>So</w:t>
      </w:r>
      <w:proofErr w:type="gramEnd"/>
      <w:r w:rsidRPr="00FD7841">
        <w:rPr>
          <w:rFonts w:ascii="Garamond" w:hAnsi="Garamond"/>
          <w:lang w:val="en-AU"/>
        </w:rPr>
        <w:t xml:space="preserve"> this cannot be what explains our judgements, and we set aside this hypothesis</w:t>
      </w:r>
    </w:p>
    <w:p w14:paraId="7E985326" w14:textId="77777777" w:rsidR="008A5C90" w:rsidRPr="00FD7841" w:rsidRDefault="008A5C90">
      <w:pPr>
        <w:spacing w:line="360" w:lineRule="auto"/>
        <w:jc w:val="both"/>
        <w:rPr>
          <w:rFonts w:ascii="Garamond" w:eastAsia="Garamond" w:hAnsi="Garamond" w:cs="Garamond"/>
          <w:lang w:val="en-AU"/>
        </w:rPr>
      </w:pPr>
    </w:p>
    <w:p w14:paraId="241C2B7C" w14:textId="77777777" w:rsidR="002317B0" w:rsidRDefault="00215028">
      <w:pPr>
        <w:spacing w:line="360" w:lineRule="auto"/>
        <w:jc w:val="both"/>
        <w:rPr>
          <w:rFonts w:ascii="Garamond" w:hAnsi="Garamond"/>
          <w:lang w:val="en-AU"/>
        </w:rPr>
      </w:pPr>
      <w:r w:rsidRPr="00FD7841">
        <w:rPr>
          <w:rFonts w:ascii="Garamond" w:hAnsi="Garamond"/>
          <w:lang w:val="en-AU"/>
        </w:rPr>
        <w:t xml:space="preserve">The first hypothesis we consider is the </w:t>
      </w:r>
      <w:r w:rsidRPr="00FD7841">
        <w:rPr>
          <w:rFonts w:ascii="Garamond" w:hAnsi="Garamond"/>
          <w:i/>
          <w:iCs/>
          <w:lang w:val="en-AU"/>
        </w:rPr>
        <w:t>pain</w:t>
      </w:r>
      <w:r w:rsidRPr="00FD7841">
        <w:rPr>
          <w:rFonts w:ascii="Garamond" w:hAnsi="Garamond"/>
          <w:lang w:val="en-AU"/>
        </w:rPr>
        <w:t xml:space="preserve"> </w:t>
      </w:r>
      <w:r w:rsidRPr="00FD7841">
        <w:rPr>
          <w:rFonts w:ascii="Garamond" w:hAnsi="Garamond"/>
          <w:i/>
          <w:iCs/>
          <w:lang w:val="en-AU"/>
        </w:rPr>
        <w:t>difference-maker hypothesis</w:t>
      </w:r>
      <w:r w:rsidRPr="00FD7841">
        <w:rPr>
          <w:rFonts w:ascii="Garamond" w:hAnsi="Garamond"/>
          <w:lang w:val="en-AU"/>
        </w:rPr>
        <w:t xml:space="preserve">. This is the hypothesis that people’s judgements are sensitive to the presence of the painful shots in the bodily frame and their absence in the psychological frame. </w:t>
      </w:r>
    </w:p>
    <w:p w14:paraId="5A7CF2A1" w14:textId="77777777" w:rsidR="002317B0" w:rsidRDefault="002317B0">
      <w:pPr>
        <w:spacing w:line="360" w:lineRule="auto"/>
        <w:jc w:val="both"/>
        <w:rPr>
          <w:rFonts w:ascii="Garamond" w:hAnsi="Garamond"/>
          <w:lang w:val="en-AU"/>
        </w:rPr>
      </w:pPr>
    </w:p>
    <w:p w14:paraId="4910406E" w14:textId="4DCA7E67" w:rsidR="002317B0" w:rsidRDefault="002317B0">
      <w:pPr>
        <w:spacing w:line="360" w:lineRule="auto"/>
        <w:jc w:val="both"/>
        <w:rPr>
          <w:rFonts w:ascii="Garamond" w:hAnsi="Garamond"/>
          <w:lang w:val="en-AU"/>
        </w:rPr>
      </w:pPr>
      <w:r w:rsidRPr="000B0311">
        <w:rPr>
          <w:rFonts w:ascii="Garamond" w:hAnsi="Garamond"/>
          <w:i/>
          <w:iCs/>
          <w:lang w:val="en-AU"/>
        </w:rPr>
        <w:t>Pain Difference-Maker Hypothesis</w:t>
      </w:r>
      <w:r>
        <w:rPr>
          <w:rFonts w:ascii="Garamond" w:hAnsi="Garamond"/>
          <w:lang w:val="en-AU"/>
        </w:rPr>
        <w:t>: People’s judgements are sensitive to the presence of the painful shots in the bodily frame, and their absence in the psychologic</w:t>
      </w:r>
      <w:r w:rsidR="00991C69">
        <w:rPr>
          <w:rFonts w:ascii="Garamond" w:hAnsi="Garamond"/>
          <w:lang w:val="en-AU"/>
        </w:rPr>
        <w:t>al</w:t>
      </w:r>
      <w:r>
        <w:rPr>
          <w:rFonts w:ascii="Garamond" w:hAnsi="Garamond"/>
          <w:lang w:val="en-AU"/>
        </w:rPr>
        <w:t xml:space="preserve"> frame. </w:t>
      </w:r>
    </w:p>
    <w:p w14:paraId="6B31B9A0" w14:textId="77777777" w:rsidR="002317B0" w:rsidRDefault="002317B0">
      <w:pPr>
        <w:spacing w:line="360" w:lineRule="auto"/>
        <w:jc w:val="both"/>
        <w:rPr>
          <w:rFonts w:ascii="Garamond" w:hAnsi="Garamond"/>
          <w:lang w:val="en-AU"/>
        </w:rPr>
      </w:pPr>
    </w:p>
    <w:p w14:paraId="34BAC620" w14:textId="108F9E55" w:rsidR="008A5C90" w:rsidRDefault="00215028">
      <w:pPr>
        <w:spacing w:line="360" w:lineRule="auto"/>
        <w:jc w:val="both"/>
        <w:rPr>
          <w:rFonts w:ascii="Garamond" w:hAnsi="Garamond"/>
          <w:lang w:val="en-AU"/>
        </w:rPr>
      </w:pPr>
      <w:r w:rsidRPr="00FD7841">
        <w:rPr>
          <w:rFonts w:ascii="Garamond" w:hAnsi="Garamond"/>
          <w:lang w:val="en-AU"/>
        </w:rPr>
        <w:t xml:space="preserve">According to this hypothesis, at least part of the reason why people judge that the individual survives in the bodily </w:t>
      </w:r>
      <w:r w:rsidR="007D1DAF" w:rsidRPr="00FD7841">
        <w:rPr>
          <w:rFonts w:ascii="Garamond" w:hAnsi="Garamond"/>
          <w:lang w:val="en-AU"/>
        </w:rPr>
        <w:t xml:space="preserve">success condition but not the psychological failure </w:t>
      </w:r>
      <w:r w:rsidR="007D1DAF" w:rsidRPr="00FD7841">
        <w:rPr>
          <w:rFonts w:ascii="Garamond" w:hAnsi="Garamond"/>
          <w:lang w:val="en-AU"/>
        </w:rPr>
        <w:lastRenderedPageBreak/>
        <w:t>condition</w:t>
      </w:r>
      <w:r w:rsidRPr="00FD7841">
        <w:rPr>
          <w:rFonts w:ascii="Garamond" w:hAnsi="Garamond"/>
          <w:lang w:val="en-AU"/>
        </w:rPr>
        <w:t xml:space="preserve"> is because </w:t>
      </w:r>
      <w:r w:rsidR="007D1DAF" w:rsidRPr="00FD7841">
        <w:rPr>
          <w:rFonts w:ascii="Garamond" w:hAnsi="Garamond"/>
          <w:lang w:val="en-AU"/>
        </w:rPr>
        <w:t xml:space="preserve">the former </w:t>
      </w:r>
      <w:r w:rsidRPr="00FD7841">
        <w:rPr>
          <w:rFonts w:ascii="Garamond" w:hAnsi="Garamond"/>
          <w:lang w:val="en-AU"/>
        </w:rPr>
        <w:t>case features the presence of pain. We test this hypothesis in experiment 1</w:t>
      </w:r>
      <w:r w:rsidR="007C3D07" w:rsidRPr="00FD7841">
        <w:rPr>
          <w:rFonts w:ascii="Garamond" w:hAnsi="Garamond"/>
          <w:lang w:val="en-AU"/>
        </w:rPr>
        <w:t>.</w:t>
      </w:r>
      <w:r w:rsidR="00FB08C1">
        <w:rPr>
          <w:rFonts w:ascii="Garamond" w:hAnsi="Garamond"/>
          <w:lang w:val="en-AU"/>
        </w:rPr>
        <w:t xml:space="preserve"> </w:t>
      </w:r>
    </w:p>
    <w:p w14:paraId="0447EC3E" w14:textId="16AF8171" w:rsidR="004030D5" w:rsidRDefault="004030D5">
      <w:pPr>
        <w:spacing w:line="360" w:lineRule="auto"/>
        <w:jc w:val="both"/>
        <w:rPr>
          <w:rFonts w:ascii="Garamond" w:hAnsi="Garamond"/>
          <w:lang w:val="en-AU"/>
        </w:rPr>
      </w:pPr>
    </w:p>
    <w:p w14:paraId="66057901" w14:textId="0E83CF69" w:rsidR="004030D5" w:rsidRDefault="004030D5">
      <w:pPr>
        <w:spacing w:line="360" w:lineRule="auto"/>
        <w:jc w:val="both"/>
        <w:rPr>
          <w:rFonts w:ascii="Garamond" w:hAnsi="Garamond"/>
          <w:lang w:val="en-AU"/>
        </w:rPr>
      </w:pPr>
      <w:r>
        <w:rPr>
          <w:rFonts w:ascii="Garamond" w:hAnsi="Garamond"/>
          <w:lang w:val="en-AU"/>
        </w:rPr>
        <w:t>Suppose that the pain-difference maker hypothesis is vindicated. What does that tell us about whether we have evidence in favour of the cognitive bias hypothesis or the relevant information hypothesis</w:t>
      </w:r>
      <w:r w:rsidR="000B0311">
        <w:rPr>
          <w:rFonts w:ascii="Garamond" w:hAnsi="Garamond"/>
          <w:lang w:val="en-AU"/>
        </w:rPr>
        <w:t>?</w:t>
      </w:r>
      <w:r>
        <w:rPr>
          <w:rFonts w:ascii="Garamond" w:hAnsi="Garamond"/>
          <w:lang w:val="en-AU"/>
        </w:rPr>
        <w:t xml:space="preserve"> Well, very little, since it tells us nothing about </w:t>
      </w:r>
      <w:r w:rsidRPr="0025170A">
        <w:rPr>
          <w:rFonts w:ascii="Garamond" w:hAnsi="Garamond"/>
          <w:i/>
          <w:iCs/>
          <w:lang w:val="en-AU"/>
        </w:rPr>
        <w:t>why</w:t>
      </w:r>
      <w:r>
        <w:rPr>
          <w:rFonts w:ascii="Garamond" w:hAnsi="Garamond"/>
          <w:lang w:val="en-AU"/>
        </w:rPr>
        <w:t xml:space="preserve"> people are sensitive to the presence or absence of the pain. Thus, in our second experiment we tested three further hypotheses</w:t>
      </w:r>
      <w:r w:rsidR="007A595B">
        <w:rPr>
          <w:rFonts w:ascii="Garamond" w:hAnsi="Garamond"/>
          <w:lang w:val="en-AU"/>
        </w:rPr>
        <w:t xml:space="preserve">, two of which are </w:t>
      </w:r>
      <w:r>
        <w:rPr>
          <w:rFonts w:ascii="Garamond" w:hAnsi="Garamond"/>
          <w:lang w:val="en-AU"/>
        </w:rPr>
        <w:t>versions of the relevant information hypothesis</w:t>
      </w:r>
      <w:r w:rsidR="00A04A5A">
        <w:rPr>
          <w:rFonts w:ascii="Garamond" w:hAnsi="Garamond"/>
          <w:lang w:val="en-AU"/>
        </w:rPr>
        <w:t xml:space="preserve">. </w:t>
      </w:r>
    </w:p>
    <w:p w14:paraId="055B7ECB" w14:textId="221BF15D" w:rsidR="004030D5" w:rsidRDefault="004030D5">
      <w:pPr>
        <w:spacing w:line="360" w:lineRule="auto"/>
        <w:jc w:val="both"/>
        <w:rPr>
          <w:rFonts w:ascii="Garamond" w:hAnsi="Garamond"/>
          <w:lang w:val="en-AU"/>
        </w:rPr>
      </w:pPr>
    </w:p>
    <w:p w14:paraId="70DB80A4" w14:textId="6BA1E05C" w:rsidR="007937A5" w:rsidRPr="00E0774C" w:rsidRDefault="00A04A5A">
      <w:pPr>
        <w:spacing w:line="360" w:lineRule="auto"/>
        <w:jc w:val="both"/>
        <w:rPr>
          <w:rFonts w:ascii="Garamond" w:hAnsi="Garamond"/>
          <w:lang w:val="en-AU"/>
        </w:rPr>
      </w:pPr>
      <w:r>
        <w:rPr>
          <w:rFonts w:ascii="Garamond" w:eastAsia="Garamond" w:hAnsi="Garamond" w:cs="Garamond"/>
          <w:lang w:val="en-AU"/>
        </w:rPr>
        <w:t xml:space="preserve">The first of these is </w:t>
      </w:r>
      <w:r w:rsidR="00215028" w:rsidRPr="00FD7841">
        <w:rPr>
          <w:rFonts w:ascii="Garamond" w:hAnsi="Garamond"/>
          <w:i/>
          <w:iCs/>
          <w:lang w:val="en-AU"/>
        </w:rPr>
        <w:t>the minimal psychological continuity hypothesis.</w:t>
      </w:r>
      <w:r w:rsidR="00215028" w:rsidRPr="00FD7841">
        <w:rPr>
          <w:rFonts w:ascii="Garamond" w:hAnsi="Garamond"/>
          <w:lang w:val="en-AU"/>
        </w:rPr>
        <w:t xml:space="preserve"> This hypothesis is hinted at by Nichols and Bruno</w:t>
      </w:r>
      <w:r w:rsidR="00215028" w:rsidRPr="00FD7841">
        <w:rPr>
          <w:rFonts w:ascii="Garamond" w:hAnsi="Garamond"/>
          <w:i/>
          <w:iCs/>
          <w:lang w:val="en-AU"/>
        </w:rPr>
        <w:t xml:space="preserve"> </w:t>
      </w:r>
      <w:r w:rsidR="00215028" w:rsidRPr="00FD7841">
        <w:rPr>
          <w:rFonts w:ascii="Garamond" w:hAnsi="Garamond"/>
          <w:lang w:val="en-AU"/>
        </w:rPr>
        <w:t>(2010: 301). They asked bodily frame participants to explain why they agreed or disagreed with the statement ‘you will feel the pain’. In their self-reports, some explanations cited the perceived continuity or discontinuity of ‘experiences’</w:t>
      </w:r>
      <w:proofErr w:type="gramStart"/>
      <w:r w:rsidR="00215028" w:rsidRPr="00FD7841">
        <w:rPr>
          <w:rFonts w:ascii="Garamond" w:hAnsi="Garamond"/>
          <w:lang w:val="en-AU"/>
        </w:rPr>
        <w:t>/‘</w:t>
      </w:r>
      <w:proofErr w:type="gramEnd"/>
      <w:r w:rsidR="00215028" w:rsidRPr="00FD7841">
        <w:rPr>
          <w:rFonts w:ascii="Garamond" w:hAnsi="Garamond"/>
          <w:lang w:val="en-AU"/>
        </w:rPr>
        <w:t xml:space="preserve">sense of feeling’. Nichols and Bruno’s idea is that in drawing attention to the fact that the individual post-operation will undergo pain the vignette implicitly suggests that there is some continuity of consciousness even if there is no continuity of memory or beliefs. </w:t>
      </w:r>
    </w:p>
    <w:p w14:paraId="7B2A7F94" w14:textId="77777777" w:rsidR="008A5C90" w:rsidRPr="00FD7841" w:rsidRDefault="008A5C90">
      <w:pPr>
        <w:spacing w:line="360" w:lineRule="auto"/>
        <w:jc w:val="both"/>
        <w:rPr>
          <w:rFonts w:ascii="Garamond" w:eastAsia="Garamond" w:hAnsi="Garamond" w:cs="Garamond"/>
          <w:lang w:val="en-AU"/>
        </w:rPr>
      </w:pPr>
    </w:p>
    <w:p w14:paraId="286D564A" w14:textId="57D83EBD" w:rsidR="008A5C90" w:rsidRDefault="00215028">
      <w:pPr>
        <w:spacing w:line="360" w:lineRule="auto"/>
        <w:jc w:val="both"/>
        <w:rPr>
          <w:rFonts w:ascii="Garamond" w:hAnsi="Garamond"/>
          <w:lang w:val="en-AU"/>
        </w:rPr>
      </w:pPr>
      <w:r w:rsidRPr="00FD7841">
        <w:rPr>
          <w:rFonts w:ascii="Garamond" w:hAnsi="Garamond"/>
          <w:lang w:val="en-AU"/>
        </w:rPr>
        <w:t>Even if the pain-difference hypothesis is not vindicated, however, the minimal psychological continuity hypothesis could play a role in explaining people’s judgements. It could be that people take some sort of minimal continuity to be sufficient for personal-</w:t>
      </w:r>
      <w:proofErr w:type="gramStart"/>
      <w:r w:rsidR="004A0D6A" w:rsidRPr="00FD7841">
        <w:rPr>
          <w:rFonts w:ascii="Garamond" w:hAnsi="Garamond"/>
          <w:lang w:val="en-AU"/>
        </w:rPr>
        <w:t>persistence, and</w:t>
      </w:r>
      <w:proofErr w:type="gramEnd"/>
      <w:r w:rsidR="007C3D07" w:rsidRPr="00FD7841">
        <w:rPr>
          <w:rFonts w:ascii="Garamond" w:hAnsi="Garamond"/>
          <w:lang w:val="en-AU"/>
        </w:rPr>
        <w:t xml:space="preserve"> </w:t>
      </w:r>
      <w:r w:rsidRPr="00FD7841">
        <w:rPr>
          <w:rFonts w:ascii="Garamond" w:hAnsi="Garamond"/>
          <w:lang w:val="en-AU"/>
        </w:rPr>
        <w:t xml:space="preserve">judge minimal continuity to be present in both the </w:t>
      </w:r>
      <w:r w:rsidR="002C048C" w:rsidRPr="00FD7841">
        <w:rPr>
          <w:rFonts w:ascii="Garamond" w:hAnsi="Garamond"/>
          <w:lang w:val="en-AU"/>
        </w:rPr>
        <w:t>bodily and</w:t>
      </w:r>
      <w:r w:rsidRPr="00FD7841">
        <w:rPr>
          <w:rFonts w:ascii="Garamond" w:hAnsi="Garamond"/>
          <w:lang w:val="en-AU"/>
        </w:rPr>
        <w:t xml:space="preserve"> psychological </w:t>
      </w:r>
      <w:r w:rsidR="002C048C" w:rsidRPr="00FD7841">
        <w:rPr>
          <w:rFonts w:ascii="Garamond" w:hAnsi="Garamond"/>
          <w:lang w:val="en-AU"/>
        </w:rPr>
        <w:t>success conditions, but not the psychological failure condition</w:t>
      </w:r>
      <w:r w:rsidR="007C3D07" w:rsidRPr="00FD7841">
        <w:rPr>
          <w:rFonts w:ascii="Garamond" w:hAnsi="Garamond"/>
          <w:lang w:val="en-AU"/>
        </w:rPr>
        <w:t>.</w:t>
      </w:r>
    </w:p>
    <w:p w14:paraId="1DEBCD53" w14:textId="77777777" w:rsidR="007937A5" w:rsidRDefault="007937A5">
      <w:pPr>
        <w:spacing w:line="360" w:lineRule="auto"/>
        <w:jc w:val="both"/>
        <w:rPr>
          <w:rFonts w:ascii="Garamond" w:hAnsi="Garamond"/>
          <w:lang w:val="en-AU"/>
        </w:rPr>
      </w:pPr>
    </w:p>
    <w:p w14:paraId="4D09330F" w14:textId="77777777" w:rsidR="007937A5" w:rsidRPr="00FD7841" w:rsidRDefault="007937A5" w:rsidP="007937A5">
      <w:pPr>
        <w:spacing w:line="360" w:lineRule="auto"/>
        <w:jc w:val="both"/>
        <w:rPr>
          <w:rFonts w:ascii="Garamond" w:eastAsia="Garamond" w:hAnsi="Garamond" w:cs="Garamond"/>
          <w:lang w:val="en-AU"/>
        </w:rPr>
      </w:pPr>
      <w:r w:rsidRPr="00273D65">
        <w:rPr>
          <w:rFonts w:ascii="Garamond" w:hAnsi="Garamond"/>
          <w:i/>
          <w:iCs/>
          <w:lang w:val="en-AU"/>
        </w:rPr>
        <w:t>Minimal Psychological Continuity Hypothesis</w:t>
      </w:r>
      <w:r>
        <w:rPr>
          <w:rFonts w:ascii="Garamond" w:hAnsi="Garamond"/>
          <w:lang w:val="en-AU"/>
        </w:rPr>
        <w:t xml:space="preserve">: People’s judgements are sensitive to whether they believe that minimal psychological continuity is present or not. </w:t>
      </w:r>
    </w:p>
    <w:p w14:paraId="618992E7" w14:textId="75D590AA" w:rsidR="004030D5" w:rsidRDefault="004030D5">
      <w:pPr>
        <w:spacing w:line="360" w:lineRule="auto"/>
        <w:jc w:val="both"/>
        <w:rPr>
          <w:rFonts w:ascii="Garamond" w:hAnsi="Garamond"/>
          <w:lang w:val="en-AU"/>
        </w:rPr>
      </w:pPr>
    </w:p>
    <w:p w14:paraId="7E8D7407" w14:textId="5B24848A" w:rsidR="004030D5" w:rsidRPr="0025170A" w:rsidRDefault="007937A5" w:rsidP="004030D5">
      <w:pPr>
        <w:spacing w:line="360" w:lineRule="auto"/>
        <w:jc w:val="both"/>
        <w:rPr>
          <w:rFonts w:ascii="Garamond" w:hAnsi="Garamond"/>
          <w:lang w:val="en-AU"/>
        </w:rPr>
      </w:pPr>
      <w:r>
        <w:rPr>
          <w:rFonts w:ascii="Garamond" w:hAnsi="Garamond"/>
          <w:lang w:val="en-AU"/>
        </w:rPr>
        <w:t xml:space="preserve">We take this to be a version of the relevant information hypothesis, because </w:t>
      </w:r>
      <w:r w:rsidR="004030D5" w:rsidRPr="00FD7841">
        <w:rPr>
          <w:rFonts w:ascii="Garamond" w:hAnsi="Garamond"/>
          <w:lang w:val="en-AU"/>
        </w:rPr>
        <w:t>whether or not minimal continuity obtains (given that one thinks it sufficient for survival)</w:t>
      </w:r>
      <w:r>
        <w:rPr>
          <w:rFonts w:ascii="Garamond" w:hAnsi="Garamond"/>
          <w:lang w:val="en-AU"/>
        </w:rPr>
        <w:t xml:space="preserve"> is surely relevan</w:t>
      </w:r>
      <w:r w:rsidR="00AE6881">
        <w:rPr>
          <w:rFonts w:ascii="Garamond" w:hAnsi="Garamond"/>
          <w:lang w:val="en-AU"/>
        </w:rPr>
        <w:t>t.</w:t>
      </w:r>
    </w:p>
    <w:p w14:paraId="059422BD" w14:textId="220E41AC" w:rsidR="008A5C90" w:rsidRPr="00FD7841" w:rsidRDefault="008A5C90" w:rsidP="00AE6881">
      <w:pPr>
        <w:spacing w:line="360" w:lineRule="auto"/>
        <w:jc w:val="both"/>
        <w:rPr>
          <w:rFonts w:ascii="Garamond" w:eastAsia="Garamond" w:hAnsi="Garamond" w:cs="Garamond"/>
          <w:lang w:val="en-AU"/>
        </w:rPr>
      </w:pPr>
    </w:p>
    <w:p w14:paraId="573032C6" w14:textId="44F2958E" w:rsidR="00625223" w:rsidRDefault="00625223" w:rsidP="00625223">
      <w:pPr>
        <w:spacing w:line="360" w:lineRule="auto"/>
        <w:jc w:val="both"/>
        <w:rPr>
          <w:rFonts w:ascii="Garamond" w:hAnsi="Garamond"/>
          <w:lang w:val="en-AU"/>
        </w:rPr>
      </w:pPr>
      <w:r w:rsidRPr="00FD7841">
        <w:rPr>
          <w:rFonts w:ascii="Garamond" w:hAnsi="Garamond"/>
          <w:lang w:val="en-AU"/>
        </w:rPr>
        <w:t xml:space="preserve">The </w:t>
      </w:r>
      <w:r>
        <w:rPr>
          <w:rFonts w:ascii="Garamond" w:hAnsi="Garamond"/>
          <w:lang w:val="en-AU"/>
        </w:rPr>
        <w:t>second</w:t>
      </w:r>
      <w:r w:rsidRPr="00FD7841">
        <w:rPr>
          <w:rFonts w:ascii="Garamond" w:hAnsi="Garamond"/>
          <w:lang w:val="en-AU"/>
        </w:rPr>
        <w:t xml:space="preserve"> hypothesis we consider is </w:t>
      </w:r>
      <w:r w:rsidRPr="00FD7841">
        <w:rPr>
          <w:rFonts w:ascii="Garamond" w:hAnsi="Garamond"/>
          <w:i/>
          <w:iCs/>
          <w:lang w:val="en-AU"/>
        </w:rPr>
        <w:t xml:space="preserve">the deference to </w:t>
      </w:r>
      <w:proofErr w:type="gramStart"/>
      <w:r w:rsidRPr="00FD7841">
        <w:rPr>
          <w:rFonts w:ascii="Garamond" w:hAnsi="Garamond"/>
          <w:i/>
          <w:iCs/>
          <w:lang w:val="en-AU"/>
        </w:rPr>
        <w:t>experts</w:t>
      </w:r>
      <w:proofErr w:type="gramEnd"/>
      <w:r w:rsidRPr="00FD7841">
        <w:rPr>
          <w:rFonts w:ascii="Garamond" w:hAnsi="Garamond"/>
          <w:i/>
          <w:iCs/>
          <w:lang w:val="en-AU"/>
        </w:rPr>
        <w:t xml:space="preserve"> hypothesis, </w:t>
      </w:r>
      <w:r w:rsidRPr="00FD7841">
        <w:rPr>
          <w:rFonts w:ascii="Garamond" w:hAnsi="Garamond"/>
          <w:lang w:val="en-AU"/>
        </w:rPr>
        <w:t xml:space="preserve">which is the hypothesis that people’s judgements are sensitive to what the experts in each vignette are represented (perhaps tacitly) as judging regarding whether psychological or bodily continuity are necessary or sufficient for survival. According to this hypothesis, part of the reason why </w:t>
      </w:r>
      <w:r w:rsidRPr="00FD7841">
        <w:rPr>
          <w:rFonts w:ascii="Garamond" w:hAnsi="Garamond"/>
          <w:lang w:val="en-AU"/>
        </w:rPr>
        <w:lastRenderedPageBreak/>
        <w:t xml:space="preserve">people judge that the person survives in both the psychological and bodily success conditions is that in the former the experts—the doctors—are tacitly represented as judging that the presence of psychological continuity is sufficient for survival, and in the </w:t>
      </w:r>
      <w:proofErr w:type="gramStart"/>
      <w:r w:rsidRPr="00FD7841">
        <w:rPr>
          <w:rFonts w:ascii="Garamond" w:hAnsi="Garamond"/>
          <w:lang w:val="en-AU"/>
        </w:rPr>
        <w:t>latter</w:t>
      </w:r>
      <w:proofErr w:type="gramEnd"/>
      <w:r w:rsidRPr="00FD7841">
        <w:rPr>
          <w:rFonts w:ascii="Garamond" w:hAnsi="Garamond"/>
          <w:lang w:val="en-AU"/>
        </w:rPr>
        <w:t xml:space="preserve"> they are tacitly represented as judging that the presence of bodily continuity is sufficient for survival. (After all, in each case the doctors tell the patient that his/her ‘only chance for survival’ is the relevant procedure). This would also explain why people judge that the person does not survive in the psychological and bodily failure conditions, assuming that in fact this is what we find. </w:t>
      </w:r>
    </w:p>
    <w:p w14:paraId="6F18C319" w14:textId="77777777" w:rsidR="00625223" w:rsidRDefault="00625223" w:rsidP="00625223">
      <w:pPr>
        <w:spacing w:line="360" w:lineRule="auto"/>
        <w:jc w:val="both"/>
        <w:rPr>
          <w:rFonts w:ascii="Garamond" w:hAnsi="Garamond"/>
          <w:lang w:val="en-AU"/>
        </w:rPr>
      </w:pPr>
    </w:p>
    <w:p w14:paraId="240188E0" w14:textId="167FEEB3" w:rsidR="00625223" w:rsidRPr="00FD7841" w:rsidRDefault="00625223" w:rsidP="00625223">
      <w:pPr>
        <w:spacing w:line="360" w:lineRule="auto"/>
        <w:jc w:val="both"/>
        <w:rPr>
          <w:rFonts w:ascii="Garamond" w:hAnsi="Garamond"/>
          <w:lang w:val="en-AU"/>
        </w:rPr>
      </w:pPr>
      <w:r w:rsidRPr="00273D65">
        <w:rPr>
          <w:rFonts w:ascii="Garamond" w:hAnsi="Garamond"/>
          <w:i/>
          <w:iCs/>
          <w:lang w:val="en-AU"/>
        </w:rPr>
        <w:t>Deference to Experts Hypothesis</w:t>
      </w:r>
      <w:r>
        <w:rPr>
          <w:rFonts w:ascii="Garamond" w:hAnsi="Garamond"/>
          <w:lang w:val="en-AU"/>
        </w:rPr>
        <w:t xml:space="preserve">:  People’s judgements are sensitive to the beliefs of experts about what survival </w:t>
      </w:r>
      <w:proofErr w:type="gramStart"/>
      <w:r>
        <w:rPr>
          <w:rFonts w:ascii="Garamond" w:hAnsi="Garamond"/>
          <w:lang w:val="en-AU"/>
        </w:rPr>
        <w:t>consist</w:t>
      </w:r>
      <w:r w:rsidR="0066539E">
        <w:rPr>
          <w:rFonts w:ascii="Garamond" w:hAnsi="Garamond"/>
          <w:lang w:val="en-AU"/>
        </w:rPr>
        <w:t>s</w:t>
      </w:r>
      <w:proofErr w:type="gramEnd"/>
      <w:r>
        <w:rPr>
          <w:rFonts w:ascii="Garamond" w:hAnsi="Garamond"/>
          <w:lang w:val="en-AU"/>
        </w:rPr>
        <w:t xml:space="preserve"> in. </w:t>
      </w:r>
    </w:p>
    <w:p w14:paraId="02DE4771" w14:textId="77777777" w:rsidR="00625223" w:rsidRDefault="00625223">
      <w:pPr>
        <w:spacing w:line="360" w:lineRule="auto"/>
        <w:jc w:val="both"/>
        <w:rPr>
          <w:rFonts w:ascii="Garamond" w:hAnsi="Garamond"/>
          <w:lang w:val="en-AU"/>
        </w:rPr>
      </w:pPr>
    </w:p>
    <w:p w14:paraId="4521F1BE" w14:textId="432F4C48" w:rsidR="00095268" w:rsidRPr="0025170A" w:rsidRDefault="00095268" w:rsidP="00095268">
      <w:pPr>
        <w:spacing w:line="360" w:lineRule="auto"/>
        <w:jc w:val="both"/>
        <w:rPr>
          <w:rFonts w:ascii="Garamond" w:hAnsi="Garamond"/>
          <w:lang w:val="en-AU"/>
        </w:rPr>
      </w:pPr>
      <w:r>
        <w:rPr>
          <w:rFonts w:ascii="Garamond" w:hAnsi="Garamond"/>
          <w:lang w:val="en-AU"/>
        </w:rPr>
        <w:t xml:space="preserve">This is also a version of the relevant information hypothesis. </w:t>
      </w:r>
      <w:r w:rsidR="00EE4A27">
        <w:rPr>
          <w:rFonts w:ascii="Garamond" w:hAnsi="Garamond"/>
          <w:lang w:val="en-AU"/>
        </w:rPr>
        <w:t>After</w:t>
      </w:r>
      <w:r>
        <w:rPr>
          <w:rFonts w:ascii="Garamond" w:hAnsi="Garamond"/>
          <w:lang w:val="en-AU"/>
        </w:rPr>
        <w:t xml:space="preserve"> all, </w:t>
      </w:r>
      <w:r w:rsidRPr="00FD7841">
        <w:rPr>
          <w:rFonts w:ascii="Garamond" w:hAnsi="Garamond"/>
          <w:lang w:val="en-AU"/>
        </w:rPr>
        <w:t>facts about what the experts think about survival are relevant when making judgements.</w:t>
      </w:r>
    </w:p>
    <w:p w14:paraId="2E3AED38" w14:textId="77777777" w:rsidR="00625223" w:rsidRDefault="00625223">
      <w:pPr>
        <w:spacing w:line="360" w:lineRule="auto"/>
        <w:jc w:val="both"/>
        <w:rPr>
          <w:rFonts w:ascii="Garamond" w:hAnsi="Garamond"/>
          <w:lang w:val="en-AU"/>
        </w:rPr>
      </w:pPr>
    </w:p>
    <w:p w14:paraId="1F055593" w14:textId="3A841E1A" w:rsidR="008A5C90" w:rsidRPr="00FD7841" w:rsidRDefault="00AE6881">
      <w:pPr>
        <w:spacing w:line="360" w:lineRule="auto"/>
        <w:jc w:val="both"/>
        <w:rPr>
          <w:rFonts w:ascii="Garamond" w:eastAsia="Garamond" w:hAnsi="Garamond" w:cs="Garamond"/>
          <w:lang w:val="en-AU"/>
        </w:rPr>
      </w:pPr>
      <w:r>
        <w:rPr>
          <w:rFonts w:ascii="Garamond" w:hAnsi="Garamond"/>
          <w:lang w:val="en-AU"/>
        </w:rPr>
        <w:t xml:space="preserve">Our </w:t>
      </w:r>
      <w:r w:rsidR="00625223">
        <w:rPr>
          <w:rFonts w:ascii="Garamond" w:hAnsi="Garamond"/>
          <w:lang w:val="en-AU"/>
        </w:rPr>
        <w:t>third</w:t>
      </w:r>
      <w:r>
        <w:rPr>
          <w:rFonts w:ascii="Garamond" w:hAnsi="Garamond"/>
          <w:lang w:val="en-AU"/>
        </w:rPr>
        <w:t xml:space="preserve"> hypothesis is</w:t>
      </w:r>
      <w:r w:rsidR="00215028" w:rsidRPr="00FD7841">
        <w:rPr>
          <w:rFonts w:ascii="Garamond" w:hAnsi="Garamond"/>
          <w:lang w:val="en-AU"/>
        </w:rPr>
        <w:t xml:space="preserve"> the </w:t>
      </w:r>
      <w:r w:rsidR="00215028" w:rsidRPr="00FD7841">
        <w:rPr>
          <w:rFonts w:ascii="Garamond" w:hAnsi="Garamond"/>
          <w:i/>
          <w:iCs/>
          <w:lang w:val="en-AU"/>
        </w:rPr>
        <w:t>conceptual resources hypothesis</w:t>
      </w:r>
      <w:r w:rsidR="00215028" w:rsidRPr="00FD7841">
        <w:rPr>
          <w:rFonts w:ascii="Garamond" w:hAnsi="Garamond"/>
          <w:lang w:val="en-AU"/>
        </w:rPr>
        <w:t xml:space="preserve">, inspired, again, by a suggestion of Nichols and Bruno (2010: 304). They suggest that the presence of the pain in the bodily frame makes a difference to our judgements because we imagine the post-operative person being subject to the pain, and we (rightly) conclude that </w:t>
      </w:r>
      <w:r w:rsidR="00215028" w:rsidRPr="00FD7841">
        <w:rPr>
          <w:rFonts w:ascii="Garamond" w:hAnsi="Garamond"/>
          <w:i/>
          <w:iCs/>
          <w:lang w:val="en-AU"/>
        </w:rPr>
        <w:t>someone</w:t>
      </w:r>
      <w:r w:rsidR="00215028" w:rsidRPr="00FD7841">
        <w:rPr>
          <w:rFonts w:ascii="Garamond" w:hAnsi="Garamond"/>
          <w:lang w:val="en-AU"/>
        </w:rPr>
        <w:t xml:space="preserve"> is in pain. Due to limitations in our conceptual resources, when we ask ourselves whose pain it is, the only answer we can find is that it must be the pain of the same person who existed pre-operation. </w:t>
      </w:r>
    </w:p>
    <w:p w14:paraId="2AB0A2A0" w14:textId="77777777" w:rsidR="008A5C90" w:rsidRPr="00FD7841" w:rsidRDefault="008A5C90">
      <w:pPr>
        <w:spacing w:line="360" w:lineRule="auto"/>
        <w:jc w:val="both"/>
        <w:rPr>
          <w:rFonts w:ascii="Garamond" w:eastAsia="Garamond" w:hAnsi="Garamond" w:cs="Garamond"/>
          <w:lang w:val="en-AU"/>
        </w:rPr>
      </w:pPr>
    </w:p>
    <w:p w14:paraId="555B8CC5" w14:textId="07846319" w:rsidR="008A5C90" w:rsidRDefault="00215028">
      <w:pPr>
        <w:spacing w:line="360" w:lineRule="auto"/>
        <w:jc w:val="both"/>
        <w:rPr>
          <w:rFonts w:ascii="Garamond" w:hAnsi="Garamond"/>
          <w:lang w:val="en-AU"/>
        </w:rPr>
      </w:pPr>
      <w:r w:rsidRPr="00FD7841">
        <w:rPr>
          <w:rFonts w:ascii="Garamond" w:hAnsi="Garamond"/>
          <w:lang w:val="en-AU"/>
        </w:rPr>
        <w:t xml:space="preserve">Again, while this hypothesis is motivated by supposing the pain-difference hypothesis to be vindicated, the conceptual resources hypothesis could </w:t>
      </w:r>
      <w:r w:rsidR="007C3D07" w:rsidRPr="00FD7841">
        <w:rPr>
          <w:rFonts w:ascii="Garamond" w:hAnsi="Garamond"/>
          <w:lang w:val="en-AU"/>
        </w:rPr>
        <w:t xml:space="preserve">explain </w:t>
      </w:r>
      <w:r w:rsidRPr="00FD7841">
        <w:rPr>
          <w:rFonts w:ascii="Garamond" w:hAnsi="Garamond"/>
          <w:lang w:val="en-AU"/>
        </w:rPr>
        <w:t xml:space="preserve">people’s tendency to judge that they survive in both the psychological and bodily </w:t>
      </w:r>
      <w:r w:rsidR="00C80BB8" w:rsidRPr="00FD7841">
        <w:rPr>
          <w:rFonts w:ascii="Garamond" w:hAnsi="Garamond"/>
          <w:lang w:val="en-AU"/>
        </w:rPr>
        <w:t xml:space="preserve">success conditions </w:t>
      </w:r>
      <w:r w:rsidRPr="00FD7841">
        <w:rPr>
          <w:rFonts w:ascii="Garamond" w:hAnsi="Garamond"/>
          <w:lang w:val="en-AU"/>
        </w:rPr>
        <w:t xml:space="preserve">because in each case people lack the conceptual resources to imagine that some ‘new’ person has suddenly come into existence. Since in both conditions it is clear that some person or other exists after the operation, they judge that in both cases the person survives. </w:t>
      </w:r>
      <w:r w:rsidR="00C80BB8" w:rsidRPr="00FD7841">
        <w:rPr>
          <w:rFonts w:ascii="Garamond" w:hAnsi="Garamond"/>
          <w:lang w:val="en-AU"/>
        </w:rPr>
        <w:t>What remains unclear is how this could explain people’s tendency to judge that the individual does not survive in the psychological failure condition</w:t>
      </w:r>
      <w:r w:rsidR="00B25806" w:rsidRPr="00FD7841">
        <w:rPr>
          <w:rFonts w:ascii="Garamond" w:hAnsi="Garamond"/>
          <w:lang w:val="en-AU"/>
        </w:rPr>
        <w:t>, assuming people do in fact have this tendency</w:t>
      </w:r>
      <w:r w:rsidR="00C80BB8" w:rsidRPr="00FD7841">
        <w:rPr>
          <w:rFonts w:ascii="Garamond" w:hAnsi="Garamond"/>
          <w:lang w:val="en-AU"/>
        </w:rPr>
        <w:t xml:space="preserve">. Nevertheless, we take it to be worth testing. </w:t>
      </w:r>
    </w:p>
    <w:p w14:paraId="7CDA7252" w14:textId="6360B57D" w:rsidR="00FC400A" w:rsidRDefault="00FC400A">
      <w:pPr>
        <w:spacing w:line="360" w:lineRule="auto"/>
        <w:jc w:val="both"/>
        <w:rPr>
          <w:rFonts w:ascii="Garamond" w:hAnsi="Garamond"/>
          <w:lang w:val="en-AU"/>
        </w:rPr>
      </w:pPr>
    </w:p>
    <w:p w14:paraId="101F6670" w14:textId="3AB37B3B" w:rsidR="00FC400A" w:rsidRDefault="00FC400A">
      <w:pPr>
        <w:spacing w:line="360" w:lineRule="auto"/>
        <w:jc w:val="both"/>
        <w:rPr>
          <w:rFonts w:ascii="Garamond" w:hAnsi="Garamond"/>
          <w:lang w:val="en-AU"/>
        </w:rPr>
      </w:pPr>
      <w:r w:rsidRPr="0025170A">
        <w:rPr>
          <w:rFonts w:ascii="Garamond" w:hAnsi="Garamond"/>
          <w:i/>
          <w:iCs/>
          <w:lang w:val="en-AU"/>
        </w:rPr>
        <w:t xml:space="preserve">Conceptual Resources Hypothesis: </w:t>
      </w:r>
      <w:r w:rsidR="0038585B">
        <w:rPr>
          <w:rFonts w:ascii="Garamond" w:hAnsi="Garamond"/>
          <w:lang w:val="en-AU"/>
        </w:rPr>
        <w:t xml:space="preserve">People’s judgements are sensitive to whether they have the conceptual resources to imagine that a </w:t>
      </w:r>
      <w:r w:rsidR="001E3912">
        <w:rPr>
          <w:rFonts w:ascii="Garamond" w:hAnsi="Garamond"/>
          <w:lang w:val="en-AU"/>
        </w:rPr>
        <w:t xml:space="preserve">‘new’ </w:t>
      </w:r>
      <w:r w:rsidR="0038585B">
        <w:rPr>
          <w:rFonts w:ascii="Garamond" w:hAnsi="Garamond"/>
          <w:lang w:val="en-AU"/>
        </w:rPr>
        <w:t xml:space="preserve">person could suddenly come into existence. </w:t>
      </w:r>
      <w:r w:rsidR="005063FD">
        <w:rPr>
          <w:rFonts w:ascii="Garamond" w:hAnsi="Garamond"/>
          <w:lang w:val="en-AU"/>
        </w:rPr>
        <w:t xml:space="preserve"> </w:t>
      </w:r>
    </w:p>
    <w:p w14:paraId="128B4EAB" w14:textId="0555AD7F" w:rsidR="003C1A0A" w:rsidRDefault="003C1A0A">
      <w:pPr>
        <w:spacing w:line="360" w:lineRule="auto"/>
        <w:jc w:val="both"/>
        <w:rPr>
          <w:rFonts w:ascii="Garamond" w:hAnsi="Garamond"/>
          <w:lang w:val="en-AU"/>
        </w:rPr>
      </w:pPr>
    </w:p>
    <w:p w14:paraId="343447B2" w14:textId="2BA76F62" w:rsidR="008A5C90" w:rsidRPr="00FD7841" w:rsidRDefault="00625223">
      <w:pPr>
        <w:spacing w:line="360" w:lineRule="auto"/>
        <w:jc w:val="both"/>
        <w:rPr>
          <w:rFonts w:ascii="Garamond" w:eastAsia="Garamond" w:hAnsi="Garamond" w:cs="Garamond"/>
          <w:lang w:val="en-AU"/>
        </w:rPr>
      </w:pPr>
      <w:r>
        <w:rPr>
          <w:rFonts w:ascii="Garamond" w:hAnsi="Garamond"/>
          <w:lang w:val="en-AU"/>
        </w:rPr>
        <w:t>This is</w:t>
      </w:r>
      <w:r w:rsidR="007A595B">
        <w:rPr>
          <w:rFonts w:ascii="Garamond" w:hAnsi="Garamond"/>
          <w:lang w:val="en-AU"/>
        </w:rPr>
        <w:t xml:space="preserve"> </w:t>
      </w:r>
      <w:r w:rsidR="009C75B7">
        <w:rPr>
          <w:rFonts w:ascii="Garamond" w:hAnsi="Garamond"/>
          <w:lang w:val="en-AU"/>
        </w:rPr>
        <w:t xml:space="preserve">not a version of the relevant information hypothesis. But nor is it really a version of the cognitive bias hypothesis. That is because if this hypothesis is right, then it does </w:t>
      </w:r>
      <w:r w:rsidR="003C1A0A" w:rsidRPr="00FD7841">
        <w:rPr>
          <w:rFonts w:ascii="Garamond" w:hAnsi="Garamond"/>
          <w:lang w:val="en-AU"/>
        </w:rPr>
        <w:t>suggest that people’s judgements in these cases are not to be trusted</w:t>
      </w:r>
      <w:r w:rsidR="009D46D0">
        <w:rPr>
          <w:rFonts w:ascii="Garamond" w:hAnsi="Garamond"/>
          <w:lang w:val="en-AU"/>
        </w:rPr>
        <w:t>, but</w:t>
      </w:r>
      <w:r w:rsidR="003C1A0A" w:rsidRPr="00FD7841">
        <w:rPr>
          <w:rFonts w:ascii="Garamond" w:hAnsi="Garamond"/>
          <w:lang w:val="en-AU"/>
        </w:rPr>
        <w:t xml:space="preserve"> it does not show that they are subject to some sort of pervasive cognitive </w:t>
      </w:r>
      <w:r w:rsidR="00510D72" w:rsidRPr="002900A8">
        <w:rPr>
          <w:rFonts w:ascii="Garamond" w:hAnsi="Garamond"/>
          <w:i/>
          <w:iCs/>
          <w:lang w:val="en-AU"/>
        </w:rPr>
        <w:t>bias</w:t>
      </w:r>
      <w:r w:rsidR="003C1A0A" w:rsidRPr="00FD7841">
        <w:rPr>
          <w:rFonts w:ascii="Garamond" w:hAnsi="Garamond"/>
          <w:lang w:val="en-AU"/>
        </w:rPr>
        <w:t>; nor does it show that, given appropriate conceptual resources, their judgements would fail to be reliable.</w:t>
      </w:r>
    </w:p>
    <w:p w14:paraId="3298EC54" w14:textId="77777777" w:rsidR="008A5C90" w:rsidRPr="00FD7841" w:rsidRDefault="008A5C90">
      <w:pPr>
        <w:spacing w:line="360" w:lineRule="auto"/>
        <w:jc w:val="both"/>
        <w:rPr>
          <w:rFonts w:ascii="Garamond" w:eastAsia="Garamond" w:hAnsi="Garamond" w:cs="Garamond"/>
          <w:lang w:val="en-AU"/>
        </w:rPr>
      </w:pPr>
    </w:p>
    <w:p w14:paraId="20E29326" w14:textId="0E1C4318" w:rsidR="00C21D7C" w:rsidRPr="00FD7841" w:rsidRDefault="00C21D7C" w:rsidP="00C21D7C">
      <w:pPr>
        <w:spacing w:line="360" w:lineRule="auto"/>
        <w:jc w:val="both"/>
        <w:rPr>
          <w:rFonts w:ascii="Garamond" w:eastAsia="Garamond" w:hAnsi="Garamond" w:cs="Garamond"/>
          <w:lang w:val="en-AU"/>
        </w:rPr>
      </w:pPr>
      <w:r w:rsidRPr="00FD7841">
        <w:rPr>
          <w:rFonts w:ascii="Garamond" w:hAnsi="Garamond"/>
          <w:lang w:val="en-AU"/>
        </w:rPr>
        <w:t>We begin, in experiment 1, by attempting to replicate Nichols and Bruno’s findings, and determining whether there is any support for the pain-difference hypothesis</w:t>
      </w:r>
      <w:r>
        <w:rPr>
          <w:rFonts w:ascii="Garamond" w:hAnsi="Garamond"/>
          <w:lang w:val="en-AU"/>
        </w:rPr>
        <w:t>—</w:t>
      </w:r>
      <w:r w:rsidR="00F346D4">
        <w:rPr>
          <w:rFonts w:ascii="Garamond" w:hAnsi="Garamond"/>
          <w:lang w:val="en-AU"/>
        </w:rPr>
        <w:t xml:space="preserve">i.e., </w:t>
      </w:r>
      <w:r>
        <w:rPr>
          <w:rFonts w:ascii="Garamond" w:hAnsi="Garamond"/>
          <w:lang w:val="en-AU"/>
        </w:rPr>
        <w:t xml:space="preserve">that the presence or absence of pain partly explains </w:t>
      </w:r>
      <w:r w:rsidRPr="00FD7841">
        <w:rPr>
          <w:rFonts w:ascii="Garamond" w:hAnsi="Garamond"/>
          <w:lang w:val="en-AU"/>
        </w:rPr>
        <w:t xml:space="preserve">why </w:t>
      </w:r>
      <w:r>
        <w:rPr>
          <w:rFonts w:ascii="Garamond" w:hAnsi="Garamond"/>
        </w:rPr>
        <w:t>subjects</w:t>
      </w:r>
      <w:r w:rsidRPr="00FD7841">
        <w:rPr>
          <w:rFonts w:ascii="Garamond" w:hAnsi="Garamond"/>
          <w:lang w:val="en-AU"/>
        </w:rPr>
        <w:t xml:space="preserve"> judge that the individual survives </w:t>
      </w:r>
      <w:r>
        <w:rPr>
          <w:rFonts w:ascii="Garamond" w:hAnsi="Garamond"/>
          <w:lang w:val="en-AU"/>
        </w:rPr>
        <w:t>in the bodily success condition where there is psychological continuity, but not in the psychological failure condition where psychological continuity is not preserved</w:t>
      </w:r>
      <w:r w:rsidRPr="00FD7841">
        <w:rPr>
          <w:rFonts w:ascii="Garamond" w:hAnsi="Garamond"/>
          <w:lang w:val="en-AU"/>
        </w:rPr>
        <w:t>.</w:t>
      </w:r>
    </w:p>
    <w:p w14:paraId="6B2C146C" w14:textId="77777777" w:rsidR="008A5C90" w:rsidRPr="00FD7841" w:rsidRDefault="008A5C90">
      <w:pPr>
        <w:spacing w:line="360" w:lineRule="auto"/>
        <w:jc w:val="both"/>
        <w:rPr>
          <w:rFonts w:ascii="Garamond" w:eastAsia="Garamond" w:hAnsi="Garamond" w:cs="Garamond"/>
          <w:lang w:val="en-AU"/>
        </w:rPr>
      </w:pPr>
    </w:p>
    <w:p w14:paraId="15186581" w14:textId="77777777" w:rsidR="008A5C90" w:rsidRPr="00FD7841" w:rsidRDefault="008A5C90">
      <w:pPr>
        <w:spacing w:line="360" w:lineRule="auto"/>
        <w:jc w:val="both"/>
        <w:rPr>
          <w:rFonts w:ascii="Garamond" w:eastAsia="Garamond" w:hAnsi="Garamond" w:cs="Garamond"/>
          <w:lang w:val="en-AU"/>
        </w:rPr>
      </w:pPr>
    </w:p>
    <w:p w14:paraId="63FAB97D" w14:textId="77777777" w:rsidR="008A5C90" w:rsidRPr="00FD7841" w:rsidRDefault="00215028">
      <w:pPr>
        <w:spacing w:line="360" w:lineRule="auto"/>
        <w:jc w:val="both"/>
        <w:rPr>
          <w:rFonts w:ascii="Garamond" w:eastAsia="Garamond" w:hAnsi="Garamond" w:cs="Garamond"/>
          <w:b/>
          <w:bCs/>
          <w:lang w:val="en-AU"/>
        </w:rPr>
      </w:pPr>
      <w:r w:rsidRPr="00FD7841">
        <w:rPr>
          <w:rFonts w:ascii="Garamond" w:hAnsi="Garamond"/>
          <w:b/>
          <w:bCs/>
          <w:lang w:val="en-AU"/>
        </w:rPr>
        <w:t>3 Methodology and Results</w:t>
      </w:r>
    </w:p>
    <w:p w14:paraId="24AAD005" w14:textId="77777777" w:rsidR="008A5C90" w:rsidRPr="00FD7841" w:rsidRDefault="008A5C90">
      <w:pPr>
        <w:spacing w:line="360" w:lineRule="auto"/>
        <w:jc w:val="both"/>
        <w:rPr>
          <w:rFonts w:ascii="Garamond" w:eastAsia="Garamond" w:hAnsi="Garamond" w:cs="Garamond"/>
          <w:b/>
          <w:bCs/>
          <w:lang w:val="en-AU"/>
        </w:rPr>
      </w:pPr>
    </w:p>
    <w:p w14:paraId="47FB20F7" w14:textId="77777777" w:rsidR="008A5C90" w:rsidRPr="00FD7841" w:rsidRDefault="00215028">
      <w:pPr>
        <w:spacing w:line="360" w:lineRule="auto"/>
        <w:jc w:val="both"/>
        <w:rPr>
          <w:rFonts w:ascii="Garamond" w:eastAsia="Garamond" w:hAnsi="Garamond" w:cs="Garamond"/>
          <w:b/>
          <w:bCs/>
          <w:lang w:val="en-AU"/>
        </w:rPr>
      </w:pPr>
      <w:r w:rsidRPr="00FD7841">
        <w:rPr>
          <w:rFonts w:ascii="Garamond" w:hAnsi="Garamond"/>
          <w:b/>
          <w:bCs/>
          <w:lang w:val="en-AU"/>
        </w:rPr>
        <w:t>3.1 Experiment 1 Methodology</w:t>
      </w:r>
    </w:p>
    <w:p w14:paraId="082C72B5" w14:textId="77777777" w:rsidR="008A5C90" w:rsidRPr="00FD7841" w:rsidRDefault="008A5C90">
      <w:pPr>
        <w:spacing w:line="360" w:lineRule="auto"/>
        <w:jc w:val="both"/>
        <w:rPr>
          <w:rFonts w:ascii="Garamond" w:eastAsia="Garamond" w:hAnsi="Garamond" w:cs="Garamond"/>
          <w:lang w:val="en-AU"/>
        </w:rPr>
      </w:pPr>
    </w:p>
    <w:p w14:paraId="2C394E77" w14:textId="77777777" w:rsidR="008A5C90" w:rsidRPr="00FD7841" w:rsidRDefault="00215028">
      <w:pPr>
        <w:spacing w:line="360" w:lineRule="auto"/>
        <w:jc w:val="both"/>
        <w:rPr>
          <w:rFonts w:ascii="Garamond" w:eastAsia="Garamond" w:hAnsi="Garamond" w:cs="Garamond"/>
          <w:i/>
          <w:iCs/>
          <w:lang w:val="en-AU"/>
        </w:rPr>
      </w:pPr>
      <w:r w:rsidRPr="00FD7841">
        <w:rPr>
          <w:rFonts w:ascii="Garamond" w:hAnsi="Garamond"/>
          <w:i/>
          <w:iCs/>
          <w:lang w:val="en-AU"/>
        </w:rPr>
        <w:t>3.1.1 Participants</w:t>
      </w:r>
    </w:p>
    <w:p w14:paraId="2D83F45D" w14:textId="721BCE6C" w:rsidR="008A5C90" w:rsidRPr="00FD7841" w:rsidRDefault="00A252E0">
      <w:pPr>
        <w:pStyle w:val="Normal1"/>
        <w:widowControl w:val="0"/>
        <w:spacing w:line="360" w:lineRule="auto"/>
        <w:jc w:val="both"/>
        <w:rPr>
          <w:rFonts w:ascii="Garamond" w:eastAsia="Garamond" w:hAnsi="Garamond" w:cs="Garamond"/>
          <w:lang w:val="en-AU"/>
        </w:rPr>
      </w:pPr>
      <w:r w:rsidRPr="00FD7841">
        <w:rPr>
          <w:rFonts w:ascii="Garamond" w:hAnsi="Garamond"/>
          <w:lang w:val="en-AU"/>
        </w:rPr>
        <w:t xml:space="preserve">1517 </w:t>
      </w:r>
      <w:r w:rsidR="00215028" w:rsidRPr="00FD7841">
        <w:rPr>
          <w:rFonts w:ascii="Garamond" w:hAnsi="Garamond"/>
          <w:lang w:val="en-AU"/>
        </w:rPr>
        <w:t>people participated in the study. Participants were U.S. residents, recruited and tested online using Amazon Mechanical Turk, and compensated $0.</w:t>
      </w:r>
      <w:r w:rsidRPr="00FD7841">
        <w:rPr>
          <w:rFonts w:ascii="Garamond" w:hAnsi="Garamond"/>
          <w:lang w:val="en-AU"/>
        </w:rPr>
        <w:t xml:space="preserve">85 </w:t>
      </w:r>
      <w:r w:rsidR="00215028" w:rsidRPr="00FD7841">
        <w:rPr>
          <w:rFonts w:ascii="Garamond" w:hAnsi="Garamond"/>
          <w:lang w:val="en-AU"/>
        </w:rPr>
        <w:t xml:space="preserve">for approximately </w:t>
      </w:r>
      <w:r w:rsidR="00EF4026" w:rsidRPr="00FD7841">
        <w:rPr>
          <w:rFonts w:ascii="Garamond" w:hAnsi="Garamond"/>
          <w:lang w:val="en-AU"/>
        </w:rPr>
        <w:t>7</w:t>
      </w:r>
      <w:r w:rsidRPr="00FD7841">
        <w:rPr>
          <w:rFonts w:ascii="Garamond" w:hAnsi="Garamond"/>
          <w:lang w:val="en-AU"/>
        </w:rPr>
        <w:t xml:space="preserve"> </w:t>
      </w:r>
      <w:r w:rsidR="00215028" w:rsidRPr="00FD7841">
        <w:rPr>
          <w:rFonts w:ascii="Garamond" w:hAnsi="Garamond"/>
          <w:lang w:val="en-AU"/>
        </w:rPr>
        <w:t>minutes of their time. Given recent worries about the quality of data collected through MTurk, concerning both the quality of human responders and the presence of bots, we adopted a number of quality control measures.</w:t>
      </w:r>
      <w:r w:rsidR="00215028" w:rsidRPr="00FD7841">
        <w:rPr>
          <w:rFonts w:ascii="Garamond" w:eastAsia="Garamond" w:hAnsi="Garamond" w:cs="Garamond"/>
          <w:vertAlign w:val="superscript"/>
          <w:lang w:val="en-AU"/>
        </w:rPr>
        <w:footnoteReference w:id="10"/>
      </w:r>
      <w:r w:rsidR="00215028" w:rsidRPr="00FD7841">
        <w:rPr>
          <w:rFonts w:ascii="Garamond" w:hAnsi="Garamond"/>
          <w:lang w:val="en-AU"/>
        </w:rPr>
        <w:t xml:space="preserve"> First, we used only those MTurk participants who have a HIT (task) approval rate of at least 95% and who have had their HITs (tasks) approved at least 1000 times. That means that all our participants had already successfully completed at least 1000 other </w:t>
      </w:r>
      <w:proofErr w:type="gramStart"/>
      <w:r w:rsidR="00215028" w:rsidRPr="00FD7841">
        <w:rPr>
          <w:rFonts w:ascii="Garamond" w:hAnsi="Garamond"/>
          <w:lang w:val="en-AU"/>
        </w:rPr>
        <w:t>studies, and</w:t>
      </w:r>
      <w:proofErr w:type="gramEnd"/>
      <w:r w:rsidR="00215028" w:rsidRPr="00FD7841">
        <w:rPr>
          <w:rFonts w:ascii="Garamond" w:hAnsi="Garamond"/>
          <w:lang w:val="en-AU"/>
        </w:rPr>
        <w:t xml:space="preserve"> received at least a 95% approval rating on these tasks, a standard that can be expected to eliminate most bots. Second, our study included both task instructions and attentional checks that doubled as comprehension checks. </w:t>
      </w:r>
      <w:r w:rsidR="004F7E98" w:rsidRPr="00FD7841">
        <w:rPr>
          <w:rFonts w:ascii="Garamond" w:hAnsi="Garamond"/>
          <w:lang w:val="en-AU"/>
        </w:rPr>
        <w:t xml:space="preserve">784 </w:t>
      </w:r>
      <w:r w:rsidR="00215028" w:rsidRPr="00FD7841">
        <w:rPr>
          <w:rFonts w:ascii="Garamond" w:hAnsi="Garamond"/>
          <w:lang w:val="en-AU"/>
        </w:rPr>
        <w:t>participants had to be excluded for failing to follow task instructions. This means that they failed to answer the questions (</w:t>
      </w:r>
      <w:r w:rsidR="004F7E98" w:rsidRPr="00FD7841">
        <w:rPr>
          <w:rFonts w:ascii="Garamond" w:hAnsi="Garamond"/>
          <w:lang w:val="en-AU"/>
        </w:rPr>
        <w:t>165</w:t>
      </w:r>
      <w:r w:rsidR="00215028" w:rsidRPr="00FD7841">
        <w:rPr>
          <w:rFonts w:ascii="Garamond" w:hAnsi="Garamond"/>
          <w:lang w:val="en-AU"/>
        </w:rPr>
        <w:t>) or failed one of the attentional check/comprehension questions (</w:t>
      </w:r>
      <w:r w:rsidR="004F7E98" w:rsidRPr="00FD7841">
        <w:rPr>
          <w:rFonts w:ascii="Garamond" w:hAnsi="Garamond"/>
          <w:lang w:val="en-AU"/>
        </w:rPr>
        <w:t>619</w:t>
      </w:r>
      <w:r w:rsidR="00215028" w:rsidRPr="00FD7841">
        <w:rPr>
          <w:rFonts w:ascii="Garamond" w:hAnsi="Garamond"/>
          <w:lang w:val="en-AU"/>
        </w:rPr>
        <w:t xml:space="preserve">). The remaining sample was composed </w:t>
      </w:r>
      <w:r w:rsidR="00215028" w:rsidRPr="00FD7841">
        <w:rPr>
          <w:rFonts w:ascii="Garamond" w:hAnsi="Garamond"/>
          <w:lang w:val="en-AU"/>
        </w:rPr>
        <w:lastRenderedPageBreak/>
        <w:t>of 733 participants (303 female; 2 trans/non-binary; aged 20-83; mean age 40.30 (SD = 11.44)). Ethics approval for these studies was obtained from the [blanked] Human Research Ethics Committee. Informed consent was obtained from all participants prior to testing. The survey was conducted online using Qualtrics.</w:t>
      </w:r>
    </w:p>
    <w:p w14:paraId="3A42520D" w14:textId="77777777" w:rsidR="008A5C90" w:rsidRPr="00FD7841" w:rsidRDefault="008A5C90">
      <w:pPr>
        <w:spacing w:line="360" w:lineRule="auto"/>
        <w:jc w:val="both"/>
        <w:rPr>
          <w:rFonts w:ascii="Garamond" w:eastAsia="Garamond" w:hAnsi="Garamond" w:cs="Garamond"/>
          <w:lang w:val="en-AU"/>
        </w:rPr>
      </w:pPr>
    </w:p>
    <w:p w14:paraId="1D529464" w14:textId="77777777" w:rsidR="008A5C90" w:rsidRPr="00FD7841" w:rsidRDefault="00215028">
      <w:pPr>
        <w:spacing w:line="360" w:lineRule="auto"/>
        <w:jc w:val="both"/>
        <w:rPr>
          <w:rFonts w:ascii="Garamond" w:eastAsia="Garamond" w:hAnsi="Garamond" w:cs="Garamond"/>
          <w:i/>
          <w:iCs/>
          <w:lang w:val="en-AU"/>
        </w:rPr>
      </w:pPr>
      <w:r w:rsidRPr="00FD7841">
        <w:rPr>
          <w:rFonts w:ascii="Garamond" w:hAnsi="Garamond"/>
          <w:i/>
          <w:iCs/>
          <w:lang w:val="en-AU"/>
        </w:rPr>
        <w:t>3.1.2</w:t>
      </w:r>
      <w:r w:rsidRPr="00FD7841">
        <w:rPr>
          <w:rFonts w:ascii="Garamond" w:hAnsi="Garamond"/>
          <w:lang w:val="en-AU"/>
        </w:rPr>
        <w:t xml:space="preserve"> </w:t>
      </w:r>
      <w:r w:rsidRPr="00FD7841">
        <w:rPr>
          <w:rFonts w:ascii="Garamond" w:hAnsi="Garamond"/>
          <w:i/>
          <w:iCs/>
          <w:lang w:val="en-AU"/>
        </w:rPr>
        <w:t>Materials and Procedure</w:t>
      </w:r>
    </w:p>
    <w:p w14:paraId="041387BD" w14:textId="77777777" w:rsidR="008A5C90" w:rsidRPr="00FD7841" w:rsidRDefault="008A5C90">
      <w:pPr>
        <w:spacing w:line="360" w:lineRule="auto"/>
        <w:jc w:val="both"/>
        <w:rPr>
          <w:rFonts w:ascii="Garamond" w:eastAsia="Garamond" w:hAnsi="Garamond" w:cs="Garamond"/>
          <w:i/>
          <w:iCs/>
          <w:lang w:val="en-AU"/>
        </w:rPr>
      </w:pPr>
    </w:p>
    <w:p w14:paraId="7C4B151B" w14:textId="77777777"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The study was a 2x2x2 between-participants design. Participants were randomly assigned to one of eight conditions. These eight conditions reflected all possible combinations of frame (psychological/bodily), outcome of the procedure (success/failure) and presence of painful shots (pain/no-pain) Thus we have the following 8 conditions: Psychological No-pain Success; Psychological Pain Success; Psychological No-Pain Failure; Psychological Pain Failure; Bodily Pain Success; Bodily No-Pain Success; Bodily Pain Failure; Bodily No-Pain Failure.</w:t>
      </w:r>
    </w:p>
    <w:p w14:paraId="67759688" w14:textId="77777777" w:rsidR="008A5C90" w:rsidRPr="00FD7841" w:rsidRDefault="008A5C90">
      <w:pPr>
        <w:spacing w:line="360" w:lineRule="auto"/>
        <w:jc w:val="both"/>
        <w:rPr>
          <w:rFonts w:ascii="Garamond" w:eastAsia="Garamond" w:hAnsi="Garamond" w:cs="Garamond"/>
          <w:lang w:val="en-AU"/>
        </w:rPr>
      </w:pPr>
    </w:p>
    <w:p w14:paraId="251CC4A3" w14:textId="6BDB507E" w:rsidR="008A5C90" w:rsidRPr="00FD7841" w:rsidRDefault="00215028">
      <w:pPr>
        <w:spacing w:line="360" w:lineRule="auto"/>
        <w:jc w:val="both"/>
        <w:rPr>
          <w:rFonts w:ascii="Garamond" w:hAnsi="Garamond"/>
          <w:lang w:val="en-AU"/>
        </w:rPr>
      </w:pPr>
      <w:r w:rsidRPr="00FD7841">
        <w:rPr>
          <w:rFonts w:ascii="Garamond" w:hAnsi="Garamond"/>
          <w:lang w:val="en-AU"/>
        </w:rPr>
        <w:t xml:space="preserve">Since Nichols and Bruno have shown that first-person/third-person framing makes no significant difference, we used first-person presentations throughout the experiments. Below are the two psychological and bodily frame vignettes in both the success/failure and pain/no-pain variants. </w:t>
      </w:r>
    </w:p>
    <w:p w14:paraId="57ABEDA1" w14:textId="043D0733" w:rsidR="00665508" w:rsidRPr="00FD7841" w:rsidRDefault="00665508">
      <w:pPr>
        <w:spacing w:line="360" w:lineRule="auto"/>
        <w:jc w:val="both"/>
        <w:rPr>
          <w:rFonts w:ascii="Garamond" w:hAnsi="Garamond"/>
          <w:lang w:val="en-AU"/>
        </w:rPr>
      </w:pPr>
    </w:p>
    <w:p w14:paraId="3449DFA2" w14:textId="3E10CD93" w:rsidR="00665508" w:rsidRPr="00FD7841" w:rsidRDefault="00665508">
      <w:pPr>
        <w:spacing w:line="360" w:lineRule="auto"/>
        <w:jc w:val="both"/>
        <w:rPr>
          <w:rFonts w:ascii="Garamond" w:hAnsi="Garamond"/>
          <w:lang w:val="en-AU"/>
        </w:rPr>
      </w:pPr>
    </w:p>
    <w:p w14:paraId="5BB063E6" w14:textId="77777777" w:rsidR="008A5C90" w:rsidRPr="00FD7841" w:rsidRDefault="008A5C90">
      <w:pPr>
        <w:spacing w:line="360" w:lineRule="auto"/>
        <w:jc w:val="both"/>
        <w:rPr>
          <w:rFonts w:ascii="Garamond" w:eastAsia="Garamond" w:hAnsi="Garamond" w:cs="Garamond"/>
          <w:lang w:val="en-AU"/>
        </w:rPr>
      </w:pPr>
    </w:p>
    <w:p w14:paraId="119898B4" w14:textId="3535A3B4" w:rsidR="008A5C90" w:rsidRPr="00FD7841" w:rsidRDefault="0014292D" w:rsidP="0014292D">
      <w:pPr>
        <w:spacing w:line="360" w:lineRule="auto"/>
        <w:jc w:val="both"/>
        <w:rPr>
          <w:rFonts w:ascii="Garamond" w:eastAsia="Garamond" w:hAnsi="Garamond" w:cs="Garamond"/>
          <w:lang w:val="en-AU"/>
        </w:rPr>
      </w:pPr>
      <w:r w:rsidRPr="002E04F8">
        <w:rPr>
          <w:rFonts w:ascii="Garamond" w:hAnsi="Garamond"/>
          <w:noProof/>
          <w:lang w:val="en-AU"/>
        </w:rPr>
        <w:lastRenderedPageBreak/>
        <w:drawing>
          <wp:inline distT="0" distB="0" distL="0" distR="0" wp14:anchorId="799C4B2E" wp14:editId="1E41A257">
            <wp:extent cx="5124450" cy="4261320"/>
            <wp:effectExtent l="0" t="0" r="0" b="635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127173" cy="4263584"/>
                    </a:xfrm>
                    <a:prstGeom prst="rect">
                      <a:avLst/>
                    </a:prstGeom>
                  </pic:spPr>
                </pic:pic>
              </a:graphicData>
            </a:graphic>
          </wp:inline>
        </w:drawing>
      </w:r>
    </w:p>
    <w:p w14:paraId="70C9F207" w14:textId="77777777" w:rsidR="00D67B83" w:rsidRPr="00FD7841" w:rsidRDefault="00D67B83">
      <w:pPr>
        <w:ind w:right="567"/>
        <w:jc w:val="both"/>
        <w:rPr>
          <w:rFonts w:ascii="Garamond" w:eastAsia="Garamond" w:hAnsi="Garamond" w:cs="Garamond"/>
          <w:lang w:val="en-AU"/>
        </w:rPr>
      </w:pPr>
    </w:p>
    <w:p w14:paraId="3E29AA2F" w14:textId="77777777" w:rsidR="008A5C90" w:rsidRPr="00FD7841" w:rsidRDefault="008A5C90">
      <w:pPr>
        <w:ind w:right="567"/>
        <w:jc w:val="both"/>
        <w:rPr>
          <w:rFonts w:ascii="Garamond" w:eastAsia="Garamond" w:hAnsi="Garamond" w:cs="Garamond"/>
          <w:lang w:val="en-AU"/>
        </w:rPr>
      </w:pPr>
    </w:p>
    <w:p w14:paraId="567AC547" w14:textId="2782F3CF" w:rsidR="0014292D" w:rsidRPr="00FD7841" w:rsidRDefault="0014292D">
      <w:pPr>
        <w:ind w:right="567"/>
        <w:jc w:val="both"/>
        <w:rPr>
          <w:rFonts w:ascii="Garamond" w:hAnsi="Garamond"/>
          <w:lang w:val="en-AU"/>
        </w:rPr>
      </w:pPr>
      <w:r w:rsidRPr="002E04F8">
        <w:rPr>
          <w:rFonts w:ascii="Garamond" w:hAnsi="Garamond"/>
          <w:noProof/>
          <w:lang w:val="en-AU"/>
        </w:rPr>
        <w:drawing>
          <wp:inline distT="0" distB="0" distL="0" distR="0" wp14:anchorId="65D00DAF" wp14:editId="053FC556">
            <wp:extent cx="5127842" cy="3743325"/>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128723" cy="3743968"/>
                    </a:xfrm>
                    <a:prstGeom prst="rect">
                      <a:avLst/>
                    </a:prstGeom>
                  </pic:spPr>
                </pic:pic>
              </a:graphicData>
            </a:graphic>
          </wp:inline>
        </w:drawing>
      </w:r>
    </w:p>
    <w:p w14:paraId="6F524CCA" w14:textId="77777777"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lastRenderedPageBreak/>
        <w:t>After reading the vignette participants responded to two attentional check/comprehension questions. The first asked “In this vignette, you were asked to imagine that you …”, to which participants could respond:</w:t>
      </w:r>
    </w:p>
    <w:p w14:paraId="4358CAA8" w14:textId="77777777" w:rsidR="008A5C90" w:rsidRPr="00FD7841" w:rsidRDefault="00215028" w:rsidP="0014292D">
      <w:pPr>
        <w:numPr>
          <w:ilvl w:val="0"/>
          <w:numId w:val="4"/>
        </w:numPr>
        <w:ind w:left="714" w:hanging="357"/>
        <w:jc w:val="both"/>
        <w:rPr>
          <w:rFonts w:ascii="Garamond" w:hAnsi="Garamond"/>
          <w:lang w:val="en-AU"/>
        </w:rPr>
      </w:pPr>
      <w:r w:rsidRPr="00FD7841">
        <w:rPr>
          <w:rFonts w:ascii="Garamond" w:hAnsi="Garamond"/>
          <w:lang w:val="en-AU"/>
        </w:rPr>
        <w:t>Had a brain infection</w:t>
      </w:r>
    </w:p>
    <w:p w14:paraId="406370D0" w14:textId="77777777" w:rsidR="008A5C90" w:rsidRPr="00FD7841" w:rsidRDefault="00215028" w:rsidP="0014292D">
      <w:pPr>
        <w:numPr>
          <w:ilvl w:val="0"/>
          <w:numId w:val="4"/>
        </w:numPr>
        <w:ind w:left="714" w:hanging="357"/>
        <w:jc w:val="both"/>
        <w:rPr>
          <w:rFonts w:ascii="Garamond" w:hAnsi="Garamond"/>
          <w:lang w:val="en-AU"/>
        </w:rPr>
      </w:pPr>
      <w:r w:rsidRPr="00FD7841">
        <w:rPr>
          <w:rFonts w:ascii="Garamond" w:hAnsi="Garamond"/>
          <w:lang w:val="en-AU"/>
        </w:rPr>
        <w:t>Had a body infection</w:t>
      </w:r>
    </w:p>
    <w:p w14:paraId="41EBB6FA" w14:textId="77777777" w:rsidR="008A5C90" w:rsidRPr="00FD7841" w:rsidRDefault="00215028" w:rsidP="0014292D">
      <w:pPr>
        <w:numPr>
          <w:ilvl w:val="0"/>
          <w:numId w:val="4"/>
        </w:numPr>
        <w:ind w:left="714" w:hanging="357"/>
        <w:jc w:val="both"/>
        <w:rPr>
          <w:rFonts w:ascii="Garamond" w:hAnsi="Garamond"/>
          <w:lang w:val="en-AU"/>
        </w:rPr>
      </w:pPr>
      <w:r w:rsidRPr="00FD7841">
        <w:rPr>
          <w:rFonts w:ascii="Garamond" w:hAnsi="Garamond"/>
          <w:lang w:val="en-AU"/>
        </w:rPr>
        <w:t>Had a severe accident</w:t>
      </w:r>
    </w:p>
    <w:p w14:paraId="0AD75F61" w14:textId="77777777" w:rsidR="008A5C90" w:rsidRPr="00FD7841" w:rsidRDefault="00215028" w:rsidP="0014292D">
      <w:pPr>
        <w:numPr>
          <w:ilvl w:val="0"/>
          <w:numId w:val="4"/>
        </w:numPr>
        <w:ind w:left="714" w:hanging="357"/>
        <w:jc w:val="both"/>
        <w:rPr>
          <w:rFonts w:ascii="Garamond" w:hAnsi="Garamond"/>
          <w:lang w:val="en-AU"/>
        </w:rPr>
      </w:pPr>
      <w:r w:rsidRPr="00FD7841">
        <w:rPr>
          <w:rFonts w:ascii="Garamond" w:hAnsi="Garamond"/>
          <w:lang w:val="en-AU"/>
        </w:rPr>
        <w:t>Had cosmetic surgery</w:t>
      </w:r>
    </w:p>
    <w:p w14:paraId="0372B574" w14:textId="77777777" w:rsidR="008A5C90" w:rsidRPr="00FD7841" w:rsidRDefault="008A5C90">
      <w:pPr>
        <w:spacing w:line="360" w:lineRule="auto"/>
        <w:jc w:val="both"/>
        <w:rPr>
          <w:rFonts w:ascii="Garamond" w:eastAsia="Garamond" w:hAnsi="Garamond" w:cs="Garamond"/>
          <w:lang w:val="en-AU"/>
        </w:rPr>
      </w:pPr>
    </w:p>
    <w:p w14:paraId="62A7D2DE" w14:textId="77777777"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 xml:space="preserve">The second asked: “the procedure the doctors are discussing is expected to….” to which participants could respond: </w:t>
      </w:r>
    </w:p>
    <w:p w14:paraId="5B518389" w14:textId="4EE885EE" w:rsidR="008A5C90" w:rsidRPr="00FD7841" w:rsidRDefault="00215028" w:rsidP="002007FD">
      <w:pPr>
        <w:numPr>
          <w:ilvl w:val="0"/>
          <w:numId w:val="6"/>
        </w:numPr>
        <w:jc w:val="both"/>
        <w:rPr>
          <w:rFonts w:ascii="Garamond" w:hAnsi="Garamond"/>
          <w:lang w:val="en-AU"/>
        </w:rPr>
      </w:pPr>
      <w:r w:rsidRPr="00FD7841">
        <w:rPr>
          <w:rFonts w:ascii="Garamond" w:hAnsi="Garamond"/>
          <w:lang w:val="en-AU"/>
        </w:rPr>
        <w:t xml:space="preserve">Eliminate all of your personality </w:t>
      </w:r>
      <w:r w:rsidR="00DE01C7" w:rsidRPr="00FD7841">
        <w:rPr>
          <w:rFonts w:ascii="Garamond" w:hAnsi="Garamond"/>
          <w:lang w:val="en-AU"/>
        </w:rPr>
        <w:t xml:space="preserve">traits, </w:t>
      </w:r>
      <w:r w:rsidRPr="00FD7841">
        <w:rPr>
          <w:rFonts w:ascii="Garamond" w:hAnsi="Garamond"/>
          <w:lang w:val="en-AU"/>
        </w:rPr>
        <w:t>beliefs, values, and memories.</w:t>
      </w:r>
    </w:p>
    <w:p w14:paraId="61300665" w14:textId="77777777" w:rsidR="008A5C90" w:rsidRPr="00FD7841" w:rsidRDefault="00215028" w:rsidP="002007FD">
      <w:pPr>
        <w:numPr>
          <w:ilvl w:val="0"/>
          <w:numId w:val="6"/>
        </w:numPr>
        <w:jc w:val="both"/>
        <w:rPr>
          <w:rFonts w:ascii="Garamond" w:hAnsi="Garamond"/>
          <w:lang w:val="en-AU"/>
        </w:rPr>
      </w:pPr>
      <w:r w:rsidRPr="00FD7841">
        <w:rPr>
          <w:rFonts w:ascii="Garamond" w:hAnsi="Garamond"/>
          <w:lang w:val="en-AU"/>
        </w:rPr>
        <w:t>Eliminate none of your personality traits, beliefs, values, and memories.</w:t>
      </w:r>
    </w:p>
    <w:p w14:paraId="0A72328D" w14:textId="77777777" w:rsidR="008A5C90" w:rsidRPr="00FD7841" w:rsidRDefault="00215028" w:rsidP="002007FD">
      <w:pPr>
        <w:numPr>
          <w:ilvl w:val="0"/>
          <w:numId w:val="6"/>
        </w:numPr>
        <w:jc w:val="both"/>
        <w:rPr>
          <w:rFonts w:ascii="Garamond" w:hAnsi="Garamond"/>
          <w:lang w:val="en-AU"/>
        </w:rPr>
      </w:pPr>
      <w:r w:rsidRPr="00FD7841">
        <w:rPr>
          <w:rFonts w:ascii="Garamond" w:hAnsi="Garamond"/>
          <w:lang w:val="en-AU"/>
        </w:rPr>
        <w:t>Eliminate your personality traits and beliefs, but not your memories.</w:t>
      </w:r>
    </w:p>
    <w:p w14:paraId="5A0A073D" w14:textId="77777777" w:rsidR="008A5C90" w:rsidRPr="00FD7841" w:rsidRDefault="00215028" w:rsidP="002007FD">
      <w:pPr>
        <w:numPr>
          <w:ilvl w:val="0"/>
          <w:numId w:val="6"/>
        </w:numPr>
        <w:jc w:val="both"/>
        <w:rPr>
          <w:rFonts w:ascii="Garamond" w:hAnsi="Garamond"/>
          <w:lang w:val="en-AU"/>
        </w:rPr>
      </w:pPr>
      <w:r w:rsidRPr="00FD7841">
        <w:rPr>
          <w:rFonts w:ascii="Garamond" w:hAnsi="Garamond"/>
          <w:lang w:val="en-AU"/>
        </w:rPr>
        <w:t xml:space="preserve">Eliminate your memories but not your beliefs or personality traits. </w:t>
      </w:r>
    </w:p>
    <w:p w14:paraId="4DC49BF5" w14:textId="77777777" w:rsidR="008A5C90" w:rsidRPr="00FD7841" w:rsidRDefault="008A5C90">
      <w:pPr>
        <w:spacing w:line="360" w:lineRule="auto"/>
        <w:jc w:val="both"/>
        <w:rPr>
          <w:rFonts w:ascii="Garamond" w:eastAsia="Garamond" w:hAnsi="Garamond" w:cs="Garamond"/>
          <w:lang w:val="en-AU"/>
        </w:rPr>
      </w:pPr>
    </w:p>
    <w:p w14:paraId="0A9FD5F5" w14:textId="77777777"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Participants who failed correctly to answer these questions were excluded from the study.</w:t>
      </w:r>
    </w:p>
    <w:p w14:paraId="13772BE7" w14:textId="0A1A9B3D"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 xml:space="preserve">We next probed whether participants judged that they survived the procedure. </w:t>
      </w:r>
    </w:p>
    <w:p w14:paraId="0613B6DC" w14:textId="6B294881" w:rsidR="005B48D1" w:rsidRPr="00FD7841" w:rsidRDefault="00215028">
      <w:pPr>
        <w:spacing w:line="360" w:lineRule="auto"/>
        <w:jc w:val="both"/>
        <w:rPr>
          <w:rFonts w:ascii="Garamond" w:hAnsi="Garamond"/>
          <w:lang w:val="en-AU"/>
        </w:rPr>
      </w:pPr>
      <w:r w:rsidRPr="00FD7841">
        <w:rPr>
          <w:rFonts w:ascii="Garamond" w:hAnsi="Garamond"/>
          <w:lang w:val="en-AU"/>
        </w:rPr>
        <w:t xml:space="preserve">Participants in the no-pain conditions saw the following </w:t>
      </w:r>
      <w:r w:rsidR="00A7727B" w:rsidRPr="00FD7841">
        <w:rPr>
          <w:rFonts w:ascii="Garamond" w:hAnsi="Garamond"/>
          <w:lang w:val="en-AU"/>
        </w:rPr>
        <w:t>question</w:t>
      </w:r>
      <w:r w:rsidRPr="00FD7841">
        <w:rPr>
          <w:rFonts w:ascii="Garamond" w:hAnsi="Garamond"/>
          <w:lang w:val="en-AU"/>
        </w:rPr>
        <w:t>:</w:t>
      </w:r>
    </w:p>
    <w:p w14:paraId="78195099" w14:textId="3BB59C9B" w:rsidR="008362E3" w:rsidRPr="00FD7841" w:rsidRDefault="005B48D1" w:rsidP="0014292D">
      <w:pPr>
        <w:spacing w:line="360" w:lineRule="auto"/>
        <w:jc w:val="both"/>
        <w:rPr>
          <w:rFonts w:ascii="Garamond" w:hAnsi="Garamond"/>
          <w:lang w:val="en-AU"/>
        </w:rPr>
      </w:pPr>
      <w:r w:rsidRPr="00FD7841">
        <w:rPr>
          <w:rFonts w:ascii="Garamond" w:hAnsi="Garamond"/>
          <w:lang w:val="en-AU"/>
        </w:rPr>
        <w:t>“</w:t>
      </w:r>
      <w:r w:rsidR="00215028" w:rsidRPr="00FD7841">
        <w:rPr>
          <w:rFonts w:ascii="Garamond" w:hAnsi="Garamond"/>
          <w:lang w:val="en-AU"/>
        </w:rPr>
        <w:t>Do you survive the procedure?</w:t>
      </w:r>
      <w:r w:rsidRPr="00FD7841">
        <w:rPr>
          <w:rFonts w:ascii="Garamond" w:hAnsi="Garamond"/>
          <w:lang w:val="en-AU"/>
        </w:rPr>
        <w:t>”</w:t>
      </w:r>
    </w:p>
    <w:p w14:paraId="0268289A" w14:textId="77777777" w:rsidR="005B48D1" w:rsidRPr="00FD7841" w:rsidRDefault="005B48D1" w:rsidP="00D67B83">
      <w:pPr>
        <w:tabs>
          <w:tab w:val="left" w:pos="5488"/>
        </w:tabs>
        <w:jc w:val="center"/>
        <w:rPr>
          <w:rFonts w:ascii="Garamond" w:hAnsi="Garamond"/>
          <w:lang w:val="en-AU"/>
        </w:rPr>
      </w:pPr>
    </w:p>
    <w:p w14:paraId="5F0C0846" w14:textId="29CF5F05" w:rsidR="008A5C90" w:rsidRPr="00FD7841" w:rsidRDefault="00215028">
      <w:pPr>
        <w:tabs>
          <w:tab w:val="left" w:pos="5488"/>
        </w:tabs>
        <w:jc w:val="both"/>
        <w:rPr>
          <w:rFonts w:ascii="Garamond" w:eastAsia="Garamond" w:hAnsi="Garamond" w:cs="Garamond"/>
          <w:lang w:val="en-AU"/>
        </w:rPr>
      </w:pPr>
      <w:r w:rsidRPr="00FD7841">
        <w:rPr>
          <w:rFonts w:ascii="Garamond" w:hAnsi="Garamond"/>
          <w:lang w:val="en-AU"/>
        </w:rPr>
        <w:t xml:space="preserve">Participants in the pain conditions saw the following </w:t>
      </w:r>
      <w:r w:rsidR="00A7727B" w:rsidRPr="00FD7841">
        <w:rPr>
          <w:rFonts w:ascii="Garamond" w:hAnsi="Garamond"/>
          <w:lang w:val="en-AU"/>
        </w:rPr>
        <w:t>question</w:t>
      </w:r>
      <w:r w:rsidRPr="00FD7841">
        <w:rPr>
          <w:rFonts w:ascii="Garamond" w:hAnsi="Garamond"/>
          <w:lang w:val="en-AU"/>
        </w:rPr>
        <w:t>:</w:t>
      </w:r>
    </w:p>
    <w:p w14:paraId="5938CA39" w14:textId="403478C5" w:rsidR="005B48D1" w:rsidRPr="00FD7841" w:rsidRDefault="00215028">
      <w:pPr>
        <w:tabs>
          <w:tab w:val="left" w:pos="5488"/>
        </w:tabs>
        <w:jc w:val="both"/>
        <w:rPr>
          <w:rFonts w:ascii="Garamond" w:hAnsi="Garamond"/>
          <w:lang w:val="en-AU"/>
        </w:rPr>
      </w:pPr>
      <w:r w:rsidRPr="00FD7841">
        <w:rPr>
          <w:rFonts w:ascii="Garamond" w:hAnsi="Garamond"/>
          <w:lang w:val="en-AU"/>
        </w:rPr>
        <w:t xml:space="preserve"> </w:t>
      </w:r>
    </w:p>
    <w:p w14:paraId="66097263" w14:textId="78085FE3" w:rsidR="008A5C90" w:rsidRPr="00FD7841" w:rsidRDefault="005B48D1">
      <w:pPr>
        <w:tabs>
          <w:tab w:val="left" w:pos="5488"/>
        </w:tabs>
        <w:jc w:val="both"/>
        <w:rPr>
          <w:rFonts w:ascii="Garamond" w:hAnsi="Garamond"/>
          <w:lang w:val="en-AU"/>
        </w:rPr>
      </w:pPr>
      <w:r w:rsidRPr="00FD7841">
        <w:rPr>
          <w:rFonts w:ascii="Garamond" w:hAnsi="Garamond"/>
          <w:lang w:val="en-AU"/>
        </w:rPr>
        <w:t>“</w:t>
      </w:r>
      <w:r w:rsidR="00215028" w:rsidRPr="00FD7841">
        <w:rPr>
          <w:rFonts w:ascii="Garamond" w:hAnsi="Garamond"/>
          <w:lang w:val="en-AU"/>
        </w:rPr>
        <w:t>When the doctors administer the series of shots after the operation, will you feel the pain?</w:t>
      </w:r>
      <w:r w:rsidRPr="00FD7841">
        <w:rPr>
          <w:rFonts w:ascii="Garamond" w:hAnsi="Garamond"/>
          <w:lang w:val="en-AU"/>
        </w:rPr>
        <w:t>”</w:t>
      </w:r>
      <w:r w:rsidR="00215028" w:rsidRPr="00FD7841">
        <w:rPr>
          <w:rFonts w:ascii="Garamond" w:hAnsi="Garamond"/>
          <w:lang w:val="en-AU"/>
        </w:rPr>
        <w:t xml:space="preserve"> </w:t>
      </w:r>
    </w:p>
    <w:p w14:paraId="745375E8" w14:textId="28A7382C" w:rsidR="008362E3" w:rsidRPr="00FD7841" w:rsidRDefault="008362E3">
      <w:pPr>
        <w:tabs>
          <w:tab w:val="left" w:pos="5488"/>
        </w:tabs>
        <w:jc w:val="both"/>
        <w:rPr>
          <w:rFonts w:ascii="Garamond" w:hAnsi="Garamond"/>
          <w:lang w:val="en-AU"/>
        </w:rPr>
      </w:pPr>
    </w:p>
    <w:p w14:paraId="3222B751" w14:textId="482387FE" w:rsidR="008362E3" w:rsidRPr="00FD7841" w:rsidRDefault="00B65956" w:rsidP="000E76D0">
      <w:pPr>
        <w:spacing w:line="360" w:lineRule="auto"/>
        <w:jc w:val="both"/>
        <w:rPr>
          <w:rFonts w:ascii="Garamond" w:hAnsi="Garamond"/>
          <w:lang w:val="en-AU"/>
        </w:rPr>
      </w:pPr>
      <w:r w:rsidRPr="00FD7841">
        <w:rPr>
          <w:rFonts w:ascii="Garamond" w:hAnsi="Garamond"/>
          <w:lang w:val="en-AU"/>
        </w:rPr>
        <w:t>And were given a forced choice response between “Yes” or “No”.</w:t>
      </w:r>
      <w:r w:rsidR="008362E3" w:rsidRPr="00FD7841">
        <w:rPr>
          <w:rStyle w:val="FootnoteReference"/>
          <w:rFonts w:ascii="Garamond" w:hAnsi="Garamond"/>
          <w:lang w:val="en-AU"/>
        </w:rPr>
        <w:footnoteReference w:id="11"/>
      </w:r>
    </w:p>
    <w:p w14:paraId="3A2C876F" w14:textId="77777777" w:rsidR="008A5C90" w:rsidRPr="00FD7841" w:rsidRDefault="00215028">
      <w:pPr>
        <w:tabs>
          <w:tab w:val="left" w:pos="5488"/>
        </w:tabs>
        <w:jc w:val="both"/>
        <w:rPr>
          <w:rFonts w:ascii="Garamond" w:eastAsia="Garamond" w:hAnsi="Garamond" w:cs="Garamond"/>
          <w:lang w:val="en-AU"/>
        </w:rPr>
      </w:pPr>
      <w:r w:rsidRPr="00FD7841">
        <w:rPr>
          <w:rFonts w:ascii="Garamond" w:hAnsi="Garamond"/>
          <w:lang w:val="en-AU"/>
        </w:rPr>
        <w:t>To vindicate Nichols and Bruno’s original findings, we should find that:</w:t>
      </w:r>
    </w:p>
    <w:p w14:paraId="59547122" w14:textId="77777777" w:rsidR="008A5C90" w:rsidRPr="00FD7841" w:rsidRDefault="008A5C90">
      <w:pPr>
        <w:tabs>
          <w:tab w:val="left" w:pos="5488"/>
        </w:tabs>
        <w:ind w:left="180"/>
        <w:jc w:val="both"/>
        <w:rPr>
          <w:rFonts w:ascii="Garamond" w:eastAsia="Garamond" w:hAnsi="Garamond" w:cs="Garamond"/>
          <w:lang w:val="en-AU"/>
        </w:rPr>
      </w:pPr>
    </w:p>
    <w:p w14:paraId="17850DF4" w14:textId="59092475" w:rsidR="008A5C90" w:rsidRPr="00FD7841" w:rsidRDefault="00215028">
      <w:pPr>
        <w:tabs>
          <w:tab w:val="left" w:pos="5488"/>
        </w:tabs>
        <w:ind w:left="180"/>
        <w:jc w:val="both"/>
        <w:rPr>
          <w:rFonts w:ascii="Garamond" w:eastAsia="Garamond" w:hAnsi="Garamond" w:cs="Garamond"/>
          <w:lang w:val="en-AU"/>
        </w:rPr>
      </w:pPr>
      <w:r w:rsidRPr="00FD7841">
        <w:rPr>
          <w:rFonts w:ascii="Garamond" w:hAnsi="Garamond"/>
          <w:lang w:val="en-AU"/>
        </w:rPr>
        <w:t xml:space="preserve">H1: </w:t>
      </w:r>
      <w:r w:rsidR="00D67B83" w:rsidRPr="00FD7841">
        <w:rPr>
          <w:rFonts w:ascii="Garamond" w:hAnsi="Garamond"/>
          <w:lang w:val="en-AU"/>
        </w:rPr>
        <w:t>P</w:t>
      </w:r>
      <w:r w:rsidRPr="00FD7841">
        <w:rPr>
          <w:rFonts w:ascii="Garamond" w:hAnsi="Garamond"/>
          <w:lang w:val="en-AU"/>
        </w:rPr>
        <w:t xml:space="preserve">articipants in the Psychological No-Pain Success </w:t>
      </w:r>
      <w:r w:rsidR="00496146" w:rsidRPr="00FD7841">
        <w:rPr>
          <w:rFonts w:ascii="Garamond" w:hAnsi="Garamond"/>
          <w:lang w:val="en-AU"/>
        </w:rPr>
        <w:t>and Bodily Pain Success conditions</w:t>
      </w:r>
      <w:r w:rsidR="00D67B83" w:rsidRPr="00FD7841">
        <w:rPr>
          <w:rFonts w:ascii="Garamond" w:hAnsi="Garamond"/>
          <w:lang w:val="en-AU"/>
        </w:rPr>
        <w:t xml:space="preserve"> will </w:t>
      </w:r>
      <w:r w:rsidR="00496146" w:rsidRPr="00FD7841">
        <w:rPr>
          <w:rFonts w:ascii="Garamond" w:hAnsi="Garamond"/>
          <w:lang w:val="en-AU"/>
        </w:rPr>
        <w:t>judge</w:t>
      </w:r>
      <w:r w:rsidRPr="00FD7841">
        <w:rPr>
          <w:rFonts w:ascii="Garamond" w:hAnsi="Garamond"/>
          <w:lang w:val="en-AU"/>
        </w:rPr>
        <w:t xml:space="preserve"> that they survived the procedure.</w:t>
      </w:r>
    </w:p>
    <w:p w14:paraId="667512FE" w14:textId="77777777" w:rsidR="008A5C90" w:rsidRPr="00FD7841" w:rsidRDefault="00215028">
      <w:pPr>
        <w:tabs>
          <w:tab w:val="left" w:pos="1747"/>
        </w:tabs>
        <w:ind w:left="180"/>
        <w:jc w:val="both"/>
        <w:rPr>
          <w:rFonts w:ascii="Garamond" w:eastAsia="Garamond" w:hAnsi="Garamond" w:cs="Garamond"/>
          <w:lang w:val="en-AU"/>
        </w:rPr>
      </w:pPr>
      <w:r w:rsidRPr="00FD7841">
        <w:rPr>
          <w:rFonts w:ascii="Garamond" w:eastAsia="Garamond" w:hAnsi="Garamond" w:cs="Garamond"/>
          <w:lang w:val="en-AU"/>
        </w:rPr>
        <w:tab/>
      </w:r>
    </w:p>
    <w:p w14:paraId="346693CF" w14:textId="2F4CDB3A" w:rsidR="008A5C90" w:rsidRPr="00FD7841" w:rsidRDefault="00215028">
      <w:pPr>
        <w:tabs>
          <w:tab w:val="left" w:pos="5488"/>
        </w:tabs>
        <w:jc w:val="both"/>
        <w:rPr>
          <w:rFonts w:ascii="Garamond" w:eastAsia="Garamond" w:hAnsi="Garamond" w:cs="Garamond"/>
          <w:lang w:val="en-AU"/>
        </w:rPr>
      </w:pPr>
      <w:r w:rsidRPr="00FD7841">
        <w:rPr>
          <w:rFonts w:ascii="Garamond" w:hAnsi="Garamond"/>
          <w:lang w:val="en-AU"/>
        </w:rPr>
        <w:t>In addition, we hypothesized that</w:t>
      </w:r>
      <w:r w:rsidR="00030FCE" w:rsidRPr="00FD7841">
        <w:rPr>
          <w:rFonts w:ascii="Garamond" w:hAnsi="Garamond"/>
          <w:lang w:val="en-AU"/>
        </w:rPr>
        <w:t>:</w:t>
      </w:r>
    </w:p>
    <w:p w14:paraId="5E413780" w14:textId="77777777" w:rsidR="008A5C90" w:rsidRPr="00FD7841" w:rsidRDefault="008A5C90">
      <w:pPr>
        <w:tabs>
          <w:tab w:val="left" w:pos="5488"/>
        </w:tabs>
        <w:ind w:left="180"/>
        <w:jc w:val="both"/>
        <w:rPr>
          <w:rFonts w:ascii="Garamond" w:eastAsia="Garamond" w:hAnsi="Garamond" w:cs="Garamond"/>
          <w:lang w:val="en-AU"/>
        </w:rPr>
      </w:pPr>
    </w:p>
    <w:p w14:paraId="70A68F1E" w14:textId="3455ED1B" w:rsidR="00030FCE" w:rsidRPr="00FD7841" w:rsidRDefault="00215028">
      <w:pPr>
        <w:tabs>
          <w:tab w:val="left" w:pos="5488"/>
        </w:tabs>
        <w:ind w:left="180"/>
        <w:jc w:val="both"/>
        <w:rPr>
          <w:rFonts w:ascii="Garamond" w:hAnsi="Garamond"/>
          <w:lang w:val="en-AU"/>
        </w:rPr>
      </w:pPr>
      <w:r w:rsidRPr="00FD7841">
        <w:rPr>
          <w:rFonts w:ascii="Garamond" w:hAnsi="Garamond"/>
          <w:lang w:val="en-AU"/>
        </w:rPr>
        <w:t xml:space="preserve">H2: Participants in the Psychological No-Pain Success condition </w:t>
      </w:r>
      <w:r w:rsidR="00030FCE" w:rsidRPr="00FD7841">
        <w:rPr>
          <w:rFonts w:ascii="Garamond" w:hAnsi="Garamond"/>
          <w:lang w:val="en-AU"/>
        </w:rPr>
        <w:t xml:space="preserve">will judge that they survive the procedure, while those in the Psychological No-Pain Failure condition will judge that they do not survive the procedure. </w:t>
      </w:r>
    </w:p>
    <w:p w14:paraId="69E3ADEF" w14:textId="7F54B695" w:rsidR="008A5C90" w:rsidRPr="00FD7841" w:rsidRDefault="00215028">
      <w:pPr>
        <w:tabs>
          <w:tab w:val="left" w:pos="5488"/>
        </w:tabs>
        <w:ind w:left="180"/>
        <w:jc w:val="both"/>
        <w:rPr>
          <w:rFonts w:ascii="Garamond" w:eastAsia="Garamond" w:hAnsi="Garamond" w:cs="Garamond"/>
          <w:lang w:val="en-AU"/>
        </w:rPr>
      </w:pPr>
      <w:r w:rsidRPr="00FD7841">
        <w:rPr>
          <w:rFonts w:ascii="Garamond" w:hAnsi="Garamond"/>
          <w:lang w:val="en-AU"/>
        </w:rPr>
        <w:t xml:space="preserve">H3: Participants in the Bodily Pain Success condition will judge that they survive the procedure </w:t>
      </w:r>
      <w:r w:rsidR="00030FCE" w:rsidRPr="00FD7841">
        <w:rPr>
          <w:rFonts w:ascii="Garamond" w:hAnsi="Garamond"/>
          <w:lang w:val="en-AU"/>
        </w:rPr>
        <w:t>while those in the</w:t>
      </w:r>
      <w:r w:rsidRPr="00FD7841">
        <w:rPr>
          <w:rFonts w:ascii="Garamond" w:hAnsi="Garamond"/>
          <w:lang w:val="en-AU"/>
        </w:rPr>
        <w:t xml:space="preserve"> Bodily Pain Failure condition</w:t>
      </w:r>
      <w:r w:rsidR="00030FCE" w:rsidRPr="00FD7841">
        <w:rPr>
          <w:rFonts w:ascii="Garamond" w:hAnsi="Garamond"/>
          <w:lang w:val="en-AU"/>
        </w:rPr>
        <w:t xml:space="preserve"> will ju</w:t>
      </w:r>
      <w:r w:rsidR="00591284" w:rsidRPr="00FD7841">
        <w:rPr>
          <w:rFonts w:ascii="Garamond" w:hAnsi="Garamond"/>
          <w:lang w:val="en-AU"/>
        </w:rPr>
        <w:t>d</w:t>
      </w:r>
      <w:r w:rsidR="00030FCE" w:rsidRPr="00FD7841">
        <w:rPr>
          <w:rFonts w:ascii="Garamond" w:hAnsi="Garamond"/>
          <w:lang w:val="en-AU"/>
        </w:rPr>
        <w:t>ge that they do not.</w:t>
      </w:r>
    </w:p>
    <w:p w14:paraId="5E94A275" w14:textId="77777777" w:rsidR="008A5C90" w:rsidRPr="00FD7841" w:rsidRDefault="008A5C90">
      <w:pPr>
        <w:tabs>
          <w:tab w:val="left" w:pos="5488"/>
        </w:tabs>
        <w:ind w:left="180"/>
        <w:jc w:val="both"/>
        <w:rPr>
          <w:rFonts w:ascii="Garamond" w:eastAsia="Garamond" w:hAnsi="Garamond" w:cs="Garamond"/>
          <w:lang w:val="en-AU"/>
        </w:rPr>
      </w:pPr>
    </w:p>
    <w:p w14:paraId="07294D48" w14:textId="137D1ADC" w:rsidR="008A5C90" w:rsidRPr="00FD7841" w:rsidRDefault="00215028">
      <w:pPr>
        <w:tabs>
          <w:tab w:val="left" w:pos="5488"/>
        </w:tabs>
        <w:spacing w:line="360" w:lineRule="auto"/>
        <w:jc w:val="both"/>
        <w:rPr>
          <w:rFonts w:ascii="Garamond" w:hAnsi="Garamond"/>
          <w:lang w:val="en-AU"/>
        </w:rPr>
      </w:pPr>
      <w:r w:rsidRPr="00FD7841">
        <w:rPr>
          <w:rFonts w:ascii="Garamond" w:hAnsi="Garamond"/>
          <w:lang w:val="en-AU"/>
        </w:rPr>
        <w:t xml:space="preserve">H2 replicates the findings of Blok, Newman, and Rips (2005), and H3 extends these findings to the Bodily </w:t>
      </w:r>
      <w:r w:rsidR="001D3525" w:rsidRPr="00FD7841">
        <w:rPr>
          <w:rFonts w:ascii="Garamond" w:hAnsi="Garamond"/>
          <w:lang w:val="en-AU"/>
        </w:rPr>
        <w:t xml:space="preserve">Pain </w:t>
      </w:r>
      <w:r w:rsidRPr="00FD7841">
        <w:rPr>
          <w:rFonts w:ascii="Garamond" w:hAnsi="Garamond"/>
          <w:lang w:val="en-AU"/>
        </w:rPr>
        <w:t>case</w:t>
      </w:r>
      <w:r w:rsidR="001D3525" w:rsidRPr="00FD7841">
        <w:rPr>
          <w:rFonts w:ascii="Garamond" w:hAnsi="Garamond"/>
          <w:lang w:val="en-AU"/>
        </w:rPr>
        <w:t>s</w:t>
      </w:r>
      <w:r w:rsidRPr="00FD7841">
        <w:rPr>
          <w:rFonts w:ascii="Garamond" w:hAnsi="Garamond"/>
          <w:lang w:val="en-AU"/>
        </w:rPr>
        <w:t xml:space="preserve">.  </w:t>
      </w:r>
    </w:p>
    <w:p w14:paraId="5BBE9F64" w14:textId="3AF5B963" w:rsidR="00496146" w:rsidRPr="00FD7841" w:rsidRDefault="00496146">
      <w:pPr>
        <w:tabs>
          <w:tab w:val="left" w:pos="5488"/>
        </w:tabs>
        <w:spacing w:line="360" w:lineRule="auto"/>
        <w:jc w:val="both"/>
        <w:rPr>
          <w:rFonts w:ascii="Garamond" w:hAnsi="Garamond"/>
          <w:lang w:val="en-AU"/>
        </w:rPr>
      </w:pPr>
    </w:p>
    <w:p w14:paraId="7FD5E0AE" w14:textId="57964945" w:rsidR="00496146" w:rsidRPr="00FD7841" w:rsidRDefault="00496146">
      <w:pPr>
        <w:tabs>
          <w:tab w:val="left" w:pos="5488"/>
        </w:tabs>
        <w:spacing w:line="360" w:lineRule="auto"/>
        <w:jc w:val="both"/>
        <w:rPr>
          <w:rFonts w:ascii="Garamond" w:eastAsia="Garamond" w:hAnsi="Garamond" w:cs="Garamond"/>
          <w:lang w:val="en-AU"/>
        </w:rPr>
      </w:pPr>
      <w:r w:rsidRPr="00FD7841">
        <w:rPr>
          <w:rFonts w:ascii="Garamond" w:hAnsi="Garamond"/>
          <w:lang w:val="en-AU"/>
        </w:rPr>
        <w:t xml:space="preserve">If the incompatibility prediction is correct, then all of H1, H2 and H3 should be vindicated. </w:t>
      </w:r>
    </w:p>
    <w:p w14:paraId="7706F724" w14:textId="3EEFCE13" w:rsidR="008A5C90" w:rsidRPr="00FD7841" w:rsidRDefault="00215028" w:rsidP="00B95BB9">
      <w:pPr>
        <w:spacing w:line="360" w:lineRule="auto"/>
        <w:jc w:val="both"/>
        <w:rPr>
          <w:rFonts w:ascii="Garamond" w:eastAsia="Garamond" w:hAnsi="Garamond" w:cs="Garamond"/>
          <w:lang w:val="en-AU"/>
        </w:rPr>
      </w:pPr>
      <w:r w:rsidRPr="00FD7841">
        <w:rPr>
          <w:rFonts w:ascii="Garamond" w:hAnsi="Garamond"/>
          <w:lang w:val="en-AU"/>
        </w:rPr>
        <w:t xml:space="preserve">If the pain difference-maker hypothesis is correct, then we should find that </w:t>
      </w:r>
    </w:p>
    <w:p w14:paraId="61441C15" w14:textId="77777777" w:rsidR="008A5C90" w:rsidRPr="00FD7841" w:rsidRDefault="008A5C90">
      <w:pPr>
        <w:tabs>
          <w:tab w:val="left" w:pos="5488"/>
        </w:tabs>
        <w:jc w:val="both"/>
        <w:rPr>
          <w:rFonts w:ascii="Garamond" w:eastAsia="Garamond" w:hAnsi="Garamond" w:cs="Garamond"/>
          <w:lang w:val="en-AU"/>
        </w:rPr>
      </w:pPr>
    </w:p>
    <w:p w14:paraId="0CF64326" w14:textId="221481A5" w:rsidR="008A5C90" w:rsidRPr="00FD7841" w:rsidRDefault="00215028">
      <w:pPr>
        <w:tabs>
          <w:tab w:val="left" w:pos="5488"/>
        </w:tabs>
        <w:ind w:left="425"/>
        <w:jc w:val="both"/>
        <w:rPr>
          <w:rFonts w:ascii="Garamond" w:eastAsia="Garamond" w:hAnsi="Garamond" w:cs="Garamond"/>
          <w:lang w:val="en-AU"/>
        </w:rPr>
      </w:pPr>
      <w:r w:rsidRPr="00FD7841">
        <w:rPr>
          <w:rFonts w:ascii="Garamond" w:hAnsi="Garamond"/>
          <w:lang w:val="en-AU"/>
        </w:rPr>
        <w:t xml:space="preserve">H4: Participants in the Psychological Success </w:t>
      </w:r>
      <w:r w:rsidR="003D0DFE" w:rsidRPr="00FD7841">
        <w:rPr>
          <w:rFonts w:ascii="Garamond" w:hAnsi="Garamond"/>
          <w:lang w:val="en-AU"/>
        </w:rPr>
        <w:t>c</w:t>
      </w:r>
      <w:r w:rsidRPr="00FD7841">
        <w:rPr>
          <w:rFonts w:ascii="Garamond" w:hAnsi="Garamond"/>
          <w:lang w:val="en-AU"/>
        </w:rPr>
        <w:t>ondition</w:t>
      </w:r>
      <w:r w:rsidR="003D0DFE" w:rsidRPr="00FD7841">
        <w:rPr>
          <w:rFonts w:ascii="Garamond" w:hAnsi="Garamond"/>
          <w:lang w:val="en-AU"/>
        </w:rPr>
        <w:t>s</w:t>
      </w:r>
      <w:r w:rsidRPr="00FD7841">
        <w:rPr>
          <w:rFonts w:ascii="Garamond" w:hAnsi="Garamond"/>
          <w:lang w:val="en-AU"/>
        </w:rPr>
        <w:t xml:space="preserve"> will be more inclined to judge that the</w:t>
      </w:r>
      <w:r w:rsidR="000246A0" w:rsidRPr="00FD7841">
        <w:rPr>
          <w:rFonts w:ascii="Garamond" w:hAnsi="Garamond"/>
          <w:lang w:val="en-AU"/>
        </w:rPr>
        <w:t xml:space="preserve">y </w:t>
      </w:r>
      <w:r w:rsidRPr="00FD7841">
        <w:rPr>
          <w:rFonts w:ascii="Garamond" w:hAnsi="Garamond"/>
          <w:lang w:val="en-AU"/>
        </w:rPr>
        <w:t>survive</w:t>
      </w:r>
      <w:r w:rsidR="00896BE0" w:rsidRPr="00FD7841">
        <w:rPr>
          <w:rFonts w:ascii="Garamond" w:hAnsi="Garamond"/>
          <w:lang w:val="en-AU"/>
        </w:rPr>
        <w:t xml:space="preserve"> the procedure </w:t>
      </w:r>
      <w:r w:rsidRPr="00FD7841">
        <w:rPr>
          <w:rFonts w:ascii="Garamond" w:hAnsi="Garamond"/>
          <w:lang w:val="en-AU"/>
        </w:rPr>
        <w:t xml:space="preserve">in the Pain </w:t>
      </w:r>
      <w:r w:rsidR="003D0DFE" w:rsidRPr="00FD7841">
        <w:rPr>
          <w:rFonts w:ascii="Garamond" w:hAnsi="Garamond"/>
          <w:lang w:val="en-AU"/>
        </w:rPr>
        <w:t>c</w:t>
      </w:r>
      <w:r w:rsidRPr="00FD7841">
        <w:rPr>
          <w:rFonts w:ascii="Garamond" w:hAnsi="Garamond"/>
          <w:lang w:val="en-AU"/>
        </w:rPr>
        <w:t xml:space="preserve">ondition than in the No-Pain condition, and people in the Bodily Success </w:t>
      </w:r>
      <w:r w:rsidR="003D0DFE" w:rsidRPr="00FD7841">
        <w:rPr>
          <w:rFonts w:ascii="Garamond" w:hAnsi="Garamond"/>
          <w:lang w:val="en-AU"/>
        </w:rPr>
        <w:t>c</w:t>
      </w:r>
      <w:r w:rsidRPr="00FD7841">
        <w:rPr>
          <w:rFonts w:ascii="Garamond" w:hAnsi="Garamond"/>
          <w:lang w:val="en-AU"/>
        </w:rPr>
        <w:t>ondition</w:t>
      </w:r>
      <w:r w:rsidR="003D0DFE" w:rsidRPr="00FD7841">
        <w:rPr>
          <w:rFonts w:ascii="Garamond" w:hAnsi="Garamond"/>
          <w:lang w:val="en-AU"/>
        </w:rPr>
        <w:t>s</w:t>
      </w:r>
      <w:r w:rsidRPr="00FD7841">
        <w:rPr>
          <w:rFonts w:ascii="Garamond" w:hAnsi="Garamond"/>
          <w:lang w:val="en-AU"/>
        </w:rPr>
        <w:t xml:space="preserve"> will be more inclined to judge that the</w:t>
      </w:r>
      <w:r w:rsidR="00896BE0" w:rsidRPr="00FD7841">
        <w:rPr>
          <w:rFonts w:ascii="Garamond" w:hAnsi="Garamond"/>
          <w:lang w:val="en-AU"/>
        </w:rPr>
        <w:t>y</w:t>
      </w:r>
      <w:r w:rsidRPr="00FD7841">
        <w:rPr>
          <w:rFonts w:ascii="Garamond" w:hAnsi="Garamond"/>
          <w:lang w:val="en-AU"/>
        </w:rPr>
        <w:t xml:space="preserve"> survive</w:t>
      </w:r>
      <w:r w:rsidR="00896BE0" w:rsidRPr="00FD7841">
        <w:rPr>
          <w:rFonts w:ascii="Garamond" w:hAnsi="Garamond"/>
          <w:lang w:val="en-AU"/>
        </w:rPr>
        <w:t xml:space="preserve"> the procedure</w:t>
      </w:r>
      <w:r w:rsidRPr="00FD7841">
        <w:rPr>
          <w:rFonts w:ascii="Garamond" w:hAnsi="Garamond"/>
          <w:lang w:val="en-AU"/>
        </w:rPr>
        <w:t xml:space="preserve"> in the Pain </w:t>
      </w:r>
      <w:r w:rsidR="003D0DFE" w:rsidRPr="00FD7841">
        <w:rPr>
          <w:rFonts w:ascii="Garamond" w:hAnsi="Garamond"/>
          <w:lang w:val="en-AU"/>
        </w:rPr>
        <w:t>c</w:t>
      </w:r>
      <w:r w:rsidRPr="00FD7841">
        <w:rPr>
          <w:rFonts w:ascii="Garamond" w:hAnsi="Garamond"/>
          <w:lang w:val="en-AU"/>
        </w:rPr>
        <w:t xml:space="preserve">ondition than in the No-Pain condition. </w:t>
      </w:r>
    </w:p>
    <w:p w14:paraId="5E7AC366" w14:textId="77777777" w:rsidR="008A5C90" w:rsidRPr="00FD7841" w:rsidRDefault="008A5C90">
      <w:pPr>
        <w:ind w:firstLine="720"/>
        <w:jc w:val="both"/>
        <w:rPr>
          <w:rFonts w:ascii="Garamond" w:eastAsia="Garamond" w:hAnsi="Garamond" w:cs="Garamond"/>
          <w:lang w:val="en-AU"/>
        </w:rPr>
      </w:pPr>
    </w:p>
    <w:p w14:paraId="26A6FB8B" w14:textId="77777777" w:rsidR="008A5C90" w:rsidRPr="00FD7841" w:rsidRDefault="00215028">
      <w:pPr>
        <w:spacing w:line="360" w:lineRule="auto"/>
        <w:jc w:val="both"/>
        <w:rPr>
          <w:rFonts w:ascii="Garamond" w:eastAsia="Garamond" w:hAnsi="Garamond" w:cs="Garamond"/>
          <w:i/>
          <w:iCs/>
          <w:lang w:val="en-AU"/>
        </w:rPr>
      </w:pPr>
      <w:r w:rsidRPr="00FD7841">
        <w:rPr>
          <w:rFonts w:ascii="Garamond" w:hAnsi="Garamond"/>
          <w:i/>
          <w:iCs/>
          <w:lang w:val="en-AU"/>
        </w:rPr>
        <w:t xml:space="preserve">3.1.3 Results </w:t>
      </w:r>
    </w:p>
    <w:p w14:paraId="5705522B" w14:textId="304F6F77" w:rsidR="00553EFA" w:rsidRDefault="00215028">
      <w:pPr>
        <w:spacing w:line="360" w:lineRule="auto"/>
        <w:jc w:val="both"/>
        <w:rPr>
          <w:rFonts w:ascii="Garamond" w:hAnsi="Garamond"/>
          <w:lang w:val="en-AU"/>
        </w:rPr>
      </w:pPr>
      <w:r w:rsidRPr="00FD7841">
        <w:rPr>
          <w:rFonts w:ascii="Garamond" w:hAnsi="Garamond"/>
          <w:lang w:val="en-AU"/>
        </w:rPr>
        <w:t>Before reporting the specific test-statistics and details, let’s begin with a summary of our main findings.</w:t>
      </w:r>
      <w:r w:rsidR="00D1791E" w:rsidRPr="00FD7841">
        <w:rPr>
          <w:rFonts w:ascii="Garamond" w:hAnsi="Garamond"/>
          <w:lang w:val="en-AU"/>
        </w:rPr>
        <w:t xml:space="preserve"> </w:t>
      </w:r>
      <w:r w:rsidR="00553EFA">
        <w:rPr>
          <w:rFonts w:ascii="Garamond" w:hAnsi="Garamond"/>
          <w:lang w:val="en-AU"/>
        </w:rPr>
        <w:t xml:space="preserve"> First, as a handy guide, below is a table that lists the 8 conditions that we </w:t>
      </w:r>
      <w:proofErr w:type="gramStart"/>
      <w:r w:rsidR="00553EFA">
        <w:rPr>
          <w:rFonts w:ascii="Garamond" w:hAnsi="Garamond"/>
          <w:lang w:val="en-AU"/>
        </w:rPr>
        <w:t>tested, and</w:t>
      </w:r>
      <w:proofErr w:type="gramEnd"/>
      <w:r w:rsidR="00553EFA">
        <w:rPr>
          <w:rFonts w:ascii="Garamond" w:hAnsi="Garamond"/>
          <w:lang w:val="en-AU"/>
        </w:rPr>
        <w:t xml:space="preserve"> reminds us of what was tested in that condition. </w:t>
      </w:r>
    </w:p>
    <w:p w14:paraId="4FEAF6BA" w14:textId="04080B0D" w:rsidR="0025170A" w:rsidRDefault="0025170A">
      <w:pPr>
        <w:spacing w:line="360" w:lineRule="auto"/>
        <w:jc w:val="both"/>
        <w:rPr>
          <w:rFonts w:ascii="Garamond" w:hAnsi="Garamond"/>
          <w:lang w:val="en-AU"/>
        </w:rPr>
      </w:pPr>
    </w:p>
    <w:p w14:paraId="439C9E28" w14:textId="35F0CDA7" w:rsidR="0025170A" w:rsidRDefault="0025170A">
      <w:pPr>
        <w:spacing w:line="360" w:lineRule="auto"/>
        <w:jc w:val="both"/>
        <w:rPr>
          <w:rFonts w:ascii="Garamond" w:hAnsi="Garamond"/>
          <w:lang w:val="en-AU"/>
        </w:rPr>
      </w:pPr>
      <w:r w:rsidRPr="0025170A">
        <w:rPr>
          <w:rFonts w:ascii="Garamond" w:hAnsi="Garamond"/>
          <w:lang w:val="en-AU"/>
        </w:rPr>
        <w:drawing>
          <wp:inline distT="0" distB="0" distL="0" distR="0" wp14:anchorId="720E3E88" wp14:editId="2FACA6C6">
            <wp:extent cx="5270500" cy="4575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4575810"/>
                    </a:xfrm>
                    <a:prstGeom prst="rect">
                      <a:avLst/>
                    </a:prstGeom>
                  </pic:spPr>
                </pic:pic>
              </a:graphicData>
            </a:graphic>
          </wp:inline>
        </w:drawing>
      </w:r>
    </w:p>
    <w:p w14:paraId="3E44B2AB" w14:textId="77777777" w:rsidR="00553EFA" w:rsidRDefault="00553EFA">
      <w:pPr>
        <w:spacing w:line="360" w:lineRule="auto"/>
        <w:jc w:val="both"/>
        <w:rPr>
          <w:rFonts w:ascii="Garamond" w:hAnsi="Garamond"/>
          <w:lang w:val="en-AU"/>
        </w:rPr>
      </w:pPr>
    </w:p>
    <w:p w14:paraId="5EE6DD98" w14:textId="16867A3D" w:rsidR="004D5761" w:rsidRPr="00FD7841" w:rsidRDefault="00D1791E" w:rsidP="004D5761">
      <w:pPr>
        <w:spacing w:line="360" w:lineRule="auto"/>
        <w:jc w:val="both"/>
        <w:rPr>
          <w:rFonts w:ascii="Garamond" w:eastAsia="Garamond" w:hAnsi="Garamond" w:cs="Garamond"/>
          <w:lang w:val="en-AU"/>
        </w:rPr>
      </w:pPr>
      <w:r w:rsidRPr="00FD7841">
        <w:rPr>
          <w:rFonts w:ascii="Garamond" w:hAnsi="Garamond"/>
          <w:lang w:val="en-AU"/>
        </w:rPr>
        <w:t xml:space="preserve">Consider, first, the three hypotheses that constitute the incompatibility prediction. H1 was vindicated. We found that people judged that they survived in both the </w:t>
      </w:r>
      <w:r w:rsidR="00215028" w:rsidRPr="00FD7841">
        <w:rPr>
          <w:rFonts w:ascii="Garamond" w:hAnsi="Garamond"/>
          <w:lang w:val="en-AU"/>
        </w:rPr>
        <w:t>Psychological</w:t>
      </w:r>
      <w:r w:rsidRPr="00FD7841">
        <w:rPr>
          <w:rFonts w:ascii="Garamond" w:hAnsi="Garamond"/>
          <w:lang w:val="en-AU"/>
        </w:rPr>
        <w:t xml:space="preserve"> </w:t>
      </w:r>
      <w:r w:rsidR="003D0DFE" w:rsidRPr="00FD7841">
        <w:rPr>
          <w:rFonts w:ascii="Garamond" w:hAnsi="Garamond"/>
          <w:lang w:val="en-AU"/>
        </w:rPr>
        <w:t xml:space="preserve">No-pain </w:t>
      </w:r>
      <w:r w:rsidR="00215028" w:rsidRPr="00FD7841">
        <w:rPr>
          <w:rFonts w:ascii="Garamond" w:hAnsi="Garamond"/>
          <w:lang w:val="en-AU"/>
        </w:rPr>
        <w:t xml:space="preserve">Success condition and the Bodily </w:t>
      </w:r>
      <w:r w:rsidR="003D0DFE" w:rsidRPr="00FD7841">
        <w:rPr>
          <w:rFonts w:ascii="Garamond" w:hAnsi="Garamond"/>
          <w:lang w:val="en-AU"/>
        </w:rPr>
        <w:t xml:space="preserve">Pain </w:t>
      </w:r>
      <w:r w:rsidR="00215028" w:rsidRPr="00FD7841">
        <w:rPr>
          <w:rFonts w:ascii="Garamond" w:hAnsi="Garamond"/>
          <w:lang w:val="en-AU"/>
        </w:rPr>
        <w:t>Success condition</w:t>
      </w:r>
      <w:r w:rsidR="002227D7" w:rsidRPr="00FD7841">
        <w:rPr>
          <w:rFonts w:ascii="Garamond" w:hAnsi="Garamond"/>
          <w:lang w:val="en-AU"/>
        </w:rPr>
        <w:t>,</w:t>
      </w:r>
      <w:r w:rsidR="00215028" w:rsidRPr="00FD7841">
        <w:rPr>
          <w:rFonts w:ascii="Garamond" w:hAnsi="Garamond"/>
          <w:lang w:val="en-AU"/>
        </w:rPr>
        <w:t xml:space="preserve"> replicating the original </w:t>
      </w:r>
      <w:r w:rsidR="00215028" w:rsidRPr="00FD7841">
        <w:rPr>
          <w:rFonts w:ascii="Garamond" w:hAnsi="Garamond"/>
          <w:lang w:val="en-AU"/>
        </w:rPr>
        <w:lastRenderedPageBreak/>
        <w:t xml:space="preserve">finding of Nichols and Bruno. </w:t>
      </w:r>
      <w:r w:rsidR="001264DB" w:rsidRPr="00FD7841">
        <w:rPr>
          <w:rFonts w:ascii="Garamond" w:hAnsi="Garamond"/>
          <w:lang w:val="en-AU"/>
        </w:rPr>
        <w:t xml:space="preserve">H2 and H3 were not vindicated. While we found that more people judged that they survived in the </w:t>
      </w:r>
      <w:r w:rsidR="003D0DFE" w:rsidRPr="00FD7841">
        <w:rPr>
          <w:rFonts w:ascii="Garamond" w:hAnsi="Garamond"/>
          <w:lang w:val="en-AU"/>
        </w:rPr>
        <w:t>Psychological No-Pain Success condition</w:t>
      </w:r>
      <w:r w:rsidR="001264DB" w:rsidRPr="00FD7841">
        <w:rPr>
          <w:rFonts w:ascii="Garamond" w:hAnsi="Garamond"/>
          <w:lang w:val="en-AU"/>
        </w:rPr>
        <w:t xml:space="preserve">, compared to the </w:t>
      </w:r>
      <w:r w:rsidR="002227D7" w:rsidRPr="00FD7841">
        <w:rPr>
          <w:rFonts w:ascii="Garamond" w:hAnsi="Garamond"/>
          <w:lang w:val="en-AU"/>
        </w:rPr>
        <w:t>f</w:t>
      </w:r>
      <w:r w:rsidR="001264DB" w:rsidRPr="00FD7841">
        <w:rPr>
          <w:rFonts w:ascii="Garamond" w:hAnsi="Garamond"/>
          <w:lang w:val="en-AU"/>
        </w:rPr>
        <w:t xml:space="preserve">ailure condition (which shows that success/failure has an impact on people’s judgements) we found that a majority of people judged that they survived in both conditions. </w:t>
      </w:r>
      <w:r w:rsidR="00591284" w:rsidRPr="00FD7841">
        <w:rPr>
          <w:rFonts w:ascii="Garamond" w:hAnsi="Garamond"/>
          <w:lang w:val="en-AU"/>
        </w:rPr>
        <w:t>With regard to H3, not only did we find that a majority of people judged that they survived in both the Bodily Pai</w:t>
      </w:r>
      <w:r w:rsidR="002227D7" w:rsidRPr="00FD7841">
        <w:rPr>
          <w:rFonts w:ascii="Garamond" w:hAnsi="Garamond"/>
          <w:lang w:val="en-AU"/>
        </w:rPr>
        <w:t>n</w:t>
      </w:r>
      <w:r w:rsidR="00591284" w:rsidRPr="00FD7841">
        <w:rPr>
          <w:rFonts w:ascii="Garamond" w:hAnsi="Garamond"/>
          <w:lang w:val="en-AU"/>
        </w:rPr>
        <w:t xml:space="preserve"> Success and Failure conditions, but there was no significant difference between the success and failure </w:t>
      </w:r>
      <w:r w:rsidR="00911796" w:rsidRPr="00FD7841">
        <w:rPr>
          <w:rFonts w:ascii="Garamond" w:hAnsi="Garamond"/>
          <w:lang w:val="en-AU"/>
        </w:rPr>
        <w:t>conditions</w:t>
      </w:r>
      <w:r w:rsidR="00591284" w:rsidRPr="00FD7841">
        <w:rPr>
          <w:rFonts w:ascii="Garamond" w:hAnsi="Garamond"/>
          <w:lang w:val="en-AU"/>
        </w:rPr>
        <w:t xml:space="preserve">. </w:t>
      </w:r>
      <w:r w:rsidR="00591284" w:rsidRPr="00FD7841">
        <w:rPr>
          <w:rFonts w:ascii="Garamond" w:eastAsia="Garamond" w:hAnsi="Garamond" w:cs="Garamond"/>
          <w:lang w:val="en-AU"/>
        </w:rPr>
        <w:tab/>
      </w:r>
    </w:p>
    <w:p w14:paraId="42F4D99F" w14:textId="77777777" w:rsidR="00E34C26" w:rsidRPr="00FD7841" w:rsidRDefault="00E34C26" w:rsidP="00E34C26">
      <w:pPr>
        <w:spacing w:line="360" w:lineRule="auto"/>
        <w:jc w:val="both"/>
        <w:rPr>
          <w:rFonts w:ascii="Garamond" w:eastAsia="Garamond" w:hAnsi="Garamond" w:cs="Garamond"/>
          <w:lang w:val="en-AU"/>
        </w:rPr>
      </w:pPr>
    </w:p>
    <w:p w14:paraId="72C57BD1" w14:textId="6FF05004" w:rsidR="008A5C90" w:rsidRPr="00FD7841" w:rsidRDefault="00591284" w:rsidP="00A6660A">
      <w:pPr>
        <w:spacing w:line="360" w:lineRule="auto"/>
        <w:jc w:val="both"/>
        <w:rPr>
          <w:rFonts w:ascii="Garamond" w:eastAsia="Garamond" w:hAnsi="Garamond" w:cs="Garamond"/>
          <w:lang w:val="en-AU"/>
        </w:rPr>
      </w:pPr>
      <w:r w:rsidRPr="00FD7841">
        <w:rPr>
          <w:rFonts w:ascii="Garamond" w:eastAsia="Garamond" w:hAnsi="Garamond" w:cs="Garamond"/>
          <w:lang w:val="en-AU"/>
        </w:rPr>
        <w:t xml:space="preserve">Last, </w:t>
      </w:r>
      <w:r w:rsidR="00215028" w:rsidRPr="00FD7841">
        <w:rPr>
          <w:rFonts w:ascii="Garamond" w:hAnsi="Garamond"/>
          <w:lang w:val="en-AU"/>
        </w:rPr>
        <w:t>we hypothesised</w:t>
      </w:r>
      <w:r w:rsidRPr="00FD7841">
        <w:rPr>
          <w:rFonts w:ascii="Garamond" w:hAnsi="Garamond"/>
          <w:lang w:val="en-AU"/>
        </w:rPr>
        <w:t xml:space="preserve"> </w:t>
      </w:r>
      <w:r w:rsidR="00215028" w:rsidRPr="00FD7841">
        <w:rPr>
          <w:rFonts w:ascii="Garamond" w:hAnsi="Garamond"/>
          <w:lang w:val="en-AU"/>
        </w:rPr>
        <w:t xml:space="preserve">that participants in the Psychological Success </w:t>
      </w:r>
      <w:r w:rsidR="003D0DFE" w:rsidRPr="00FD7841">
        <w:rPr>
          <w:rFonts w:ascii="Garamond" w:hAnsi="Garamond"/>
          <w:lang w:val="en-AU"/>
        </w:rPr>
        <w:t xml:space="preserve">conditions </w:t>
      </w:r>
      <w:r w:rsidR="00215028" w:rsidRPr="00FD7841">
        <w:rPr>
          <w:rFonts w:ascii="Garamond" w:hAnsi="Garamond"/>
          <w:lang w:val="en-AU"/>
        </w:rPr>
        <w:t xml:space="preserve">will be more inclined to judge that </w:t>
      </w:r>
      <w:r w:rsidRPr="00FD7841">
        <w:rPr>
          <w:rFonts w:ascii="Garamond" w:hAnsi="Garamond"/>
          <w:lang w:val="en-AU"/>
        </w:rPr>
        <w:t>they survive</w:t>
      </w:r>
      <w:r w:rsidR="00215028" w:rsidRPr="00FD7841">
        <w:rPr>
          <w:rFonts w:ascii="Garamond" w:hAnsi="Garamond"/>
          <w:lang w:val="en-AU"/>
        </w:rPr>
        <w:t xml:space="preserve"> in the Pain Condition than in the No-Pain condition, and </w:t>
      </w:r>
      <w:r w:rsidRPr="00FD7841">
        <w:rPr>
          <w:rFonts w:ascii="Garamond" w:hAnsi="Garamond"/>
          <w:lang w:val="en-AU"/>
        </w:rPr>
        <w:t xml:space="preserve">participants </w:t>
      </w:r>
      <w:r w:rsidR="00215028" w:rsidRPr="00FD7841">
        <w:rPr>
          <w:rFonts w:ascii="Garamond" w:hAnsi="Garamond"/>
          <w:lang w:val="en-AU"/>
        </w:rPr>
        <w:t xml:space="preserve">in the Bodily Success </w:t>
      </w:r>
      <w:r w:rsidR="003D0DFE" w:rsidRPr="00FD7841">
        <w:rPr>
          <w:rFonts w:ascii="Garamond" w:hAnsi="Garamond"/>
          <w:lang w:val="en-AU"/>
        </w:rPr>
        <w:t>c</w:t>
      </w:r>
      <w:r w:rsidR="00215028" w:rsidRPr="00FD7841">
        <w:rPr>
          <w:rFonts w:ascii="Garamond" w:hAnsi="Garamond"/>
          <w:lang w:val="en-AU"/>
        </w:rPr>
        <w:t>ondition</w:t>
      </w:r>
      <w:r w:rsidR="003D0DFE" w:rsidRPr="00FD7841">
        <w:rPr>
          <w:rFonts w:ascii="Garamond" w:hAnsi="Garamond"/>
          <w:lang w:val="en-AU"/>
        </w:rPr>
        <w:t>s</w:t>
      </w:r>
      <w:r w:rsidR="00215028" w:rsidRPr="00FD7841">
        <w:rPr>
          <w:rFonts w:ascii="Garamond" w:hAnsi="Garamond"/>
          <w:lang w:val="en-AU"/>
        </w:rPr>
        <w:t xml:space="preserve"> will be more inclined to judge that </w:t>
      </w:r>
      <w:r w:rsidRPr="00FD7841">
        <w:rPr>
          <w:rFonts w:ascii="Garamond" w:hAnsi="Garamond"/>
          <w:lang w:val="en-AU"/>
        </w:rPr>
        <w:t xml:space="preserve">they </w:t>
      </w:r>
      <w:r w:rsidR="00215028" w:rsidRPr="00FD7841">
        <w:rPr>
          <w:rFonts w:ascii="Garamond" w:hAnsi="Garamond"/>
          <w:lang w:val="en-AU"/>
        </w:rPr>
        <w:t xml:space="preserve">survive in the Pain </w:t>
      </w:r>
      <w:r w:rsidR="003D0DFE" w:rsidRPr="00FD7841">
        <w:rPr>
          <w:rFonts w:ascii="Garamond" w:hAnsi="Garamond"/>
          <w:lang w:val="en-AU"/>
        </w:rPr>
        <w:t>c</w:t>
      </w:r>
      <w:r w:rsidR="00215028" w:rsidRPr="00FD7841">
        <w:rPr>
          <w:rFonts w:ascii="Garamond" w:hAnsi="Garamond"/>
          <w:lang w:val="en-AU"/>
        </w:rPr>
        <w:t xml:space="preserve">ondition than in the No-Pain condition. Neither component of this hypothesis was vindicated. Instead, we found that more people judged that they would survive in Psychological/Bodily Pain conditions (relative to No-pain conditions) only when the procedure </w:t>
      </w:r>
      <w:r w:rsidR="00215028" w:rsidRPr="00FD7841">
        <w:rPr>
          <w:rFonts w:ascii="Garamond" w:hAnsi="Garamond"/>
          <w:i/>
          <w:iCs/>
          <w:lang w:val="en-AU"/>
        </w:rPr>
        <w:t>fails</w:t>
      </w:r>
      <w:r w:rsidR="00215028" w:rsidRPr="00FD7841">
        <w:rPr>
          <w:rFonts w:ascii="Garamond" w:hAnsi="Garamond"/>
          <w:lang w:val="en-AU"/>
        </w:rPr>
        <w:t>. That is, as suggested earlier, the presence of pain might counteract the effect that procedure failure has on some people’s judgments (keeping in mind the majority think they survive in all cases).</w:t>
      </w:r>
    </w:p>
    <w:p w14:paraId="77B13427" w14:textId="77777777" w:rsidR="00E34C26" w:rsidRPr="00FD7841" w:rsidRDefault="00E34C26" w:rsidP="00E34C26">
      <w:pPr>
        <w:spacing w:line="360" w:lineRule="auto"/>
        <w:jc w:val="both"/>
        <w:rPr>
          <w:rFonts w:ascii="Garamond" w:hAnsi="Garamond"/>
          <w:lang w:val="en-AU"/>
        </w:rPr>
      </w:pPr>
    </w:p>
    <w:p w14:paraId="1D2C033B" w14:textId="3F1730A0" w:rsidR="008A5C90" w:rsidRPr="00FD7841" w:rsidRDefault="00215028" w:rsidP="00A6660A">
      <w:pPr>
        <w:spacing w:line="360" w:lineRule="auto"/>
        <w:jc w:val="both"/>
        <w:rPr>
          <w:rFonts w:ascii="Garamond" w:eastAsia="Garamond" w:hAnsi="Garamond" w:cs="Garamond"/>
          <w:lang w:val="en-AU"/>
        </w:rPr>
      </w:pPr>
      <w:r w:rsidRPr="00FD7841">
        <w:rPr>
          <w:rFonts w:ascii="Garamond" w:hAnsi="Garamond"/>
          <w:lang w:val="en-AU"/>
        </w:rPr>
        <w:t xml:space="preserve">Table 1 summarises the descriptive results for survival judgments. The %Yes column represents the proportion of participants who judge that they would survive the procedure or would feel pain after the procedure (and so survived). The %No column represents the proportion of participants who judge that they would </w:t>
      </w:r>
      <w:r w:rsidRPr="00FD7841">
        <w:rPr>
          <w:rFonts w:ascii="Garamond" w:hAnsi="Garamond"/>
          <w:i/>
          <w:iCs/>
          <w:lang w:val="en-AU"/>
        </w:rPr>
        <w:t>not</w:t>
      </w:r>
      <w:r w:rsidRPr="00FD7841">
        <w:rPr>
          <w:rFonts w:ascii="Garamond" w:hAnsi="Garamond"/>
          <w:lang w:val="en-AU"/>
        </w:rPr>
        <w:t xml:space="preserve"> survive the procedure or would </w:t>
      </w:r>
      <w:r w:rsidRPr="00FD7841">
        <w:rPr>
          <w:rFonts w:ascii="Garamond" w:hAnsi="Garamond"/>
          <w:i/>
          <w:iCs/>
          <w:lang w:val="en-AU"/>
        </w:rPr>
        <w:t>not</w:t>
      </w:r>
      <w:r w:rsidRPr="00FD7841">
        <w:rPr>
          <w:rFonts w:ascii="Garamond" w:hAnsi="Garamond"/>
          <w:lang w:val="en-AU"/>
        </w:rPr>
        <w:t xml:space="preserve"> feel pain after the procedure (and so did </w:t>
      </w:r>
      <w:r w:rsidRPr="00FD7841">
        <w:rPr>
          <w:rFonts w:ascii="Garamond" w:hAnsi="Garamond"/>
          <w:i/>
          <w:iCs/>
          <w:lang w:val="en-AU"/>
        </w:rPr>
        <w:t>not</w:t>
      </w:r>
      <w:r w:rsidRPr="00FD7841">
        <w:rPr>
          <w:rFonts w:ascii="Garamond" w:hAnsi="Garamond"/>
          <w:lang w:val="en-AU"/>
        </w:rPr>
        <w:t xml:space="preserve"> survive). Separate one-way Chi-squared tests were conducted for each condition and the results of those tests show that the significant majority of participants across all conditions tested judged that they would survive the procedure.</w:t>
      </w:r>
    </w:p>
    <w:p w14:paraId="3C849D1D" w14:textId="063333C1" w:rsidR="008A5C90" w:rsidRPr="00FD7841" w:rsidRDefault="002227D7">
      <w:pPr>
        <w:spacing w:line="360" w:lineRule="auto"/>
        <w:jc w:val="both"/>
        <w:rPr>
          <w:rFonts w:ascii="Garamond" w:eastAsia="Garamond" w:hAnsi="Garamond" w:cs="Garamond"/>
          <w:lang w:val="en-AU"/>
        </w:rPr>
      </w:pPr>
      <w:r w:rsidRPr="002E04F8">
        <w:rPr>
          <w:rFonts w:ascii="Garamond" w:eastAsia="Garamond" w:hAnsi="Garamond" w:cs="Garamond"/>
          <w:noProof/>
          <w:lang w:val="en-AU"/>
        </w:rPr>
        <w:lastRenderedPageBreak/>
        <w:drawing>
          <wp:inline distT="0" distB="0" distL="0" distR="0" wp14:anchorId="7555228A" wp14:editId="42B25D9E">
            <wp:extent cx="5270500" cy="3169920"/>
            <wp:effectExtent l="0" t="0" r="0" b="508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270500" cy="3169920"/>
                    </a:xfrm>
                    <a:prstGeom prst="rect">
                      <a:avLst/>
                    </a:prstGeom>
                  </pic:spPr>
                </pic:pic>
              </a:graphicData>
            </a:graphic>
          </wp:inline>
        </w:drawing>
      </w:r>
    </w:p>
    <w:p w14:paraId="1A2C0A4D" w14:textId="21606645" w:rsidR="008A5C90" w:rsidRPr="00FD7841" w:rsidRDefault="00911796">
      <w:pPr>
        <w:spacing w:line="360" w:lineRule="auto"/>
        <w:jc w:val="both"/>
        <w:rPr>
          <w:rFonts w:ascii="Garamond" w:eastAsia="Garamond" w:hAnsi="Garamond" w:cs="Garamond"/>
          <w:lang w:val="en-AU"/>
        </w:rPr>
      </w:pPr>
      <w:r w:rsidRPr="00FD7841">
        <w:rPr>
          <w:rFonts w:ascii="Garamond" w:hAnsi="Garamond"/>
          <w:lang w:val="en-AU"/>
        </w:rPr>
        <w:t>To</w:t>
      </w:r>
      <w:r w:rsidR="00215028" w:rsidRPr="00FD7841">
        <w:rPr>
          <w:rFonts w:ascii="Garamond" w:hAnsi="Garamond"/>
          <w:lang w:val="en-AU"/>
        </w:rPr>
        <w:t xml:space="preserve"> test whether there was any association between condition and survival judgment a Chi-square test of </w:t>
      </w:r>
      <w:r w:rsidRPr="00FD7841">
        <w:rPr>
          <w:rFonts w:ascii="Garamond" w:hAnsi="Garamond"/>
          <w:lang w:val="en-AU"/>
        </w:rPr>
        <w:t xml:space="preserve">homogeneity </w:t>
      </w:r>
      <w:r w:rsidR="00215028" w:rsidRPr="00FD7841">
        <w:rPr>
          <w:rFonts w:ascii="Garamond" w:hAnsi="Garamond"/>
          <w:lang w:val="en-AU"/>
        </w:rPr>
        <w:t>was conducted. The result of that test showed that there was an association, χ</w:t>
      </w:r>
      <w:r w:rsidR="00215028" w:rsidRPr="00FD7841">
        <w:rPr>
          <w:rFonts w:ascii="Garamond" w:hAnsi="Garamond"/>
          <w:vertAlign w:val="superscript"/>
          <w:lang w:val="en-AU"/>
        </w:rPr>
        <w:t>2</w:t>
      </w:r>
      <w:r w:rsidR="00215028" w:rsidRPr="00FD7841">
        <w:rPr>
          <w:rFonts w:ascii="Garamond" w:hAnsi="Garamond"/>
          <w:lang w:val="en-AU"/>
        </w:rPr>
        <w:t xml:space="preserve">(7, </w:t>
      </w:r>
      <w:r w:rsidR="00215028" w:rsidRPr="00FD7841">
        <w:rPr>
          <w:rFonts w:ascii="Garamond" w:hAnsi="Garamond"/>
          <w:i/>
          <w:iCs/>
          <w:lang w:val="en-AU"/>
        </w:rPr>
        <w:t>N</w:t>
      </w:r>
      <w:r w:rsidR="00215028" w:rsidRPr="00FD7841">
        <w:rPr>
          <w:rFonts w:ascii="Garamond" w:hAnsi="Garamond"/>
          <w:lang w:val="en-AU"/>
        </w:rPr>
        <w:t xml:space="preserve"> = 733) = 52.246, </w:t>
      </w:r>
      <w:r w:rsidR="00215028" w:rsidRPr="00FD7841">
        <w:rPr>
          <w:rFonts w:ascii="Garamond" w:hAnsi="Garamond"/>
          <w:i/>
          <w:iCs/>
          <w:lang w:val="en-AU"/>
        </w:rPr>
        <w:t>p</w:t>
      </w:r>
      <w:r w:rsidR="00215028" w:rsidRPr="00FD7841">
        <w:rPr>
          <w:rFonts w:ascii="Garamond" w:hAnsi="Garamond"/>
          <w:lang w:val="en-AU"/>
        </w:rPr>
        <w:t xml:space="preserve"> &lt; .001. While this test reveals that there is an association between condition</w:t>
      </w:r>
      <w:r w:rsidR="003D0DFE" w:rsidRPr="00FD7841">
        <w:rPr>
          <w:rFonts w:ascii="Garamond" w:hAnsi="Garamond"/>
          <w:lang w:val="en-AU"/>
        </w:rPr>
        <w:t>s</w:t>
      </w:r>
      <w:r w:rsidR="00215028" w:rsidRPr="00FD7841">
        <w:rPr>
          <w:rFonts w:ascii="Garamond" w:hAnsi="Garamond"/>
          <w:lang w:val="en-AU"/>
        </w:rPr>
        <w:t xml:space="preserve"> and survival judgments it does not reveal where the association is located. In order to </w:t>
      </w:r>
      <w:r w:rsidR="003D0DFE" w:rsidRPr="00FD7841">
        <w:rPr>
          <w:rFonts w:ascii="Garamond" w:hAnsi="Garamond"/>
          <w:lang w:val="en-AU"/>
        </w:rPr>
        <w:t xml:space="preserve">examine </w:t>
      </w:r>
      <w:r w:rsidR="00215028" w:rsidRPr="00FD7841">
        <w:rPr>
          <w:rFonts w:ascii="Garamond" w:hAnsi="Garamond"/>
          <w:lang w:val="en-AU"/>
        </w:rPr>
        <w:t>that we performed a series of follow-up tests guided by our remaining hypotheses</w:t>
      </w:r>
      <w:r w:rsidR="004E1ACF" w:rsidRPr="00FD7841">
        <w:rPr>
          <w:rFonts w:ascii="Garamond" w:hAnsi="Garamond"/>
          <w:lang w:val="en-AU"/>
        </w:rPr>
        <w:t>.</w:t>
      </w:r>
      <w:r w:rsidR="004E1ACF" w:rsidRPr="00FD7841">
        <w:rPr>
          <w:rStyle w:val="FootnoteReference"/>
          <w:rFonts w:ascii="Garamond" w:hAnsi="Garamond"/>
          <w:lang w:val="en-AU"/>
        </w:rPr>
        <w:footnoteReference w:id="12"/>
      </w:r>
    </w:p>
    <w:p w14:paraId="08D816C0" w14:textId="77777777" w:rsidR="00E34C26" w:rsidRPr="00FD7841" w:rsidRDefault="00E34C26" w:rsidP="00E34C26">
      <w:pPr>
        <w:spacing w:line="360" w:lineRule="auto"/>
        <w:jc w:val="both"/>
        <w:rPr>
          <w:rFonts w:ascii="Garamond" w:hAnsi="Garamond"/>
          <w:lang w:val="en-AU"/>
        </w:rPr>
      </w:pPr>
    </w:p>
    <w:p w14:paraId="2693DC27" w14:textId="3408FB31" w:rsidR="008A5C90" w:rsidRPr="00FD7841" w:rsidRDefault="00215028" w:rsidP="00A6660A">
      <w:pPr>
        <w:spacing w:line="360" w:lineRule="auto"/>
        <w:jc w:val="both"/>
        <w:rPr>
          <w:rFonts w:ascii="Garamond" w:eastAsia="Garamond" w:hAnsi="Garamond" w:cs="Garamond"/>
          <w:lang w:val="en-AU"/>
        </w:rPr>
      </w:pPr>
      <w:r w:rsidRPr="00FD7841">
        <w:rPr>
          <w:rFonts w:ascii="Garamond" w:hAnsi="Garamond"/>
          <w:lang w:val="en-AU"/>
        </w:rPr>
        <w:t xml:space="preserve">First, we looked at the effect of procedure success or failure on people’s survival judgments. Somewhat consistent with Nichols and Bruno we found an effect of procedure success and failure on people’s survival judgments in the Psychological </w:t>
      </w:r>
      <w:r w:rsidR="00E910EC" w:rsidRPr="00FD7841">
        <w:rPr>
          <w:rFonts w:ascii="Garamond" w:hAnsi="Garamond"/>
          <w:lang w:val="en-AU"/>
        </w:rPr>
        <w:t xml:space="preserve">No-pain </w:t>
      </w:r>
      <w:r w:rsidRPr="00FD7841">
        <w:rPr>
          <w:rFonts w:ascii="Garamond" w:hAnsi="Garamond"/>
          <w:lang w:val="en-AU"/>
        </w:rPr>
        <w:t>condition</w:t>
      </w:r>
      <w:r w:rsidR="003D0DFE" w:rsidRPr="00FD7841">
        <w:rPr>
          <w:rFonts w:ascii="Garamond" w:hAnsi="Garamond"/>
          <w:lang w:val="en-AU"/>
        </w:rPr>
        <w:t>s</w:t>
      </w:r>
      <w:r w:rsidRPr="00FD7841">
        <w:rPr>
          <w:rFonts w:ascii="Garamond" w:hAnsi="Garamond"/>
          <w:lang w:val="en-AU"/>
        </w:rPr>
        <w:t xml:space="preserve">. While the majority judged that they survived in both the success and failure </w:t>
      </w:r>
      <w:r w:rsidR="002227D7" w:rsidRPr="00FD7841">
        <w:rPr>
          <w:rFonts w:ascii="Garamond" w:hAnsi="Garamond"/>
          <w:lang w:val="en-AU"/>
        </w:rPr>
        <w:t>conditions</w:t>
      </w:r>
      <w:r w:rsidRPr="00FD7841">
        <w:rPr>
          <w:rFonts w:ascii="Garamond" w:hAnsi="Garamond"/>
          <w:lang w:val="en-AU"/>
        </w:rPr>
        <w:t>, significantly more people did so in the success variant, χ</w:t>
      </w:r>
      <w:r w:rsidRPr="00FD7841">
        <w:rPr>
          <w:rFonts w:ascii="Garamond" w:hAnsi="Garamond"/>
          <w:vertAlign w:val="superscript"/>
          <w:lang w:val="en-AU"/>
        </w:rPr>
        <w:t>2</w:t>
      </w:r>
      <w:r w:rsidRPr="00FD7841">
        <w:rPr>
          <w:rFonts w:ascii="Garamond" w:hAnsi="Garamond"/>
          <w:lang w:val="en-AU"/>
        </w:rPr>
        <w:t xml:space="preserve">(1, </w:t>
      </w:r>
      <w:r w:rsidRPr="00FD7841">
        <w:rPr>
          <w:rFonts w:ascii="Garamond" w:hAnsi="Garamond"/>
          <w:i/>
          <w:iCs/>
          <w:lang w:val="en-AU"/>
        </w:rPr>
        <w:t>N</w:t>
      </w:r>
      <w:r w:rsidRPr="00FD7841">
        <w:rPr>
          <w:rFonts w:ascii="Garamond" w:hAnsi="Garamond"/>
          <w:lang w:val="en-AU"/>
        </w:rPr>
        <w:t xml:space="preserve"> = 165) = 19.129, </w:t>
      </w:r>
      <w:r w:rsidRPr="00FD7841">
        <w:rPr>
          <w:rFonts w:ascii="Garamond" w:hAnsi="Garamond"/>
          <w:i/>
          <w:iCs/>
          <w:lang w:val="en-AU"/>
        </w:rPr>
        <w:t>p</w:t>
      </w:r>
      <w:r w:rsidRPr="00FD7841">
        <w:rPr>
          <w:rFonts w:ascii="Garamond" w:hAnsi="Garamond"/>
          <w:lang w:val="en-AU"/>
        </w:rPr>
        <w:t xml:space="preserve"> &lt; .001. </w:t>
      </w:r>
      <w:r w:rsidR="00911796" w:rsidRPr="00FD7841">
        <w:rPr>
          <w:rFonts w:ascii="Garamond" w:hAnsi="Garamond"/>
          <w:lang w:val="en-AU"/>
        </w:rPr>
        <w:t>However,</w:t>
      </w:r>
      <w:r w:rsidR="00E44EA6" w:rsidRPr="00FD7841">
        <w:rPr>
          <w:rFonts w:ascii="Garamond" w:hAnsi="Garamond"/>
          <w:lang w:val="en-AU"/>
        </w:rPr>
        <w:t xml:space="preserve"> </w:t>
      </w:r>
      <w:r w:rsidRPr="00FD7841">
        <w:rPr>
          <w:rFonts w:ascii="Garamond" w:hAnsi="Garamond"/>
          <w:lang w:val="en-AU"/>
        </w:rPr>
        <w:t xml:space="preserve">we found no such evidence of an effect between success and failure </w:t>
      </w:r>
      <w:r w:rsidR="002227D7" w:rsidRPr="00FD7841">
        <w:rPr>
          <w:rFonts w:ascii="Garamond" w:hAnsi="Garamond"/>
          <w:lang w:val="en-AU"/>
        </w:rPr>
        <w:t>in</w:t>
      </w:r>
      <w:r w:rsidRPr="00FD7841">
        <w:rPr>
          <w:rFonts w:ascii="Garamond" w:hAnsi="Garamond"/>
          <w:lang w:val="en-AU"/>
        </w:rPr>
        <w:t xml:space="preserve"> the Bodily </w:t>
      </w:r>
      <w:r w:rsidR="00E910EC" w:rsidRPr="00FD7841">
        <w:rPr>
          <w:rFonts w:ascii="Garamond" w:hAnsi="Garamond"/>
          <w:lang w:val="en-AU"/>
        </w:rPr>
        <w:t xml:space="preserve">Pain </w:t>
      </w:r>
      <w:r w:rsidRPr="00FD7841">
        <w:rPr>
          <w:rFonts w:ascii="Garamond" w:hAnsi="Garamond"/>
          <w:lang w:val="en-AU"/>
        </w:rPr>
        <w:t>condition</w:t>
      </w:r>
      <w:r w:rsidR="003D0DFE" w:rsidRPr="00FD7841">
        <w:rPr>
          <w:rFonts w:ascii="Garamond" w:hAnsi="Garamond"/>
          <w:lang w:val="en-AU"/>
        </w:rPr>
        <w:t>s,</w:t>
      </w:r>
      <w:r w:rsidRPr="00FD7841">
        <w:rPr>
          <w:rFonts w:ascii="Garamond" w:hAnsi="Garamond"/>
          <w:lang w:val="en-AU"/>
        </w:rPr>
        <w:t xml:space="preserve"> χ</w:t>
      </w:r>
      <w:r w:rsidRPr="00FD7841">
        <w:rPr>
          <w:rFonts w:ascii="Garamond" w:hAnsi="Garamond"/>
          <w:vertAlign w:val="superscript"/>
          <w:lang w:val="en-AU"/>
        </w:rPr>
        <w:t>2</w:t>
      </w:r>
      <w:r w:rsidRPr="00FD7841">
        <w:rPr>
          <w:rFonts w:ascii="Garamond" w:hAnsi="Garamond"/>
          <w:lang w:val="en-AU"/>
        </w:rPr>
        <w:t xml:space="preserve">(1, </w:t>
      </w:r>
      <w:r w:rsidRPr="00FD7841">
        <w:rPr>
          <w:rFonts w:ascii="Garamond" w:hAnsi="Garamond"/>
          <w:i/>
          <w:iCs/>
          <w:lang w:val="en-AU"/>
        </w:rPr>
        <w:t>N</w:t>
      </w:r>
      <w:r w:rsidRPr="00FD7841">
        <w:rPr>
          <w:rFonts w:ascii="Garamond" w:hAnsi="Garamond"/>
          <w:lang w:val="en-AU"/>
        </w:rPr>
        <w:t xml:space="preserve"> = 207) = 0.019, </w:t>
      </w:r>
      <w:r w:rsidRPr="00FD7841">
        <w:rPr>
          <w:rFonts w:ascii="Garamond" w:hAnsi="Garamond"/>
          <w:i/>
          <w:iCs/>
          <w:lang w:val="en-AU"/>
        </w:rPr>
        <w:t>p</w:t>
      </w:r>
      <w:r w:rsidRPr="00FD7841">
        <w:rPr>
          <w:rFonts w:ascii="Garamond" w:hAnsi="Garamond"/>
          <w:lang w:val="en-AU"/>
        </w:rPr>
        <w:t xml:space="preserve"> = .892.</w:t>
      </w:r>
    </w:p>
    <w:p w14:paraId="01CB9321" w14:textId="77777777" w:rsidR="00E34C26" w:rsidRPr="00FD7841" w:rsidRDefault="00E34C26" w:rsidP="00E34C26">
      <w:pPr>
        <w:spacing w:line="360" w:lineRule="auto"/>
        <w:jc w:val="both"/>
        <w:rPr>
          <w:rFonts w:ascii="Garamond" w:hAnsi="Garamond"/>
          <w:lang w:val="en-AU"/>
        </w:rPr>
      </w:pPr>
    </w:p>
    <w:p w14:paraId="11719625" w14:textId="36F09961" w:rsidR="008A5C90" w:rsidRPr="00FD7841" w:rsidRDefault="00215028" w:rsidP="00A6660A">
      <w:pPr>
        <w:spacing w:line="360" w:lineRule="auto"/>
        <w:jc w:val="both"/>
        <w:rPr>
          <w:rFonts w:ascii="Garamond" w:eastAsia="Garamond" w:hAnsi="Garamond" w:cs="Garamond"/>
          <w:lang w:val="en-AU"/>
        </w:rPr>
      </w:pPr>
      <w:r w:rsidRPr="00FD7841">
        <w:rPr>
          <w:rFonts w:ascii="Garamond" w:hAnsi="Garamond"/>
          <w:lang w:val="en-AU"/>
        </w:rPr>
        <w:t xml:space="preserve">Interestingly, we found the same pattern when we looked at the difference between success and failure </w:t>
      </w:r>
      <w:r w:rsidR="002227D7" w:rsidRPr="00FD7841">
        <w:rPr>
          <w:rFonts w:ascii="Garamond" w:hAnsi="Garamond"/>
          <w:lang w:val="en-AU"/>
        </w:rPr>
        <w:t xml:space="preserve">in the </w:t>
      </w:r>
      <w:r w:rsidRPr="00FD7841">
        <w:rPr>
          <w:rFonts w:ascii="Garamond" w:hAnsi="Garamond"/>
          <w:lang w:val="en-AU"/>
        </w:rPr>
        <w:t xml:space="preserve">Psychological Pain and Bodily No-pain conditions. That is, we found no evidence of an effect </w:t>
      </w:r>
      <w:r w:rsidR="002227D7" w:rsidRPr="00FD7841">
        <w:rPr>
          <w:rFonts w:ascii="Garamond" w:hAnsi="Garamond"/>
          <w:lang w:val="en-AU"/>
        </w:rPr>
        <w:t xml:space="preserve">of </w:t>
      </w:r>
      <w:r w:rsidRPr="00FD7841">
        <w:rPr>
          <w:rFonts w:ascii="Garamond" w:hAnsi="Garamond"/>
          <w:lang w:val="en-AU"/>
        </w:rPr>
        <w:t>success</w:t>
      </w:r>
      <w:r w:rsidR="002227D7" w:rsidRPr="00FD7841">
        <w:rPr>
          <w:rFonts w:ascii="Garamond" w:hAnsi="Garamond"/>
          <w:lang w:val="en-AU"/>
        </w:rPr>
        <w:t>/</w:t>
      </w:r>
      <w:r w:rsidRPr="00FD7841">
        <w:rPr>
          <w:rFonts w:ascii="Garamond" w:hAnsi="Garamond"/>
          <w:lang w:val="en-AU"/>
        </w:rPr>
        <w:t xml:space="preserve">failure </w:t>
      </w:r>
      <w:r w:rsidR="002227D7" w:rsidRPr="00FD7841">
        <w:rPr>
          <w:rFonts w:ascii="Garamond" w:hAnsi="Garamond"/>
          <w:lang w:val="en-AU"/>
        </w:rPr>
        <w:t>in the</w:t>
      </w:r>
      <w:r w:rsidRPr="00FD7841">
        <w:rPr>
          <w:rFonts w:ascii="Garamond" w:hAnsi="Garamond"/>
          <w:lang w:val="en-AU"/>
        </w:rPr>
        <w:t xml:space="preserve"> Psychological Pain</w:t>
      </w:r>
      <w:r w:rsidR="002227D7" w:rsidRPr="00FD7841">
        <w:rPr>
          <w:rFonts w:ascii="Garamond" w:hAnsi="Garamond"/>
          <w:lang w:val="en-AU"/>
        </w:rPr>
        <w:t xml:space="preserve"> condition</w:t>
      </w:r>
      <w:r w:rsidR="003D0DFE" w:rsidRPr="00FD7841">
        <w:rPr>
          <w:rFonts w:ascii="Garamond" w:hAnsi="Garamond"/>
          <w:lang w:val="en-AU"/>
        </w:rPr>
        <w:t>s</w:t>
      </w:r>
      <w:r w:rsidRPr="00FD7841">
        <w:rPr>
          <w:rFonts w:ascii="Garamond" w:hAnsi="Garamond"/>
          <w:lang w:val="en-AU"/>
        </w:rPr>
        <w:t>, χ</w:t>
      </w:r>
      <w:r w:rsidRPr="00FD7841">
        <w:rPr>
          <w:rFonts w:ascii="Garamond" w:hAnsi="Garamond"/>
          <w:vertAlign w:val="superscript"/>
          <w:lang w:val="en-AU"/>
        </w:rPr>
        <w:t>2</w:t>
      </w:r>
      <w:r w:rsidRPr="00FD7841">
        <w:rPr>
          <w:rFonts w:ascii="Garamond" w:hAnsi="Garamond"/>
          <w:lang w:val="en-AU"/>
        </w:rPr>
        <w:t xml:space="preserve">(1, </w:t>
      </w:r>
      <w:r w:rsidRPr="00FD7841">
        <w:rPr>
          <w:rFonts w:ascii="Garamond" w:hAnsi="Garamond"/>
          <w:i/>
          <w:iCs/>
          <w:lang w:val="en-AU"/>
        </w:rPr>
        <w:t>N</w:t>
      </w:r>
      <w:r w:rsidRPr="00FD7841">
        <w:rPr>
          <w:rFonts w:ascii="Garamond" w:hAnsi="Garamond"/>
          <w:lang w:val="en-AU"/>
        </w:rPr>
        <w:t xml:space="preserve"> = 163) = 1.451, </w:t>
      </w:r>
      <w:r w:rsidRPr="00FD7841">
        <w:rPr>
          <w:rFonts w:ascii="Garamond" w:hAnsi="Garamond"/>
          <w:i/>
          <w:iCs/>
          <w:lang w:val="en-AU"/>
        </w:rPr>
        <w:t>p</w:t>
      </w:r>
      <w:r w:rsidRPr="00FD7841">
        <w:rPr>
          <w:rFonts w:ascii="Garamond" w:hAnsi="Garamond"/>
          <w:lang w:val="en-AU"/>
        </w:rPr>
        <w:t xml:space="preserve"> = .228. But we did find an effect of success</w:t>
      </w:r>
      <w:r w:rsidR="002227D7" w:rsidRPr="00FD7841">
        <w:rPr>
          <w:rFonts w:ascii="Garamond" w:hAnsi="Garamond"/>
          <w:lang w:val="en-AU"/>
        </w:rPr>
        <w:t>/</w:t>
      </w:r>
      <w:r w:rsidRPr="00FD7841">
        <w:rPr>
          <w:rFonts w:ascii="Garamond" w:hAnsi="Garamond"/>
          <w:lang w:val="en-AU"/>
        </w:rPr>
        <w:t xml:space="preserve">failure </w:t>
      </w:r>
      <w:r w:rsidR="002227D7" w:rsidRPr="00FD7841">
        <w:rPr>
          <w:rFonts w:ascii="Garamond" w:hAnsi="Garamond"/>
          <w:lang w:val="en-AU"/>
        </w:rPr>
        <w:t>in the</w:t>
      </w:r>
      <w:r w:rsidRPr="00FD7841">
        <w:rPr>
          <w:rFonts w:ascii="Garamond" w:hAnsi="Garamond"/>
          <w:lang w:val="en-AU"/>
        </w:rPr>
        <w:t xml:space="preserve"> Bodily No-pain</w:t>
      </w:r>
      <w:r w:rsidR="002227D7" w:rsidRPr="00FD7841">
        <w:rPr>
          <w:rFonts w:ascii="Garamond" w:hAnsi="Garamond"/>
          <w:lang w:val="en-AU"/>
        </w:rPr>
        <w:t xml:space="preserve"> condition</w:t>
      </w:r>
      <w:r w:rsidR="003D0DFE" w:rsidRPr="00FD7841">
        <w:rPr>
          <w:rFonts w:ascii="Garamond" w:hAnsi="Garamond"/>
          <w:lang w:val="en-AU"/>
        </w:rPr>
        <w:t>s,</w:t>
      </w:r>
      <w:r w:rsidRPr="00FD7841">
        <w:rPr>
          <w:rFonts w:ascii="Garamond" w:hAnsi="Garamond"/>
          <w:lang w:val="en-AU"/>
        </w:rPr>
        <w:t xml:space="preserve"> χ</w:t>
      </w:r>
      <w:r w:rsidRPr="00FD7841">
        <w:rPr>
          <w:rFonts w:ascii="Garamond" w:hAnsi="Garamond"/>
          <w:vertAlign w:val="superscript"/>
          <w:lang w:val="en-AU"/>
        </w:rPr>
        <w:t>2</w:t>
      </w:r>
      <w:r w:rsidRPr="00FD7841">
        <w:rPr>
          <w:rFonts w:ascii="Garamond" w:hAnsi="Garamond"/>
          <w:lang w:val="en-AU"/>
        </w:rPr>
        <w:t xml:space="preserve">(1, </w:t>
      </w:r>
      <w:r w:rsidRPr="00FD7841">
        <w:rPr>
          <w:rFonts w:ascii="Garamond" w:hAnsi="Garamond"/>
          <w:i/>
          <w:iCs/>
          <w:lang w:val="en-AU"/>
        </w:rPr>
        <w:t>N</w:t>
      </w:r>
      <w:r w:rsidRPr="00FD7841">
        <w:rPr>
          <w:rFonts w:ascii="Garamond" w:hAnsi="Garamond"/>
          <w:lang w:val="en-AU"/>
        </w:rPr>
        <w:t xml:space="preserve"> = 198) = 23.359, </w:t>
      </w:r>
      <w:r w:rsidRPr="00FD7841">
        <w:rPr>
          <w:rFonts w:ascii="Garamond" w:hAnsi="Garamond"/>
          <w:i/>
          <w:iCs/>
          <w:lang w:val="en-AU"/>
        </w:rPr>
        <w:t>p</w:t>
      </w:r>
      <w:r w:rsidRPr="00FD7841">
        <w:rPr>
          <w:rFonts w:ascii="Garamond" w:hAnsi="Garamond"/>
          <w:lang w:val="en-AU"/>
        </w:rPr>
        <w:t xml:space="preserve"> &lt;.001. </w:t>
      </w:r>
    </w:p>
    <w:p w14:paraId="0CF6FD9E" w14:textId="77777777" w:rsidR="00E34C26" w:rsidRPr="00FD7841" w:rsidRDefault="00E34C26" w:rsidP="00E34C26">
      <w:pPr>
        <w:spacing w:line="360" w:lineRule="auto"/>
        <w:jc w:val="both"/>
        <w:rPr>
          <w:rFonts w:ascii="Garamond" w:hAnsi="Garamond"/>
          <w:lang w:val="en-AU"/>
        </w:rPr>
      </w:pPr>
    </w:p>
    <w:p w14:paraId="4D99B1FA" w14:textId="472C63A1" w:rsidR="008A5C90" w:rsidRPr="00FD7841" w:rsidRDefault="00215028" w:rsidP="00A6660A">
      <w:pPr>
        <w:spacing w:line="360" w:lineRule="auto"/>
        <w:jc w:val="both"/>
        <w:rPr>
          <w:rFonts w:ascii="Garamond" w:eastAsia="Garamond" w:hAnsi="Garamond" w:cs="Garamond"/>
          <w:lang w:val="en-AU"/>
        </w:rPr>
      </w:pPr>
      <w:r w:rsidRPr="00FD7841">
        <w:rPr>
          <w:rFonts w:ascii="Garamond" w:hAnsi="Garamond"/>
          <w:lang w:val="en-AU"/>
        </w:rPr>
        <w:t>Second, holding fixed procedure success, we looked at the effect of pain on people’s survival judgments. Contrary to our prediction we found no evidence of a difference between the Psychological No-pain condition and Psychological Pain condition, χ</w:t>
      </w:r>
      <w:r w:rsidRPr="00FD7841">
        <w:rPr>
          <w:rFonts w:ascii="Garamond" w:hAnsi="Garamond"/>
          <w:vertAlign w:val="superscript"/>
          <w:lang w:val="en-AU"/>
        </w:rPr>
        <w:t>2</w:t>
      </w:r>
      <w:r w:rsidRPr="00FD7841">
        <w:rPr>
          <w:rFonts w:ascii="Garamond" w:hAnsi="Garamond"/>
          <w:lang w:val="en-AU"/>
        </w:rPr>
        <w:t xml:space="preserve">(1, </w:t>
      </w:r>
      <w:r w:rsidRPr="00FD7841">
        <w:rPr>
          <w:rFonts w:ascii="Garamond" w:hAnsi="Garamond"/>
          <w:i/>
          <w:iCs/>
          <w:lang w:val="en-AU"/>
        </w:rPr>
        <w:t>N</w:t>
      </w:r>
      <w:r w:rsidRPr="00FD7841">
        <w:rPr>
          <w:rFonts w:ascii="Garamond" w:hAnsi="Garamond"/>
          <w:lang w:val="en-AU"/>
        </w:rPr>
        <w:t xml:space="preserve"> = 176) = 7.173, </w:t>
      </w:r>
      <w:r w:rsidRPr="00FD7841">
        <w:rPr>
          <w:rFonts w:ascii="Garamond" w:hAnsi="Garamond"/>
          <w:i/>
          <w:iCs/>
          <w:lang w:val="en-AU"/>
        </w:rPr>
        <w:t>p</w:t>
      </w:r>
      <w:r w:rsidRPr="00FD7841">
        <w:rPr>
          <w:rFonts w:ascii="Garamond" w:hAnsi="Garamond"/>
          <w:lang w:val="en-AU"/>
        </w:rPr>
        <w:t xml:space="preserve"> = .007. Likewise, contrary to our prediction we found no evidence of a difference between the Bodily Pain condition and Bodily No-pain condition, χ</w:t>
      </w:r>
      <w:r w:rsidRPr="00FD7841">
        <w:rPr>
          <w:rFonts w:ascii="Garamond" w:hAnsi="Garamond"/>
          <w:vertAlign w:val="superscript"/>
          <w:lang w:val="en-AU"/>
        </w:rPr>
        <w:t>2</w:t>
      </w:r>
      <w:r w:rsidRPr="00FD7841">
        <w:rPr>
          <w:rFonts w:ascii="Garamond" w:hAnsi="Garamond"/>
          <w:lang w:val="en-AU"/>
        </w:rPr>
        <w:t xml:space="preserve">(1, </w:t>
      </w:r>
      <w:r w:rsidRPr="00FD7841">
        <w:rPr>
          <w:rFonts w:ascii="Garamond" w:hAnsi="Garamond"/>
          <w:i/>
          <w:iCs/>
          <w:lang w:val="en-AU"/>
        </w:rPr>
        <w:t>N</w:t>
      </w:r>
      <w:r w:rsidRPr="00FD7841">
        <w:rPr>
          <w:rFonts w:ascii="Garamond" w:hAnsi="Garamond"/>
          <w:lang w:val="en-AU"/>
        </w:rPr>
        <w:t xml:space="preserve"> = 210) = 2.835, </w:t>
      </w:r>
      <w:r w:rsidRPr="00FD7841">
        <w:rPr>
          <w:rFonts w:ascii="Garamond" w:hAnsi="Garamond"/>
          <w:i/>
          <w:iCs/>
          <w:lang w:val="en-AU"/>
        </w:rPr>
        <w:t>p</w:t>
      </w:r>
      <w:r w:rsidRPr="00FD7841">
        <w:rPr>
          <w:rFonts w:ascii="Garamond" w:hAnsi="Garamond"/>
          <w:lang w:val="en-AU"/>
        </w:rPr>
        <w:t xml:space="preserve"> = .092. That is, there is no evidence that pain is associated with more people judging that they survive in success conditions.</w:t>
      </w:r>
    </w:p>
    <w:p w14:paraId="11188263" w14:textId="77777777" w:rsidR="00E34C26" w:rsidRPr="00FD7841" w:rsidRDefault="00E34C26" w:rsidP="00E34C26">
      <w:pPr>
        <w:spacing w:line="360" w:lineRule="auto"/>
        <w:jc w:val="both"/>
        <w:rPr>
          <w:rFonts w:ascii="Garamond" w:hAnsi="Garamond"/>
          <w:lang w:val="en-AU"/>
        </w:rPr>
      </w:pPr>
    </w:p>
    <w:p w14:paraId="1C4DA7ED" w14:textId="06F21B93" w:rsidR="008A5C90" w:rsidRPr="00FD7841" w:rsidRDefault="00215028" w:rsidP="00A6660A">
      <w:pPr>
        <w:spacing w:line="360" w:lineRule="auto"/>
        <w:jc w:val="both"/>
        <w:rPr>
          <w:rFonts w:ascii="Garamond" w:eastAsia="Garamond" w:hAnsi="Garamond" w:cs="Garamond"/>
          <w:lang w:val="en-AU"/>
        </w:rPr>
      </w:pPr>
      <w:r w:rsidRPr="00FD7841">
        <w:rPr>
          <w:rFonts w:ascii="Garamond" w:hAnsi="Garamond"/>
          <w:lang w:val="en-AU"/>
        </w:rPr>
        <w:t xml:space="preserve">Interestingly, this was not the case when we looked at failure conditions. More people judge that they survive the Psychological Pain condition than the </w:t>
      </w:r>
      <w:r w:rsidR="00E44EA6" w:rsidRPr="00FD7841">
        <w:rPr>
          <w:rFonts w:ascii="Garamond" w:hAnsi="Garamond"/>
          <w:lang w:val="en-AU"/>
        </w:rPr>
        <w:t xml:space="preserve">Psychological </w:t>
      </w:r>
      <w:r w:rsidRPr="00FD7841">
        <w:rPr>
          <w:rFonts w:ascii="Garamond" w:hAnsi="Garamond"/>
          <w:lang w:val="en-AU"/>
        </w:rPr>
        <w:t>No-pain condition when the procedure fails, χ</w:t>
      </w:r>
      <w:r w:rsidRPr="00FD7841">
        <w:rPr>
          <w:rFonts w:ascii="Garamond" w:hAnsi="Garamond"/>
          <w:vertAlign w:val="superscript"/>
          <w:lang w:val="en-AU"/>
        </w:rPr>
        <w:t>2</w:t>
      </w:r>
      <w:r w:rsidRPr="00FD7841">
        <w:rPr>
          <w:rFonts w:ascii="Garamond" w:hAnsi="Garamond"/>
          <w:lang w:val="en-AU"/>
        </w:rPr>
        <w:t xml:space="preserve">(1, </w:t>
      </w:r>
      <w:r w:rsidRPr="00FD7841">
        <w:rPr>
          <w:rFonts w:ascii="Garamond" w:hAnsi="Garamond"/>
          <w:i/>
          <w:iCs/>
          <w:lang w:val="en-AU"/>
        </w:rPr>
        <w:t>N</w:t>
      </w:r>
      <w:r w:rsidRPr="00FD7841">
        <w:rPr>
          <w:rFonts w:ascii="Garamond" w:hAnsi="Garamond"/>
          <w:lang w:val="en-AU"/>
        </w:rPr>
        <w:t xml:space="preserve"> = 152) = 8.650, </w:t>
      </w:r>
      <w:r w:rsidRPr="00FD7841">
        <w:rPr>
          <w:rFonts w:ascii="Garamond" w:hAnsi="Garamond"/>
          <w:i/>
          <w:iCs/>
          <w:lang w:val="en-AU"/>
        </w:rPr>
        <w:t>p</w:t>
      </w:r>
      <w:r w:rsidRPr="00FD7841">
        <w:rPr>
          <w:rFonts w:ascii="Garamond" w:hAnsi="Garamond"/>
          <w:lang w:val="en-AU"/>
        </w:rPr>
        <w:t xml:space="preserve"> = .003. Likewise, more people judge that they survive the Bodily Pain condition than the Bodily No-pain condition, χ</w:t>
      </w:r>
      <w:r w:rsidRPr="00FD7841">
        <w:rPr>
          <w:rFonts w:ascii="Garamond" w:hAnsi="Garamond"/>
          <w:vertAlign w:val="superscript"/>
          <w:lang w:val="en-AU"/>
        </w:rPr>
        <w:t>2</w:t>
      </w:r>
      <w:r w:rsidRPr="00FD7841">
        <w:rPr>
          <w:rFonts w:ascii="Garamond" w:hAnsi="Garamond"/>
          <w:lang w:val="en-AU"/>
        </w:rPr>
        <w:t xml:space="preserve">(1, </w:t>
      </w:r>
      <w:r w:rsidRPr="00FD7841">
        <w:rPr>
          <w:rFonts w:ascii="Garamond" w:hAnsi="Garamond"/>
          <w:i/>
          <w:iCs/>
          <w:lang w:val="en-AU"/>
        </w:rPr>
        <w:t>N</w:t>
      </w:r>
      <w:r w:rsidRPr="00FD7841">
        <w:rPr>
          <w:rFonts w:ascii="Garamond" w:hAnsi="Garamond"/>
          <w:lang w:val="en-AU"/>
        </w:rPr>
        <w:t xml:space="preserve"> = 195) = 12.089, </w:t>
      </w:r>
      <w:r w:rsidRPr="00FD7841">
        <w:rPr>
          <w:rFonts w:ascii="Garamond" w:hAnsi="Garamond"/>
          <w:i/>
          <w:iCs/>
          <w:lang w:val="en-AU"/>
        </w:rPr>
        <w:t>p</w:t>
      </w:r>
      <w:r w:rsidRPr="00FD7841">
        <w:rPr>
          <w:rFonts w:ascii="Garamond" w:hAnsi="Garamond"/>
          <w:lang w:val="en-AU"/>
        </w:rPr>
        <w:t xml:space="preserve"> &lt; .001.</w:t>
      </w:r>
      <w:r w:rsidR="004D5761" w:rsidRPr="00FD7841">
        <w:rPr>
          <w:rFonts w:ascii="Garamond" w:hAnsi="Garamond"/>
          <w:lang w:val="en-AU"/>
        </w:rPr>
        <w:t xml:space="preserve"> Thus</w:t>
      </w:r>
      <w:r w:rsidRPr="00FD7841">
        <w:rPr>
          <w:rFonts w:ascii="Garamond" w:hAnsi="Garamond"/>
          <w:lang w:val="en-AU"/>
        </w:rPr>
        <w:t>, it appears as though the presence of pain counteracts the effect that procedure failure would ordinarily have on some people’s judgments.</w:t>
      </w:r>
    </w:p>
    <w:p w14:paraId="4DF0C696" w14:textId="77777777" w:rsidR="008A5C90" w:rsidRPr="00FD7841" w:rsidRDefault="008A5C90">
      <w:pPr>
        <w:spacing w:line="360" w:lineRule="auto"/>
        <w:jc w:val="both"/>
        <w:rPr>
          <w:rFonts w:ascii="Garamond" w:eastAsia="Garamond" w:hAnsi="Garamond" w:cs="Garamond"/>
          <w:lang w:val="en-AU"/>
        </w:rPr>
      </w:pPr>
    </w:p>
    <w:p w14:paraId="28FF43AF" w14:textId="77777777" w:rsidR="008A5C90" w:rsidRPr="00FD7841" w:rsidRDefault="00215028">
      <w:pPr>
        <w:spacing w:line="360" w:lineRule="auto"/>
        <w:jc w:val="both"/>
        <w:rPr>
          <w:rFonts w:ascii="Garamond" w:eastAsia="Garamond" w:hAnsi="Garamond" w:cs="Garamond"/>
          <w:b/>
          <w:bCs/>
          <w:lang w:val="en-AU"/>
        </w:rPr>
      </w:pPr>
      <w:r w:rsidRPr="00FD7841">
        <w:rPr>
          <w:rFonts w:ascii="Garamond" w:hAnsi="Garamond"/>
          <w:b/>
          <w:bCs/>
          <w:lang w:val="en-AU"/>
        </w:rPr>
        <w:t>3.2 Experiment 2(a) (b) and (c) Methodology</w:t>
      </w:r>
    </w:p>
    <w:p w14:paraId="63D44639" w14:textId="77777777" w:rsidR="008A5C90" w:rsidRPr="00FD7841" w:rsidRDefault="008A5C90">
      <w:pPr>
        <w:spacing w:line="360" w:lineRule="auto"/>
        <w:jc w:val="both"/>
        <w:rPr>
          <w:rFonts w:ascii="Garamond" w:eastAsia="Garamond" w:hAnsi="Garamond" w:cs="Garamond"/>
          <w:lang w:val="en-AU"/>
        </w:rPr>
      </w:pPr>
    </w:p>
    <w:p w14:paraId="6196D4A4" w14:textId="77777777" w:rsidR="008A5C90" w:rsidRPr="00FD7841" w:rsidRDefault="00215028">
      <w:pPr>
        <w:spacing w:line="360" w:lineRule="auto"/>
        <w:jc w:val="both"/>
        <w:rPr>
          <w:rFonts w:ascii="Garamond" w:eastAsia="Garamond" w:hAnsi="Garamond" w:cs="Garamond"/>
          <w:i/>
          <w:iCs/>
          <w:lang w:val="en-AU"/>
        </w:rPr>
      </w:pPr>
      <w:r w:rsidRPr="00FD7841">
        <w:rPr>
          <w:rFonts w:ascii="Garamond" w:hAnsi="Garamond"/>
          <w:i/>
          <w:iCs/>
          <w:lang w:val="en-AU"/>
        </w:rPr>
        <w:t>3.2.1 Participants</w:t>
      </w:r>
    </w:p>
    <w:p w14:paraId="726892E8" w14:textId="5A1CE4D6" w:rsidR="008A5C90" w:rsidRPr="00FD7841" w:rsidRDefault="00EF4026">
      <w:pPr>
        <w:spacing w:line="360" w:lineRule="auto"/>
        <w:jc w:val="both"/>
        <w:rPr>
          <w:rFonts w:ascii="Garamond" w:eastAsia="Garamond" w:hAnsi="Garamond" w:cs="Garamond"/>
          <w:lang w:val="en-AU"/>
        </w:rPr>
      </w:pPr>
      <w:r w:rsidRPr="00FD7841">
        <w:rPr>
          <w:rFonts w:ascii="Garamond" w:hAnsi="Garamond"/>
          <w:lang w:val="en-AU"/>
        </w:rPr>
        <w:t xml:space="preserve">2311 </w:t>
      </w:r>
      <w:r w:rsidR="00215028" w:rsidRPr="00FD7841">
        <w:rPr>
          <w:rFonts w:ascii="Garamond" w:hAnsi="Garamond"/>
          <w:lang w:val="en-AU"/>
        </w:rPr>
        <w:t>people participated in the study. Participants were U.S. residents, recruited and tested online using Amazon Mechanical Turk, and compensated $0.</w:t>
      </w:r>
      <w:r w:rsidRPr="00FD7841">
        <w:rPr>
          <w:rFonts w:ascii="Garamond" w:hAnsi="Garamond"/>
          <w:lang w:val="en-AU"/>
        </w:rPr>
        <w:t xml:space="preserve">85 </w:t>
      </w:r>
      <w:r w:rsidR="00215028" w:rsidRPr="00FD7841">
        <w:rPr>
          <w:rFonts w:ascii="Garamond" w:hAnsi="Garamond"/>
          <w:lang w:val="en-AU"/>
        </w:rPr>
        <w:t xml:space="preserve">for approximately </w:t>
      </w:r>
      <w:r w:rsidRPr="00FD7841">
        <w:rPr>
          <w:rFonts w:ascii="Garamond" w:hAnsi="Garamond"/>
          <w:lang w:val="en-AU"/>
        </w:rPr>
        <w:t xml:space="preserve">7 </w:t>
      </w:r>
      <w:r w:rsidR="00215028" w:rsidRPr="00FD7841">
        <w:rPr>
          <w:rFonts w:ascii="Garamond" w:hAnsi="Garamond"/>
          <w:lang w:val="en-AU"/>
        </w:rPr>
        <w:t>minutes of their time. Again, we</w:t>
      </w:r>
      <w:r w:rsidR="006D2787" w:rsidRPr="00FD7841">
        <w:rPr>
          <w:rFonts w:ascii="Garamond" w:hAnsi="Garamond"/>
          <w:lang w:val="en-AU"/>
        </w:rPr>
        <w:t xml:space="preserve"> </w:t>
      </w:r>
      <w:r w:rsidR="00215028" w:rsidRPr="00FD7841">
        <w:rPr>
          <w:rFonts w:ascii="Garamond" w:hAnsi="Garamond"/>
          <w:lang w:val="en-AU"/>
        </w:rPr>
        <w:t xml:space="preserve">used only those MTurk participants who have a HIT (task) approval rate of at least 95% and who have had their HITs (tasks) approved at least 1000 times and included both task instructions and attentional checks that doubled as comprehension checks. </w:t>
      </w:r>
      <w:r w:rsidR="005840C0" w:rsidRPr="00FD7841">
        <w:rPr>
          <w:rFonts w:ascii="Garamond" w:hAnsi="Garamond"/>
          <w:lang w:val="en-AU"/>
        </w:rPr>
        <w:t xml:space="preserve">1202 </w:t>
      </w:r>
      <w:r w:rsidR="00215028" w:rsidRPr="00FD7841">
        <w:rPr>
          <w:rFonts w:ascii="Garamond" w:hAnsi="Garamond"/>
          <w:lang w:val="en-AU"/>
        </w:rPr>
        <w:t>participants had to be excluded for failing to follow task instructions. This means that they failed to answer the questions (</w:t>
      </w:r>
      <w:r w:rsidR="005840C0" w:rsidRPr="00FD7841">
        <w:rPr>
          <w:rFonts w:ascii="Garamond" w:hAnsi="Garamond"/>
          <w:lang w:val="en-AU"/>
        </w:rPr>
        <w:t>196</w:t>
      </w:r>
      <w:r w:rsidR="00215028" w:rsidRPr="00FD7841">
        <w:rPr>
          <w:rFonts w:ascii="Garamond" w:hAnsi="Garamond"/>
          <w:lang w:val="en-AU"/>
        </w:rPr>
        <w:t>) or failed one of the attentional check/comprehension questions (</w:t>
      </w:r>
      <w:r w:rsidRPr="00FD7841">
        <w:rPr>
          <w:rFonts w:ascii="Garamond" w:hAnsi="Garamond"/>
          <w:lang w:val="en-AU"/>
        </w:rPr>
        <w:t>1006</w:t>
      </w:r>
      <w:r w:rsidR="00215028" w:rsidRPr="00FD7841">
        <w:rPr>
          <w:rFonts w:ascii="Garamond" w:hAnsi="Garamond"/>
          <w:lang w:val="en-AU"/>
        </w:rPr>
        <w:t xml:space="preserve">). The remaining sample was composed of </w:t>
      </w:r>
      <w:r w:rsidRPr="00FD7841">
        <w:rPr>
          <w:rFonts w:ascii="Garamond" w:hAnsi="Garamond"/>
          <w:lang w:val="en-AU"/>
        </w:rPr>
        <w:t xml:space="preserve">1109 </w:t>
      </w:r>
      <w:r w:rsidR="00215028" w:rsidRPr="00FD7841">
        <w:rPr>
          <w:rFonts w:ascii="Garamond" w:hAnsi="Garamond"/>
          <w:lang w:val="en-AU"/>
        </w:rPr>
        <w:t>participants (</w:t>
      </w:r>
      <w:r w:rsidRPr="00FD7841">
        <w:rPr>
          <w:rFonts w:ascii="Garamond" w:hAnsi="Garamond"/>
          <w:lang w:val="en-AU"/>
        </w:rPr>
        <w:t>526</w:t>
      </w:r>
      <w:r w:rsidR="00215028" w:rsidRPr="00FD7841">
        <w:rPr>
          <w:rFonts w:ascii="Garamond" w:hAnsi="Garamond"/>
          <w:lang w:val="en-AU"/>
        </w:rPr>
        <w:t xml:space="preserve"> female; </w:t>
      </w:r>
      <w:r w:rsidRPr="00FD7841">
        <w:rPr>
          <w:rFonts w:ascii="Garamond" w:hAnsi="Garamond"/>
          <w:lang w:val="en-AU"/>
        </w:rPr>
        <w:t>5</w:t>
      </w:r>
      <w:r w:rsidR="00215028" w:rsidRPr="00FD7841">
        <w:rPr>
          <w:rFonts w:ascii="Garamond" w:hAnsi="Garamond"/>
          <w:lang w:val="en-AU"/>
        </w:rPr>
        <w:t xml:space="preserve"> trans/non-binary;</w:t>
      </w:r>
      <w:r w:rsidR="005840C0" w:rsidRPr="00FD7841">
        <w:rPr>
          <w:rFonts w:ascii="Garamond" w:hAnsi="Garamond"/>
          <w:lang w:val="en-AU"/>
        </w:rPr>
        <w:t xml:space="preserve"> aged 19-89,</w:t>
      </w:r>
      <w:r w:rsidR="00215028" w:rsidRPr="00FD7841">
        <w:rPr>
          <w:rFonts w:ascii="Garamond" w:hAnsi="Garamond"/>
          <w:lang w:val="en-AU"/>
        </w:rPr>
        <w:t xml:space="preserve"> mean age 4</w:t>
      </w:r>
      <w:r w:rsidR="005840C0" w:rsidRPr="00FD7841">
        <w:rPr>
          <w:rFonts w:ascii="Garamond" w:hAnsi="Garamond"/>
          <w:lang w:val="en-AU"/>
        </w:rPr>
        <w:t>0.84</w:t>
      </w:r>
      <w:r w:rsidR="00215028" w:rsidRPr="00FD7841">
        <w:rPr>
          <w:rFonts w:ascii="Garamond" w:hAnsi="Garamond"/>
          <w:lang w:val="en-AU"/>
        </w:rPr>
        <w:t xml:space="preserve"> (SD = 1</w:t>
      </w:r>
      <w:r w:rsidR="005840C0" w:rsidRPr="00FD7841">
        <w:rPr>
          <w:rFonts w:ascii="Garamond" w:hAnsi="Garamond"/>
          <w:lang w:val="en-AU"/>
        </w:rPr>
        <w:t>2.57</w:t>
      </w:r>
      <w:r w:rsidR="00215028" w:rsidRPr="00FD7841">
        <w:rPr>
          <w:rFonts w:ascii="Garamond" w:hAnsi="Garamond"/>
          <w:lang w:val="en-AU"/>
        </w:rPr>
        <w:t>)). Ethics approval for these studies was obtained from the [blanked] Human Research Ethics Committee. Informed consent was obtained from all participants prior to testing. The survey was conducted online using Qualtrics.</w:t>
      </w:r>
    </w:p>
    <w:p w14:paraId="30D8CDBC" w14:textId="77777777" w:rsidR="008A5C90" w:rsidRPr="00FD7841" w:rsidRDefault="008A5C90">
      <w:pPr>
        <w:spacing w:line="360" w:lineRule="auto"/>
        <w:jc w:val="both"/>
        <w:rPr>
          <w:rFonts w:ascii="Garamond" w:eastAsia="Garamond" w:hAnsi="Garamond" w:cs="Garamond"/>
          <w:lang w:val="en-AU"/>
        </w:rPr>
      </w:pPr>
    </w:p>
    <w:p w14:paraId="08597E17" w14:textId="77777777" w:rsidR="008A5C90" w:rsidRPr="00FD7841" w:rsidRDefault="00215028">
      <w:pPr>
        <w:spacing w:line="360" w:lineRule="auto"/>
        <w:jc w:val="both"/>
        <w:rPr>
          <w:rFonts w:ascii="Garamond" w:eastAsia="Garamond" w:hAnsi="Garamond" w:cs="Garamond"/>
          <w:i/>
          <w:iCs/>
          <w:lang w:val="en-AU"/>
        </w:rPr>
      </w:pPr>
      <w:r w:rsidRPr="00FD7841">
        <w:rPr>
          <w:rFonts w:ascii="Garamond" w:hAnsi="Garamond"/>
          <w:i/>
          <w:iCs/>
          <w:lang w:val="en-AU"/>
        </w:rPr>
        <w:t>3.2.2</w:t>
      </w:r>
      <w:r w:rsidRPr="00FD7841">
        <w:rPr>
          <w:rFonts w:ascii="Garamond" w:hAnsi="Garamond"/>
          <w:lang w:val="en-AU"/>
        </w:rPr>
        <w:t xml:space="preserve"> </w:t>
      </w:r>
      <w:r w:rsidRPr="00FD7841">
        <w:rPr>
          <w:rFonts w:ascii="Garamond" w:hAnsi="Garamond"/>
          <w:i/>
          <w:iCs/>
          <w:lang w:val="en-AU"/>
        </w:rPr>
        <w:t>Materials and Procedure</w:t>
      </w:r>
    </w:p>
    <w:p w14:paraId="6C46F532" w14:textId="77777777" w:rsidR="008A5C90" w:rsidRPr="00FD7841" w:rsidRDefault="008A5C90">
      <w:pPr>
        <w:spacing w:line="360" w:lineRule="auto"/>
        <w:jc w:val="both"/>
        <w:rPr>
          <w:rFonts w:ascii="Garamond" w:eastAsia="Garamond" w:hAnsi="Garamond" w:cs="Garamond"/>
          <w:i/>
          <w:iCs/>
          <w:lang w:val="en-AU"/>
        </w:rPr>
      </w:pPr>
    </w:p>
    <w:p w14:paraId="79396BE2" w14:textId="538264B4"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Experiment 2(a) tested the minimal psychological continuity hypothesis</w:t>
      </w:r>
      <w:r w:rsidR="006D2787" w:rsidRPr="00FD7841">
        <w:rPr>
          <w:rFonts w:ascii="Garamond" w:hAnsi="Garamond"/>
          <w:lang w:val="en-AU"/>
        </w:rPr>
        <w:t>; e</w:t>
      </w:r>
      <w:r w:rsidRPr="00FD7841">
        <w:rPr>
          <w:rFonts w:ascii="Garamond" w:hAnsi="Garamond"/>
          <w:lang w:val="en-AU"/>
        </w:rPr>
        <w:t>xperiment 2(b) tested the conceptual resources hypothesis</w:t>
      </w:r>
      <w:r w:rsidR="006D2787" w:rsidRPr="00FD7841">
        <w:rPr>
          <w:rFonts w:ascii="Garamond" w:hAnsi="Garamond"/>
          <w:lang w:val="en-AU"/>
        </w:rPr>
        <w:t xml:space="preserve"> and e</w:t>
      </w:r>
      <w:r w:rsidRPr="00FD7841">
        <w:rPr>
          <w:rFonts w:ascii="Garamond" w:hAnsi="Garamond"/>
          <w:lang w:val="en-AU"/>
        </w:rPr>
        <w:t xml:space="preserve">xperiment 2(c) tested the deference to </w:t>
      </w:r>
      <w:proofErr w:type="gramStart"/>
      <w:r w:rsidRPr="00FD7841">
        <w:rPr>
          <w:rFonts w:ascii="Garamond" w:hAnsi="Garamond"/>
          <w:lang w:val="en-AU"/>
        </w:rPr>
        <w:t>experts</w:t>
      </w:r>
      <w:proofErr w:type="gramEnd"/>
      <w:r w:rsidRPr="00FD7841">
        <w:rPr>
          <w:rFonts w:ascii="Garamond" w:hAnsi="Garamond"/>
          <w:lang w:val="en-AU"/>
        </w:rPr>
        <w:t xml:space="preserve"> hypothesis</w:t>
      </w:r>
      <w:r w:rsidR="006D2787" w:rsidRPr="00FD7841">
        <w:rPr>
          <w:rFonts w:ascii="Garamond" w:hAnsi="Garamond"/>
          <w:lang w:val="en-AU"/>
        </w:rPr>
        <w:t>.</w:t>
      </w:r>
    </w:p>
    <w:p w14:paraId="2AECAC86" w14:textId="77777777" w:rsidR="008A5C90" w:rsidRPr="00FD7841" w:rsidRDefault="008A5C90">
      <w:pPr>
        <w:spacing w:line="360" w:lineRule="auto"/>
        <w:jc w:val="both"/>
        <w:rPr>
          <w:rFonts w:ascii="Garamond" w:eastAsia="Garamond" w:hAnsi="Garamond" w:cs="Garamond"/>
          <w:lang w:val="en-AU"/>
        </w:rPr>
      </w:pPr>
    </w:p>
    <w:p w14:paraId="54A3480D" w14:textId="3C82BC5D"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 xml:space="preserve">In experiment 1, the majority of participants responded that they survived even in failure conditions where neither psychological continuity nor bodily continuity obtained, which seems to indicate that survival judgements are sensitive to something other than psychological/bodily continuity. What else could survive consist in? A salient candidate, as Nichols and Bruno suggested, is the continuity of conscious experience. If this is correct, then it would be </w:t>
      </w:r>
      <w:r w:rsidR="00F10983" w:rsidRPr="00FD7841">
        <w:rPr>
          <w:rFonts w:ascii="Garamond" w:hAnsi="Garamond"/>
          <w:lang w:val="en-AU"/>
        </w:rPr>
        <w:t xml:space="preserve">no </w:t>
      </w:r>
      <w:r w:rsidRPr="00FD7841">
        <w:rPr>
          <w:rFonts w:ascii="Garamond" w:hAnsi="Garamond"/>
          <w:lang w:val="en-AU"/>
        </w:rPr>
        <w:t xml:space="preserve">surprise that positive survival judgements prevailed – none of our vignettes in experiment 1 explicitly stated that the stream of consciousness was terminated. </w:t>
      </w:r>
      <w:r w:rsidR="00BC73E8" w:rsidRPr="00FD7841">
        <w:rPr>
          <w:rFonts w:ascii="Garamond" w:hAnsi="Garamond"/>
          <w:lang w:val="en-AU"/>
        </w:rPr>
        <w:t>We</w:t>
      </w:r>
      <w:r w:rsidRPr="00FD7841">
        <w:rPr>
          <w:rFonts w:ascii="Garamond" w:hAnsi="Garamond"/>
          <w:lang w:val="en-AU"/>
        </w:rPr>
        <w:t xml:space="preserve"> hypothesize that minimal psychological continuity is sufficient for survival. Moreover, the minimal psychological continuity hypothesis seems to neatly account for the finding that the presence of pain was associated with positive survival judgements in failure conditions but not in success conditions: The presence of pain might prompt people to perceive a continuing stream of consciousness; and this only made a difference in failure conditions because in success conditions, psychological or bodily continuity was much more salient than minimal psychological continuity.</w:t>
      </w:r>
    </w:p>
    <w:p w14:paraId="170FFD7B" w14:textId="77777777" w:rsidR="008A5C90" w:rsidRPr="00FD7841" w:rsidRDefault="008A5C90">
      <w:pPr>
        <w:spacing w:line="360" w:lineRule="auto"/>
        <w:jc w:val="both"/>
        <w:rPr>
          <w:rFonts w:ascii="Garamond" w:eastAsia="Garamond" w:hAnsi="Garamond" w:cs="Garamond"/>
          <w:lang w:val="en-AU"/>
        </w:rPr>
      </w:pPr>
    </w:p>
    <w:p w14:paraId="5B7C1A98" w14:textId="0C183200" w:rsidR="008A5C90" w:rsidRPr="00FD7841" w:rsidRDefault="00215028">
      <w:pPr>
        <w:spacing w:line="360" w:lineRule="auto"/>
        <w:jc w:val="both"/>
        <w:rPr>
          <w:rFonts w:ascii="Garamond" w:hAnsi="Garamond"/>
          <w:lang w:val="en-AU"/>
        </w:rPr>
      </w:pPr>
      <w:r w:rsidRPr="00FD7841">
        <w:rPr>
          <w:rFonts w:ascii="Garamond" w:hAnsi="Garamond"/>
          <w:lang w:val="en-AU"/>
        </w:rPr>
        <w:t>In experiment 2(a) participants were split into one of four conditions in which they saw minimally modified variants of the Bodily Pain Success, Bodily Pain Failure, Psychological No-pain Success, and Psychological No-pain Failure vignettes. We have bolded the additions to the amended sentences, below. The Bodily Pain vignettes were amended as follows:</w:t>
      </w:r>
    </w:p>
    <w:p w14:paraId="448E3194" w14:textId="77777777" w:rsidR="005B48D1" w:rsidRPr="00FD7841" w:rsidRDefault="005B48D1">
      <w:pPr>
        <w:spacing w:line="360" w:lineRule="auto"/>
        <w:jc w:val="both"/>
        <w:rPr>
          <w:rFonts w:ascii="Garamond" w:eastAsia="Garamond" w:hAnsi="Garamond" w:cs="Garamond"/>
          <w:lang w:val="en-AU"/>
        </w:rPr>
      </w:pPr>
    </w:p>
    <w:p w14:paraId="43151AED" w14:textId="75785584" w:rsidR="008A5C90" w:rsidRPr="00FD7841" w:rsidRDefault="00215028">
      <w:pPr>
        <w:spacing w:line="360" w:lineRule="auto"/>
        <w:jc w:val="both"/>
        <w:rPr>
          <w:rFonts w:ascii="Garamond" w:hAnsi="Garamond"/>
          <w:b/>
          <w:bCs/>
          <w:lang w:val="en-AU"/>
        </w:rPr>
      </w:pPr>
      <w:r w:rsidRPr="00FD7841">
        <w:rPr>
          <w:rFonts w:ascii="Garamond" w:hAnsi="Garamond"/>
          <w:lang w:val="en-AU"/>
        </w:rPr>
        <w:t xml:space="preserve">“Unfortunately, this procedure will permanently eliminate your distinctive mental states including your thoughts, memories, personality traits, values, likes and dislikes, </w:t>
      </w:r>
      <w:r w:rsidRPr="00FD7841">
        <w:rPr>
          <w:rFonts w:ascii="Garamond" w:hAnsi="Garamond"/>
          <w:b/>
          <w:bCs/>
          <w:lang w:val="en-AU"/>
        </w:rPr>
        <w:t xml:space="preserve">and it will result in there being </w:t>
      </w:r>
      <w:r w:rsidRPr="00FD7841">
        <w:rPr>
          <w:rFonts w:ascii="Garamond" w:hAnsi="Garamond"/>
          <w:b/>
          <w:bCs/>
          <w:i/>
          <w:iCs/>
          <w:lang w:val="en-AU"/>
        </w:rPr>
        <w:t>no</w:t>
      </w:r>
      <w:r w:rsidRPr="00FD7841">
        <w:rPr>
          <w:rFonts w:ascii="Garamond" w:hAnsi="Garamond"/>
          <w:b/>
          <w:bCs/>
          <w:lang w:val="en-AU"/>
        </w:rPr>
        <w:t xml:space="preserve"> stream of consciousness that connects your mental states before the procedure, and any mental states after the procedure.”</w:t>
      </w:r>
    </w:p>
    <w:p w14:paraId="24759B39" w14:textId="3717666A" w:rsidR="005B48D1" w:rsidRPr="00FD7841" w:rsidRDefault="005B48D1">
      <w:pPr>
        <w:spacing w:line="360" w:lineRule="auto"/>
        <w:jc w:val="both"/>
        <w:rPr>
          <w:rFonts w:ascii="Garamond" w:eastAsia="Garamond" w:hAnsi="Garamond" w:cs="Garamond"/>
          <w:b/>
          <w:bCs/>
          <w:lang w:val="en-AU"/>
        </w:rPr>
      </w:pPr>
    </w:p>
    <w:p w14:paraId="1BB6CA8B" w14:textId="213A7855" w:rsidR="008A5C90" w:rsidRPr="00FD7841" w:rsidRDefault="006D5EE7">
      <w:pPr>
        <w:spacing w:line="360" w:lineRule="auto"/>
        <w:jc w:val="both"/>
        <w:rPr>
          <w:rFonts w:ascii="Garamond" w:eastAsia="Garamond" w:hAnsi="Garamond" w:cs="Garamond"/>
          <w:lang w:val="en-AU"/>
        </w:rPr>
      </w:pPr>
      <w:r w:rsidRPr="00FD7841">
        <w:rPr>
          <w:rFonts w:ascii="Garamond" w:hAnsi="Garamond"/>
          <w:lang w:val="en-AU"/>
        </w:rPr>
        <w:t>The</w:t>
      </w:r>
      <w:r w:rsidR="00215028" w:rsidRPr="00FD7841">
        <w:rPr>
          <w:rFonts w:ascii="Garamond" w:hAnsi="Garamond"/>
          <w:lang w:val="en-AU"/>
        </w:rPr>
        <w:t xml:space="preserve"> failure condition was amended as follows: </w:t>
      </w:r>
    </w:p>
    <w:p w14:paraId="2E17CB75" w14:textId="77777777" w:rsidR="005B48D1" w:rsidRPr="00FD7841" w:rsidRDefault="005B48D1">
      <w:pPr>
        <w:spacing w:line="360" w:lineRule="auto"/>
        <w:jc w:val="both"/>
        <w:rPr>
          <w:rFonts w:ascii="Garamond" w:hAnsi="Garamond"/>
          <w:lang w:val="en-AU"/>
        </w:rPr>
      </w:pPr>
    </w:p>
    <w:p w14:paraId="4E85052C" w14:textId="700D0DF3"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lastRenderedPageBreak/>
        <w:t xml:space="preserve">“Something goes wrong. The doctors succeed in shocking your brain as expected, and in doing so they wipe all of your memories, beliefs, personality traits, </w:t>
      </w:r>
      <w:r w:rsidRPr="00FD7841">
        <w:rPr>
          <w:rFonts w:ascii="Garamond" w:hAnsi="Garamond"/>
          <w:b/>
          <w:bCs/>
          <w:lang w:val="en-AU"/>
        </w:rPr>
        <w:t xml:space="preserve">and there is </w:t>
      </w:r>
      <w:r w:rsidRPr="00FD7841">
        <w:rPr>
          <w:rFonts w:ascii="Garamond" w:hAnsi="Garamond"/>
          <w:b/>
          <w:bCs/>
          <w:i/>
          <w:iCs/>
          <w:lang w:val="en-AU"/>
        </w:rPr>
        <w:t>no</w:t>
      </w:r>
      <w:r w:rsidRPr="00FD7841">
        <w:rPr>
          <w:rFonts w:ascii="Garamond" w:hAnsi="Garamond"/>
          <w:b/>
          <w:bCs/>
          <w:lang w:val="en-AU"/>
        </w:rPr>
        <w:t xml:space="preserve"> stream of consciousness that connects your mental states before the procedure, and any mental states after the procedure.”</w:t>
      </w:r>
    </w:p>
    <w:p w14:paraId="6024382F" w14:textId="77777777" w:rsidR="008A5C90" w:rsidRPr="00FD7841" w:rsidRDefault="008A5C90">
      <w:pPr>
        <w:spacing w:line="360" w:lineRule="auto"/>
        <w:jc w:val="both"/>
        <w:rPr>
          <w:rFonts w:ascii="Garamond" w:eastAsia="Garamond" w:hAnsi="Garamond" w:cs="Garamond"/>
          <w:lang w:val="en-AU"/>
        </w:rPr>
      </w:pPr>
    </w:p>
    <w:p w14:paraId="688C3CB0" w14:textId="6EF35C69"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 xml:space="preserve">We call the resulting two conditions Bodily </w:t>
      </w:r>
      <w:r w:rsidR="00452FBA" w:rsidRPr="00FD7841">
        <w:rPr>
          <w:rFonts w:ascii="Garamond" w:hAnsi="Garamond"/>
          <w:lang w:val="en-AU"/>
        </w:rPr>
        <w:t>(</w:t>
      </w:r>
      <w:r w:rsidRPr="00FD7841">
        <w:rPr>
          <w:rFonts w:ascii="Garamond" w:hAnsi="Garamond"/>
          <w:lang w:val="en-AU"/>
        </w:rPr>
        <w:t>Pain</w:t>
      </w:r>
      <w:r w:rsidR="00452FBA" w:rsidRPr="00FD7841">
        <w:rPr>
          <w:rFonts w:ascii="Garamond" w:hAnsi="Garamond"/>
          <w:lang w:val="en-AU"/>
        </w:rPr>
        <w:t>)</w:t>
      </w:r>
      <w:r w:rsidRPr="00FD7841">
        <w:rPr>
          <w:rFonts w:ascii="Garamond" w:hAnsi="Garamond"/>
          <w:lang w:val="en-AU"/>
        </w:rPr>
        <w:t xml:space="preserve"> </w:t>
      </w:r>
      <w:r w:rsidRPr="00FD7841">
        <w:rPr>
          <w:rFonts w:ascii="Garamond" w:hAnsi="Garamond"/>
          <w:i/>
          <w:iCs/>
          <w:lang w:val="en-AU"/>
        </w:rPr>
        <w:t>Discontinuity</w:t>
      </w:r>
      <w:r w:rsidRPr="00FD7841">
        <w:rPr>
          <w:rFonts w:ascii="Garamond" w:hAnsi="Garamond"/>
          <w:lang w:val="en-AU"/>
        </w:rPr>
        <w:t xml:space="preserve"> Success, Bodily </w:t>
      </w:r>
      <w:r w:rsidR="00452FBA" w:rsidRPr="00FD7841">
        <w:rPr>
          <w:rFonts w:ascii="Garamond" w:hAnsi="Garamond"/>
          <w:lang w:val="en-AU"/>
        </w:rPr>
        <w:t>(</w:t>
      </w:r>
      <w:r w:rsidRPr="00FD7841">
        <w:rPr>
          <w:rFonts w:ascii="Garamond" w:hAnsi="Garamond"/>
          <w:lang w:val="en-AU"/>
        </w:rPr>
        <w:t>Pain</w:t>
      </w:r>
      <w:r w:rsidR="00452FBA" w:rsidRPr="00FD7841">
        <w:rPr>
          <w:rFonts w:ascii="Garamond" w:hAnsi="Garamond"/>
          <w:lang w:val="en-AU"/>
        </w:rPr>
        <w:t>)</w:t>
      </w:r>
      <w:r w:rsidRPr="00FD7841">
        <w:rPr>
          <w:rFonts w:ascii="Garamond" w:hAnsi="Garamond"/>
          <w:lang w:val="en-AU"/>
        </w:rPr>
        <w:t xml:space="preserve"> </w:t>
      </w:r>
      <w:r w:rsidRPr="00FD7841">
        <w:rPr>
          <w:rFonts w:ascii="Garamond" w:hAnsi="Garamond"/>
          <w:i/>
          <w:iCs/>
          <w:lang w:val="en-AU"/>
        </w:rPr>
        <w:t>Discontinuity</w:t>
      </w:r>
      <w:r w:rsidRPr="00FD7841">
        <w:rPr>
          <w:rFonts w:ascii="Garamond" w:hAnsi="Garamond"/>
          <w:lang w:val="en-AU"/>
        </w:rPr>
        <w:t xml:space="preserve"> Failure.</w:t>
      </w:r>
      <w:r w:rsidR="00452FBA" w:rsidRPr="00FD7841">
        <w:rPr>
          <w:rStyle w:val="FootnoteReference"/>
          <w:rFonts w:ascii="Garamond" w:hAnsi="Garamond"/>
          <w:lang w:val="en-AU"/>
        </w:rPr>
        <w:footnoteReference w:id="13"/>
      </w:r>
      <w:r w:rsidRPr="00FD7841">
        <w:rPr>
          <w:rFonts w:ascii="Garamond" w:hAnsi="Garamond"/>
          <w:lang w:val="en-AU"/>
        </w:rPr>
        <w:t xml:space="preserve"> </w:t>
      </w:r>
    </w:p>
    <w:p w14:paraId="67010F11" w14:textId="77777777" w:rsidR="008A5C90" w:rsidRPr="00FD7841" w:rsidRDefault="008A5C90">
      <w:pPr>
        <w:spacing w:line="360" w:lineRule="auto"/>
        <w:jc w:val="both"/>
        <w:rPr>
          <w:rFonts w:ascii="Garamond" w:eastAsia="Garamond" w:hAnsi="Garamond" w:cs="Garamond"/>
          <w:lang w:val="en-AU"/>
        </w:rPr>
      </w:pPr>
    </w:p>
    <w:p w14:paraId="2EABE4EE" w14:textId="77777777"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 xml:space="preserve">Participants then saw two comprehension questions. The first was the same as in experiment 1. The second asked “the procedure the doctors are discussing is expected to….” to which participants could respond: </w:t>
      </w:r>
    </w:p>
    <w:p w14:paraId="137A4B91" w14:textId="77777777" w:rsidR="008A5C90" w:rsidRPr="00FD7841" w:rsidRDefault="00215028" w:rsidP="002F6E82">
      <w:pPr>
        <w:ind w:left="357" w:hanging="357"/>
        <w:jc w:val="both"/>
        <w:rPr>
          <w:rFonts w:ascii="Garamond" w:eastAsia="Garamond" w:hAnsi="Garamond" w:cs="Garamond"/>
          <w:lang w:val="en-AU"/>
        </w:rPr>
      </w:pPr>
      <w:r w:rsidRPr="00FD7841">
        <w:rPr>
          <w:rFonts w:ascii="Garamond" w:hAnsi="Garamond"/>
          <w:lang w:val="en-AU"/>
        </w:rPr>
        <w:t>(a) Eliminate none of your personality traits, beliefs, values, and memories, and preserve your stream of consciousness.</w:t>
      </w:r>
    </w:p>
    <w:p w14:paraId="55B1A9A1" w14:textId="77777777" w:rsidR="008A5C90" w:rsidRPr="00FD7841" w:rsidRDefault="00215028" w:rsidP="002F6E82">
      <w:pPr>
        <w:ind w:left="357" w:hanging="357"/>
        <w:jc w:val="both"/>
        <w:rPr>
          <w:rFonts w:ascii="Garamond" w:eastAsia="Garamond" w:hAnsi="Garamond" w:cs="Garamond"/>
          <w:lang w:val="en-AU"/>
        </w:rPr>
      </w:pPr>
      <w:r w:rsidRPr="00FD7841">
        <w:rPr>
          <w:rFonts w:ascii="Garamond" w:hAnsi="Garamond"/>
          <w:lang w:val="en-AU"/>
        </w:rPr>
        <w:t>(b) Eliminate none of your personality traits, beliefs, values, and memories, but terminate your stream of consciousness.</w:t>
      </w:r>
    </w:p>
    <w:p w14:paraId="1BC568EC" w14:textId="77777777" w:rsidR="008A5C90" w:rsidRPr="00FD7841" w:rsidRDefault="00215028" w:rsidP="002F6E82">
      <w:pPr>
        <w:ind w:left="357" w:hanging="357"/>
        <w:jc w:val="both"/>
        <w:rPr>
          <w:rFonts w:ascii="Garamond" w:eastAsia="Garamond" w:hAnsi="Garamond" w:cs="Garamond"/>
          <w:lang w:val="en-AU"/>
        </w:rPr>
      </w:pPr>
      <w:r w:rsidRPr="00FD7841">
        <w:rPr>
          <w:rFonts w:ascii="Garamond" w:hAnsi="Garamond"/>
          <w:lang w:val="en-AU"/>
        </w:rPr>
        <w:t> (c) Eliminate all of your personality traits, beliefs, values, and memories, but preserve your stream of consciousness.</w:t>
      </w:r>
    </w:p>
    <w:p w14:paraId="7F56DAA1" w14:textId="77777777" w:rsidR="008A5C90" w:rsidRPr="00FD7841" w:rsidRDefault="00215028" w:rsidP="002F6E82">
      <w:pPr>
        <w:ind w:left="357" w:hanging="357"/>
        <w:jc w:val="both"/>
        <w:rPr>
          <w:rFonts w:ascii="Garamond" w:eastAsia="Garamond" w:hAnsi="Garamond" w:cs="Garamond"/>
          <w:lang w:val="en-AU"/>
        </w:rPr>
      </w:pPr>
      <w:r w:rsidRPr="00FD7841">
        <w:rPr>
          <w:rFonts w:ascii="Garamond" w:hAnsi="Garamond"/>
          <w:lang w:val="en-AU"/>
        </w:rPr>
        <w:t>(d) Eliminate all of your personality traits, beliefs, values, and memories, and terminate your stream of consciousness.</w:t>
      </w:r>
    </w:p>
    <w:p w14:paraId="420E5BD5" w14:textId="77777777" w:rsidR="008A5C90" w:rsidRPr="00FD7841" w:rsidRDefault="008A5C90">
      <w:pPr>
        <w:spacing w:line="360" w:lineRule="auto"/>
        <w:jc w:val="both"/>
        <w:rPr>
          <w:rFonts w:ascii="Garamond" w:eastAsia="Garamond" w:hAnsi="Garamond" w:cs="Garamond"/>
          <w:lang w:val="en-AU"/>
        </w:rPr>
      </w:pPr>
    </w:p>
    <w:p w14:paraId="067603F7" w14:textId="52382555" w:rsidR="00452FBA" w:rsidRPr="00FD7841" w:rsidRDefault="00215028">
      <w:pPr>
        <w:spacing w:line="360" w:lineRule="auto"/>
        <w:jc w:val="both"/>
        <w:rPr>
          <w:rFonts w:ascii="Garamond" w:eastAsia="Garamond" w:hAnsi="Garamond" w:cs="Garamond"/>
          <w:lang w:val="en-AU"/>
        </w:rPr>
      </w:pPr>
      <w:r w:rsidRPr="00FD7841">
        <w:rPr>
          <w:rFonts w:ascii="Garamond" w:hAnsi="Garamond"/>
          <w:lang w:val="en-AU"/>
        </w:rPr>
        <w:t xml:space="preserve">Participants who passed the comprehension check then responded to the following question </w:t>
      </w:r>
      <w:r w:rsidR="00452FBA" w:rsidRPr="00FD7841">
        <w:rPr>
          <w:rFonts w:ascii="Garamond" w:hAnsi="Garamond"/>
          <w:lang w:val="en-AU"/>
        </w:rPr>
        <w:t>by giving a forced choice response between “Yes” or “No”.</w:t>
      </w:r>
    </w:p>
    <w:p w14:paraId="7AC07D60" w14:textId="77777777" w:rsidR="008A5C90" w:rsidRPr="00FD7841" w:rsidRDefault="008A5C90">
      <w:pPr>
        <w:spacing w:line="360" w:lineRule="auto"/>
        <w:jc w:val="both"/>
        <w:rPr>
          <w:rFonts w:ascii="Garamond" w:eastAsia="Garamond" w:hAnsi="Garamond" w:cs="Garamond"/>
          <w:lang w:val="en-AU"/>
        </w:rPr>
      </w:pPr>
    </w:p>
    <w:p w14:paraId="4596C3AF" w14:textId="77777777"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“When the doctors administer the series of shots after the operation, will you feel the pain?”</w:t>
      </w:r>
    </w:p>
    <w:p w14:paraId="360618B2" w14:textId="09B64E26" w:rsidR="008A5C90" w:rsidRPr="00FD7841" w:rsidRDefault="00215028">
      <w:pPr>
        <w:spacing w:line="360" w:lineRule="auto"/>
        <w:jc w:val="both"/>
        <w:rPr>
          <w:rFonts w:ascii="Garamond" w:hAnsi="Garamond"/>
          <w:lang w:val="en-AU"/>
        </w:rPr>
      </w:pPr>
      <w:r w:rsidRPr="00FD7841">
        <w:rPr>
          <w:rFonts w:ascii="Garamond" w:hAnsi="Garamond"/>
          <w:lang w:val="en-AU"/>
        </w:rPr>
        <w:t>The Psychological No-pain conditions were amended in the following manner:</w:t>
      </w:r>
    </w:p>
    <w:p w14:paraId="22EE2B2C" w14:textId="63A392D9"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 xml:space="preserve"> “The transplant will then preserve all of the memories, values, and beliefs of your brain before the transplant </w:t>
      </w:r>
      <w:r w:rsidRPr="00FD7841">
        <w:rPr>
          <w:rFonts w:ascii="Garamond" w:hAnsi="Garamond"/>
          <w:b/>
          <w:bCs/>
          <w:lang w:val="en-AU"/>
        </w:rPr>
        <w:t>and there will be a stream of consciousness that connects your mental states before the procedure, and any mental states after the procedure.”</w:t>
      </w:r>
      <w:r w:rsidR="00C37A58" w:rsidRPr="00FD7841">
        <w:rPr>
          <w:rStyle w:val="FootnoteReference"/>
          <w:rFonts w:ascii="Garamond" w:hAnsi="Garamond"/>
          <w:b/>
          <w:bCs/>
          <w:lang w:val="en-AU"/>
        </w:rPr>
        <w:footnoteReference w:id="14"/>
      </w:r>
      <w:r w:rsidRPr="00FD7841">
        <w:rPr>
          <w:rFonts w:ascii="Garamond" w:hAnsi="Garamond"/>
          <w:lang w:val="en-AU"/>
        </w:rPr>
        <w:t xml:space="preserve"> </w:t>
      </w:r>
    </w:p>
    <w:p w14:paraId="612D22B5" w14:textId="77777777" w:rsidR="005B48D1" w:rsidRPr="00FD7841" w:rsidRDefault="005B48D1">
      <w:pPr>
        <w:spacing w:line="360" w:lineRule="auto"/>
        <w:jc w:val="both"/>
        <w:rPr>
          <w:rFonts w:ascii="Garamond" w:hAnsi="Garamond"/>
          <w:lang w:val="en-AU"/>
        </w:rPr>
      </w:pPr>
    </w:p>
    <w:p w14:paraId="25FB0DE7" w14:textId="41F79F9F" w:rsidR="008A5C90" w:rsidRPr="00FD7841" w:rsidRDefault="00812098">
      <w:pPr>
        <w:spacing w:line="360" w:lineRule="auto"/>
        <w:jc w:val="both"/>
        <w:rPr>
          <w:rFonts w:ascii="Garamond" w:eastAsia="Garamond" w:hAnsi="Garamond" w:cs="Garamond"/>
          <w:lang w:val="en-AU"/>
        </w:rPr>
      </w:pPr>
      <w:r w:rsidRPr="00FD7841">
        <w:rPr>
          <w:rFonts w:ascii="Garamond" w:hAnsi="Garamond"/>
          <w:lang w:val="en-AU"/>
        </w:rPr>
        <w:t>The</w:t>
      </w:r>
      <w:r w:rsidR="00215028" w:rsidRPr="00FD7841">
        <w:rPr>
          <w:rFonts w:ascii="Garamond" w:hAnsi="Garamond"/>
          <w:lang w:val="en-AU"/>
        </w:rPr>
        <w:t xml:space="preserve"> success condition was amended as follows:</w:t>
      </w:r>
    </w:p>
    <w:p w14:paraId="2B51255F" w14:textId="48586B29" w:rsidR="008A5C90" w:rsidRPr="00FD7841" w:rsidRDefault="00215028">
      <w:pPr>
        <w:spacing w:line="360" w:lineRule="auto"/>
        <w:jc w:val="both"/>
        <w:rPr>
          <w:rFonts w:ascii="Garamond" w:hAnsi="Garamond"/>
          <w:lang w:val="en-AU"/>
        </w:rPr>
      </w:pPr>
      <w:r w:rsidRPr="00FD7841">
        <w:rPr>
          <w:rFonts w:ascii="Garamond" w:hAnsi="Garamond"/>
          <w:lang w:val="en-AU"/>
        </w:rPr>
        <w:lastRenderedPageBreak/>
        <w:t xml:space="preserve"> “Fortunately, the procedure is successful and when the doctors scan the brain of the transplant </w:t>
      </w:r>
      <w:proofErr w:type="gramStart"/>
      <w:r w:rsidRPr="00FD7841">
        <w:rPr>
          <w:rFonts w:ascii="Garamond" w:hAnsi="Garamond"/>
          <w:lang w:val="en-AU"/>
        </w:rPr>
        <w:t>recipient</w:t>
      </w:r>
      <w:proofErr w:type="gramEnd"/>
      <w:r w:rsidRPr="00FD7841">
        <w:rPr>
          <w:rFonts w:ascii="Garamond" w:hAnsi="Garamond"/>
          <w:lang w:val="en-AU"/>
        </w:rPr>
        <w:t xml:space="preserve"> they note that all of your memories, values, and beliefs are the same as they were in the brain before the operation, </w:t>
      </w:r>
      <w:r w:rsidRPr="00FD7841">
        <w:rPr>
          <w:rFonts w:ascii="Garamond" w:hAnsi="Garamond"/>
          <w:b/>
          <w:bCs/>
          <w:lang w:val="en-AU"/>
        </w:rPr>
        <w:t>and there is a stream of consciousness that connects your mental states before the procedure, and any mental states after the procedure</w:t>
      </w:r>
      <w:r w:rsidRPr="00FD7841">
        <w:rPr>
          <w:rFonts w:ascii="Garamond" w:hAnsi="Garamond"/>
          <w:lang w:val="en-AU"/>
        </w:rPr>
        <w:t>.”</w:t>
      </w:r>
    </w:p>
    <w:p w14:paraId="1E7AC9B3" w14:textId="77777777" w:rsidR="005B48D1" w:rsidRPr="00FD7841" w:rsidRDefault="005B48D1">
      <w:pPr>
        <w:spacing w:line="360" w:lineRule="auto"/>
        <w:jc w:val="both"/>
        <w:rPr>
          <w:rFonts w:ascii="Garamond" w:eastAsia="Garamond" w:hAnsi="Garamond" w:cs="Garamond"/>
          <w:lang w:val="en-AU"/>
        </w:rPr>
      </w:pPr>
    </w:p>
    <w:p w14:paraId="631367CE" w14:textId="77777777"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 xml:space="preserve">Accordingly, the failure condition was amended as follows: </w:t>
      </w:r>
    </w:p>
    <w:p w14:paraId="7A822FCF" w14:textId="4AAC9B08" w:rsidR="008A5C90" w:rsidRPr="00FD7841" w:rsidRDefault="00215028">
      <w:pPr>
        <w:spacing w:line="360" w:lineRule="auto"/>
        <w:jc w:val="both"/>
        <w:rPr>
          <w:rFonts w:ascii="Garamond" w:hAnsi="Garamond"/>
          <w:b/>
          <w:bCs/>
          <w:lang w:val="en-AU"/>
        </w:rPr>
      </w:pPr>
      <w:r w:rsidRPr="00FD7841">
        <w:rPr>
          <w:rFonts w:ascii="Garamond" w:hAnsi="Garamond"/>
          <w:lang w:val="en-AU"/>
        </w:rPr>
        <w:t xml:space="preserve">“Unfortunately, something goes wrong in the procedure, and when the doctors scan the brain of the transplant recipient they note that none of your distinctive mental states including your thoughts, beliefs, memories, personality traits, values, likes and dislikes are the same as they were in the brain before the operation </w:t>
      </w:r>
      <w:r w:rsidRPr="00FD7841">
        <w:rPr>
          <w:rFonts w:ascii="Garamond" w:hAnsi="Garamond"/>
          <w:b/>
          <w:bCs/>
          <w:lang w:val="en-AU"/>
        </w:rPr>
        <w:t xml:space="preserve">and there is </w:t>
      </w:r>
      <w:r w:rsidRPr="00FD7841">
        <w:rPr>
          <w:rFonts w:ascii="Garamond" w:hAnsi="Garamond"/>
          <w:b/>
          <w:bCs/>
          <w:i/>
          <w:iCs/>
          <w:lang w:val="en-AU"/>
        </w:rPr>
        <w:t>no</w:t>
      </w:r>
      <w:r w:rsidRPr="00FD7841">
        <w:rPr>
          <w:rFonts w:ascii="Garamond" w:hAnsi="Garamond"/>
          <w:b/>
          <w:bCs/>
          <w:lang w:val="en-AU"/>
        </w:rPr>
        <w:t xml:space="preserve"> stream of consciousness that connects your mental states before the procedure, and any mental states after the procedure.”</w:t>
      </w:r>
    </w:p>
    <w:p w14:paraId="43AED143" w14:textId="77777777" w:rsidR="005B48D1" w:rsidRPr="00FD7841" w:rsidRDefault="005B48D1">
      <w:pPr>
        <w:spacing w:line="360" w:lineRule="auto"/>
        <w:jc w:val="both"/>
        <w:rPr>
          <w:rFonts w:ascii="Garamond" w:eastAsia="Garamond" w:hAnsi="Garamond" w:cs="Garamond"/>
          <w:lang w:val="en-AU"/>
        </w:rPr>
      </w:pPr>
    </w:p>
    <w:p w14:paraId="6F712091" w14:textId="43EA159B" w:rsidR="008A5C90" w:rsidRDefault="00215028">
      <w:pPr>
        <w:spacing w:line="360" w:lineRule="auto"/>
        <w:jc w:val="both"/>
        <w:rPr>
          <w:rFonts w:ascii="Garamond" w:hAnsi="Garamond"/>
          <w:lang w:val="en-AU"/>
        </w:rPr>
      </w:pPr>
      <w:r w:rsidRPr="00FD7841">
        <w:rPr>
          <w:rFonts w:ascii="Garamond" w:hAnsi="Garamond"/>
          <w:lang w:val="en-AU"/>
        </w:rPr>
        <w:t xml:space="preserve">We call the former the Psychological </w:t>
      </w:r>
      <w:r w:rsidR="00452FBA" w:rsidRPr="00FD7841">
        <w:rPr>
          <w:rFonts w:ascii="Garamond" w:hAnsi="Garamond"/>
          <w:lang w:val="en-AU"/>
        </w:rPr>
        <w:t>(</w:t>
      </w:r>
      <w:r w:rsidRPr="00FD7841">
        <w:rPr>
          <w:rFonts w:ascii="Garamond" w:hAnsi="Garamond"/>
          <w:lang w:val="en-AU"/>
        </w:rPr>
        <w:t>No-pain</w:t>
      </w:r>
      <w:r w:rsidR="00452FBA" w:rsidRPr="00FD7841">
        <w:rPr>
          <w:rFonts w:ascii="Garamond" w:hAnsi="Garamond"/>
          <w:lang w:val="en-AU"/>
        </w:rPr>
        <w:t>)</w:t>
      </w:r>
      <w:r w:rsidRPr="00FD7841">
        <w:rPr>
          <w:rFonts w:ascii="Garamond" w:hAnsi="Garamond"/>
          <w:lang w:val="en-AU"/>
        </w:rPr>
        <w:t xml:space="preserve"> </w:t>
      </w:r>
      <w:r w:rsidRPr="00FD7841">
        <w:rPr>
          <w:rFonts w:ascii="Garamond" w:hAnsi="Garamond"/>
          <w:i/>
          <w:iCs/>
          <w:lang w:val="en-AU"/>
        </w:rPr>
        <w:t>Discontinuity</w:t>
      </w:r>
      <w:r w:rsidRPr="00FD7841">
        <w:rPr>
          <w:rFonts w:ascii="Garamond" w:hAnsi="Garamond"/>
          <w:lang w:val="en-AU"/>
        </w:rPr>
        <w:t xml:space="preserve"> Success condition, and the latter the Psychological </w:t>
      </w:r>
      <w:r w:rsidR="00452FBA" w:rsidRPr="00FD7841">
        <w:rPr>
          <w:rFonts w:ascii="Garamond" w:hAnsi="Garamond"/>
          <w:lang w:val="en-AU"/>
        </w:rPr>
        <w:t>(</w:t>
      </w:r>
      <w:r w:rsidRPr="00FD7841">
        <w:rPr>
          <w:rFonts w:ascii="Garamond" w:hAnsi="Garamond"/>
          <w:lang w:val="en-AU"/>
        </w:rPr>
        <w:t>No-pain</w:t>
      </w:r>
      <w:r w:rsidR="00452FBA" w:rsidRPr="00FD7841">
        <w:rPr>
          <w:rFonts w:ascii="Garamond" w:hAnsi="Garamond"/>
          <w:lang w:val="en-AU"/>
        </w:rPr>
        <w:t>)</w:t>
      </w:r>
      <w:r w:rsidRPr="00FD7841">
        <w:rPr>
          <w:rFonts w:ascii="Garamond" w:hAnsi="Garamond"/>
          <w:lang w:val="en-AU"/>
        </w:rPr>
        <w:t xml:space="preserve"> </w:t>
      </w:r>
      <w:r w:rsidRPr="00FD7841">
        <w:rPr>
          <w:rFonts w:ascii="Garamond" w:hAnsi="Garamond"/>
          <w:i/>
          <w:iCs/>
          <w:lang w:val="en-AU"/>
        </w:rPr>
        <w:t>Discontinuity</w:t>
      </w:r>
      <w:r w:rsidRPr="00FD7841">
        <w:rPr>
          <w:rFonts w:ascii="Garamond" w:hAnsi="Garamond"/>
          <w:lang w:val="en-AU"/>
        </w:rPr>
        <w:t xml:space="preserve"> Failure condition.</w:t>
      </w:r>
      <w:r w:rsidR="004D2657" w:rsidRPr="00FD7841">
        <w:rPr>
          <w:rFonts w:ascii="Garamond" w:hAnsi="Garamond"/>
          <w:lang w:val="en-AU"/>
        </w:rPr>
        <w:t xml:space="preserve"> </w:t>
      </w:r>
    </w:p>
    <w:p w14:paraId="36D93396" w14:textId="677DF1CE" w:rsidR="008A5C90" w:rsidRPr="00FD7841" w:rsidRDefault="00215028">
      <w:pPr>
        <w:spacing w:line="360" w:lineRule="auto"/>
        <w:jc w:val="both"/>
        <w:rPr>
          <w:rFonts w:ascii="Garamond" w:eastAsia="Garamond" w:hAnsi="Garamond" w:cs="Garamond"/>
          <w:b/>
          <w:bCs/>
          <w:lang w:val="en-AU"/>
        </w:rPr>
      </w:pPr>
      <w:r w:rsidRPr="00FD7841">
        <w:rPr>
          <w:rFonts w:ascii="Garamond" w:hAnsi="Garamond"/>
          <w:lang w:val="en-AU"/>
        </w:rPr>
        <w:t>Participants then saw the same comprehension questions as in the Bodily Pain Discontinuity conditions.</w:t>
      </w:r>
      <w:r w:rsidR="00F574CD" w:rsidRPr="00FD7841">
        <w:rPr>
          <w:rFonts w:ascii="Garamond" w:eastAsia="Garamond" w:hAnsi="Garamond" w:cs="Garamond"/>
          <w:b/>
          <w:bCs/>
          <w:lang w:val="en-AU"/>
        </w:rPr>
        <w:t xml:space="preserve"> </w:t>
      </w:r>
      <w:r w:rsidRPr="00FD7841">
        <w:rPr>
          <w:rFonts w:ascii="Garamond" w:hAnsi="Garamond"/>
          <w:lang w:val="en-AU"/>
        </w:rPr>
        <w:t>Participants who passed the comprehension check were then presented with the following probe question:</w:t>
      </w:r>
    </w:p>
    <w:p w14:paraId="2AD408D5" w14:textId="4C16A333"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 xml:space="preserve">“Do you survive the operation?” </w:t>
      </w:r>
    </w:p>
    <w:p w14:paraId="1C30F578" w14:textId="77777777" w:rsidR="00B65956" w:rsidRPr="00FD7841" w:rsidRDefault="00B65956" w:rsidP="00B65956">
      <w:pPr>
        <w:spacing w:line="360" w:lineRule="auto"/>
        <w:jc w:val="both"/>
        <w:rPr>
          <w:rFonts w:ascii="Garamond" w:hAnsi="Garamond"/>
          <w:lang w:val="en-AU"/>
        </w:rPr>
      </w:pPr>
      <w:r w:rsidRPr="00FD7841">
        <w:rPr>
          <w:rFonts w:ascii="Garamond" w:hAnsi="Garamond"/>
          <w:lang w:val="en-AU"/>
        </w:rPr>
        <w:t>And were given a forced choice response between “Yes” or “No”.</w:t>
      </w:r>
    </w:p>
    <w:p w14:paraId="3D6723A7" w14:textId="65B260CC" w:rsidR="008A5C90" w:rsidRPr="00FD7841" w:rsidRDefault="00215028">
      <w:pPr>
        <w:spacing w:line="360" w:lineRule="auto"/>
        <w:jc w:val="both"/>
        <w:rPr>
          <w:rFonts w:ascii="Garamond" w:hAnsi="Garamond"/>
          <w:lang w:val="en-AU"/>
        </w:rPr>
      </w:pPr>
      <w:r w:rsidRPr="00FD7841">
        <w:rPr>
          <w:rFonts w:ascii="Garamond" w:hAnsi="Garamond"/>
          <w:lang w:val="en-AU"/>
        </w:rPr>
        <w:t>If the minimal psychological continuity hypothesis is correct, then we should expect to find that:</w:t>
      </w:r>
    </w:p>
    <w:p w14:paraId="073860B5" w14:textId="77777777" w:rsidR="00F574CD" w:rsidRPr="00FD7841" w:rsidRDefault="00F574CD">
      <w:pPr>
        <w:spacing w:line="360" w:lineRule="auto"/>
        <w:jc w:val="both"/>
        <w:rPr>
          <w:rFonts w:ascii="Garamond" w:eastAsia="Garamond" w:hAnsi="Garamond" w:cs="Garamond"/>
          <w:lang w:val="en-AU"/>
        </w:rPr>
      </w:pPr>
    </w:p>
    <w:p w14:paraId="629AFECF" w14:textId="2E010D16" w:rsidR="00B05A16" w:rsidRPr="00FD7841" w:rsidRDefault="00B05A16" w:rsidP="00E10F9B">
      <w:pPr>
        <w:ind w:left="425"/>
        <w:rPr>
          <w:rFonts w:ascii="Garamond" w:hAnsi="Garamond"/>
          <w:lang w:val="en-AU"/>
        </w:rPr>
      </w:pPr>
      <w:r w:rsidRPr="00FD7841">
        <w:rPr>
          <w:rFonts w:ascii="Garamond" w:hAnsi="Garamond"/>
          <w:lang w:val="en-AU"/>
        </w:rPr>
        <w:t>H</w:t>
      </w:r>
      <w:r w:rsidR="00C11045" w:rsidRPr="00FD7841">
        <w:rPr>
          <w:rFonts w:ascii="Garamond" w:hAnsi="Garamond"/>
          <w:lang w:val="en-AU"/>
        </w:rPr>
        <w:t>5</w:t>
      </w:r>
      <w:r w:rsidRPr="00FD7841">
        <w:rPr>
          <w:rFonts w:ascii="Garamond" w:hAnsi="Garamond"/>
          <w:lang w:val="en-AU"/>
        </w:rPr>
        <w:t>:</w:t>
      </w:r>
      <w:r w:rsidR="00E10F9B" w:rsidRPr="00FD7841">
        <w:rPr>
          <w:rFonts w:ascii="Garamond" w:hAnsi="Garamond"/>
          <w:lang w:val="en-AU"/>
        </w:rPr>
        <w:t xml:space="preserve"> Participants in the Psychological Discontinuity Failure </w:t>
      </w:r>
      <w:r w:rsidR="00CB1F70" w:rsidRPr="00FD7841">
        <w:rPr>
          <w:rFonts w:ascii="Garamond" w:hAnsi="Garamond"/>
          <w:lang w:val="en-AU"/>
        </w:rPr>
        <w:t>c</w:t>
      </w:r>
      <w:r w:rsidR="00E10F9B" w:rsidRPr="00FD7841">
        <w:rPr>
          <w:rFonts w:ascii="Garamond" w:hAnsi="Garamond"/>
          <w:lang w:val="en-AU"/>
        </w:rPr>
        <w:t xml:space="preserve">ondition will judge that they do </w:t>
      </w:r>
      <w:r w:rsidR="00E10F9B" w:rsidRPr="00FD7841">
        <w:rPr>
          <w:rFonts w:ascii="Garamond" w:hAnsi="Garamond"/>
          <w:i/>
          <w:iCs/>
          <w:lang w:val="en-AU"/>
        </w:rPr>
        <w:t>not</w:t>
      </w:r>
      <w:r w:rsidR="00E10F9B" w:rsidRPr="00FD7841">
        <w:rPr>
          <w:rFonts w:ascii="Garamond" w:hAnsi="Garamond"/>
          <w:lang w:val="en-AU"/>
        </w:rPr>
        <w:t xml:space="preserve"> survive the procedure.</w:t>
      </w:r>
    </w:p>
    <w:p w14:paraId="6121FE02" w14:textId="1E8C6B10" w:rsidR="00B05A16" w:rsidRPr="00F655B9" w:rsidRDefault="00B05A16" w:rsidP="00B05A16">
      <w:pPr>
        <w:ind w:left="425"/>
        <w:rPr>
          <w:lang w:val="en-AU"/>
        </w:rPr>
      </w:pPr>
      <w:r w:rsidRPr="00FD7841">
        <w:rPr>
          <w:rFonts w:ascii="Garamond" w:hAnsi="Garamond"/>
          <w:lang w:val="en-AU"/>
        </w:rPr>
        <w:t>H</w:t>
      </w:r>
      <w:r w:rsidR="00C11045" w:rsidRPr="00FD7841">
        <w:rPr>
          <w:rFonts w:ascii="Garamond" w:hAnsi="Garamond"/>
          <w:lang w:val="en-AU"/>
        </w:rPr>
        <w:t>6</w:t>
      </w:r>
      <w:r w:rsidR="00E10F9B" w:rsidRPr="00FD7841">
        <w:rPr>
          <w:rFonts w:ascii="Garamond" w:hAnsi="Garamond"/>
          <w:lang w:val="en-AU"/>
        </w:rPr>
        <w:t xml:space="preserve">: Participants in the Bodily Discontinuity Failure </w:t>
      </w:r>
      <w:r w:rsidR="00CB1F70" w:rsidRPr="00FD7841">
        <w:rPr>
          <w:rFonts w:ascii="Garamond" w:hAnsi="Garamond"/>
          <w:lang w:val="en-AU"/>
        </w:rPr>
        <w:t>c</w:t>
      </w:r>
      <w:r w:rsidR="00E10F9B" w:rsidRPr="00FD7841">
        <w:rPr>
          <w:rFonts w:ascii="Garamond" w:hAnsi="Garamond"/>
          <w:lang w:val="en-AU"/>
        </w:rPr>
        <w:t xml:space="preserve">ondition will judge that they do </w:t>
      </w:r>
      <w:r w:rsidR="00E10F9B" w:rsidRPr="00FD7841">
        <w:rPr>
          <w:rFonts w:ascii="Garamond" w:hAnsi="Garamond"/>
          <w:i/>
          <w:iCs/>
          <w:lang w:val="en-AU"/>
        </w:rPr>
        <w:t>not</w:t>
      </w:r>
      <w:r w:rsidR="00E10F9B" w:rsidRPr="00FD7841">
        <w:rPr>
          <w:rFonts w:ascii="Garamond" w:hAnsi="Garamond"/>
          <w:lang w:val="en-AU"/>
        </w:rPr>
        <w:t xml:space="preserve"> survive the procedure.</w:t>
      </w:r>
    </w:p>
    <w:p w14:paraId="32D8DF33" w14:textId="1F628E26" w:rsidR="00452FBA" w:rsidRPr="00FD7841" w:rsidRDefault="00452FBA" w:rsidP="00B05A16">
      <w:pPr>
        <w:jc w:val="both"/>
        <w:rPr>
          <w:rFonts w:ascii="Garamond" w:eastAsia="Garamond" w:hAnsi="Garamond" w:cs="Garamond"/>
          <w:lang w:val="en-AU"/>
        </w:rPr>
      </w:pPr>
    </w:p>
    <w:p w14:paraId="22F3FD4E" w14:textId="0E4E5259" w:rsidR="00452FBA" w:rsidRPr="00FD7841" w:rsidRDefault="00452FBA" w:rsidP="00F574CD">
      <w:pPr>
        <w:spacing w:line="360" w:lineRule="auto"/>
        <w:jc w:val="both"/>
        <w:rPr>
          <w:rFonts w:ascii="Garamond" w:hAnsi="Garamond"/>
          <w:lang w:val="en-AU"/>
        </w:rPr>
      </w:pPr>
      <w:r w:rsidRPr="00FD7841">
        <w:rPr>
          <w:rFonts w:ascii="Garamond" w:eastAsia="Garamond" w:hAnsi="Garamond" w:cs="Garamond"/>
          <w:lang w:val="en-AU"/>
        </w:rPr>
        <w:t xml:space="preserve">By making these two hypotheses, we do not mean to be hypothesizing that minimal psychological continuity is necessary for survival. If these two hypotheses are vindicated, it may be the case that minimal psychological continuity is indeed necessary. But it may not be, for it may be that when either of the “thicker” continuity (psychological or bodily continuity) </w:t>
      </w:r>
      <w:r w:rsidRPr="00FD7841">
        <w:rPr>
          <w:rFonts w:ascii="Garamond" w:eastAsia="Garamond" w:hAnsi="Garamond" w:cs="Garamond"/>
          <w:i/>
          <w:iCs/>
          <w:lang w:val="en-AU"/>
        </w:rPr>
        <w:t>is</w:t>
      </w:r>
      <w:r w:rsidRPr="00FD7841">
        <w:rPr>
          <w:rFonts w:ascii="Garamond" w:eastAsia="Garamond" w:hAnsi="Garamond" w:cs="Garamond"/>
          <w:lang w:val="en-AU"/>
        </w:rPr>
        <w:t xml:space="preserve"> present, the “thicker” continuity itself is sufficient for survival; it’s only when thicker continuities are absent that minimal psychological continuity is responsible for survival judgments.</w:t>
      </w:r>
    </w:p>
    <w:p w14:paraId="0AC7CE24" w14:textId="77777777" w:rsidR="00812098" w:rsidRPr="00FD7841" w:rsidRDefault="00812098" w:rsidP="000E76D0">
      <w:pPr>
        <w:jc w:val="both"/>
        <w:rPr>
          <w:rFonts w:ascii="Garamond" w:eastAsia="Garamond" w:hAnsi="Garamond" w:cs="Garamond"/>
          <w:lang w:val="en-AU"/>
        </w:rPr>
      </w:pPr>
    </w:p>
    <w:p w14:paraId="063FA950" w14:textId="51D0B96B" w:rsidR="00B05A16" w:rsidRPr="00FD7841" w:rsidRDefault="00B05A16">
      <w:pPr>
        <w:spacing w:line="360" w:lineRule="auto"/>
        <w:jc w:val="both"/>
        <w:rPr>
          <w:rFonts w:ascii="Garamond" w:hAnsi="Garamond"/>
          <w:lang w:val="en-AU"/>
        </w:rPr>
      </w:pPr>
      <w:r w:rsidRPr="00FD7841">
        <w:rPr>
          <w:rFonts w:ascii="Garamond" w:hAnsi="Garamond"/>
          <w:lang w:val="en-AU"/>
        </w:rPr>
        <w:t xml:space="preserve">Further, if in experiment 1 some people supposed that there was minimal continuity even in the Psychological </w:t>
      </w:r>
      <w:r w:rsidR="00BC73E8" w:rsidRPr="00FD7841">
        <w:rPr>
          <w:rFonts w:ascii="Garamond" w:hAnsi="Garamond"/>
          <w:lang w:val="en-AU"/>
        </w:rPr>
        <w:t xml:space="preserve">and Bodily </w:t>
      </w:r>
      <w:r w:rsidRPr="00FD7841">
        <w:rPr>
          <w:rFonts w:ascii="Garamond" w:hAnsi="Garamond"/>
          <w:lang w:val="en-AU"/>
        </w:rPr>
        <w:t xml:space="preserve">Failure conditions, and they took this to be </w:t>
      </w:r>
      <w:r w:rsidR="00E803F3" w:rsidRPr="00FD7841">
        <w:rPr>
          <w:rFonts w:ascii="Garamond" w:hAnsi="Garamond"/>
          <w:lang w:val="en-AU"/>
        </w:rPr>
        <w:t>sufficient</w:t>
      </w:r>
      <w:r w:rsidRPr="00FD7841">
        <w:rPr>
          <w:rFonts w:ascii="Garamond" w:hAnsi="Garamond"/>
          <w:lang w:val="en-AU"/>
        </w:rPr>
        <w:t xml:space="preserve"> for survival, then we should find the following: </w:t>
      </w:r>
    </w:p>
    <w:p w14:paraId="1F1A002A" w14:textId="77777777" w:rsidR="00B05A16" w:rsidRPr="00FD7841" w:rsidRDefault="00B05A16">
      <w:pPr>
        <w:spacing w:line="360" w:lineRule="auto"/>
        <w:jc w:val="both"/>
        <w:rPr>
          <w:rFonts w:ascii="Garamond" w:hAnsi="Garamond"/>
          <w:lang w:val="en-AU"/>
        </w:rPr>
      </w:pPr>
    </w:p>
    <w:p w14:paraId="41A5BF4C" w14:textId="56876E88" w:rsidR="008A5C90" w:rsidRPr="00FD7841" w:rsidRDefault="00215028" w:rsidP="001A5E41">
      <w:pPr>
        <w:ind w:left="425"/>
        <w:jc w:val="both"/>
        <w:rPr>
          <w:rFonts w:ascii="Garamond" w:hAnsi="Garamond"/>
          <w:lang w:val="en-AU"/>
        </w:rPr>
      </w:pPr>
      <w:r w:rsidRPr="00FD7841">
        <w:rPr>
          <w:rFonts w:ascii="Garamond" w:hAnsi="Garamond"/>
          <w:lang w:val="en-AU"/>
        </w:rPr>
        <w:t>H</w:t>
      </w:r>
      <w:r w:rsidR="00C11045" w:rsidRPr="00FD7841">
        <w:rPr>
          <w:rFonts w:ascii="Garamond" w:hAnsi="Garamond"/>
          <w:lang w:val="en-AU"/>
        </w:rPr>
        <w:t>7</w:t>
      </w:r>
      <w:r w:rsidR="00AE6053" w:rsidRPr="00FD7841">
        <w:rPr>
          <w:rFonts w:ascii="Garamond" w:hAnsi="Garamond"/>
          <w:lang w:val="en-AU"/>
        </w:rPr>
        <w:t xml:space="preserve">: Participants in the </w:t>
      </w:r>
      <w:r w:rsidR="001A5E41" w:rsidRPr="00FD7841">
        <w:rPr>
          <w:rFonts w:ascii="Garamond" w:hAnsi="Garamond"/>
          <w:lang w:val="en-AU"/>
        </w:rPr>
        <w:t xml:space="preserve">Psychological Discontinuity Failure condition will be </w:t>
      </w:r>
      <w:r w:rsidR="001A5E41" w:rsidRPr="00FD7841">
        <w:rPr>
          <w:rFonts w:ascii="Garamond" w:hAnsi="Garamond"/>
          <w:i/>
          <w:iCs/>
          <w:lang w:val="en-AU"/>
        </w:rPr>
        <w:t>less</w:t>
      </w:r>
      <w:r w:rsidR="001A5E41" w:rsidRPr="00FD7841">
        <w:rPr>
          <w:rFonts w:ascii="Garamond" w:hAnsi="Garamond"/>
          <w:lang w:val="en-AU"/>
        </w:rPr>
        <w:t xml:space="preserve"> inclined to judge that they survive the procedure than in the Psychological No-Pain Failure condition.</w:t>
      </w:r>
    </w:p>
    <w:p w14:paraId="6733447E" w14:textId="02831FC8" w:rsidR="001A5E41" w:rsidRPr="00FD7841" w:rsidRDefault="00215028">
      <w:pPr>
        <w:ind w:left="425"/>
        <w:rPr>
          <w:rFonts w:ascii="Garamond" w:hAnsi="Garamond"/>
          <w:lang w:val="en-AU"/>
        </w:rPr>
      </w:pPr>
      <w:r w:rsidRPr="00FD7841">
        <w:rPr>
          <w:rFonts w:ascii="Garamond" w:hAnsi="Garamond"/>
          <w:lang w:val="en-AU"/>
        </w:rPr>
        <w:t>H</w:t>
      </w:r>
      <w:r w:rsidR="00BC73E8" w:rsidRPr="00FD7841">
        <w:rPr>
          <w:rFonts w:ascii="Garamond" w:hAnsi="Garamond"/>
          <w:lang w:val="en-AU"/>
        </w:rPr>
        <w:t>8</w:t>
      </w:r>
      <w:r w:rsidR="00AC6729" w:rsidRPr="00FD7841">
        <w:rPr>
          <w:rFonts w:ascii="Garamond" w:hAnsi="Garamond"/>
          <w:lang w:val="en-AU"/>
        </w:rPr>
        <w:t>:</w:t>
      </w:r>
      <w:r w:rsidRPr="00FD7841">
        <w:rPr>
          <w:rFonts w:ascii="Garamond" w:hAnsi="Garamond"/>
          <w:lang w:val="en-AU"/>
        </w:rPr>
        <w:t xml:space="preserve"> </w:t>
      </w:r>
      <w:r w:rsidR="00AC6729" w:rsidRPr="00FD7841">
        <w:rPr>
          <w:rFonts w:ascii="Garamond" w:hAnsi="Garamond"/>
          <w:lang w:val="en-AU"/>
        </w:rPr>
        <w:t xml:space="preserve">Participants </w:t>
      </w:r>
      <w:r w:rsidR="001A5E41" w:rsidRPr="00FD7841">
        <w:rPr>
          <w:rFonts w:ascii="Garamond" w:hAnsi="Garamond"/>
          <w:lang w:val="en-AU"/>
        </w:rPr>
        <w:t xml:space="preserve">in the Bodily Discontinuity Failure condition will be </w:t>
      </w:r>
      <w:r w:rsidR="001A5E41" w:rsidRPr="00FD7841">
        <w:rPr>
          <w:rFonts w:ascii="Garamond" w:hAnsi="Garamond"/>
          <w:i/>
          <w:iCs/>
          <w:lang w:val="en-AU"/>
        </w:rPr>
        <w:t xml:space="preserve">less </w:t>
      </w:r>
      <w:r w:rsidR="001A5E41" w:rsidRPr="00FD7841">
        <w:rPr>
          <w:rFonts w:ascii="Garamond" w:hAnsi="Garamond"/>
          <w:lang w:val="en-AU"/>
        </w:rPr>
        <w:t>inclined to judge that they survive the procedure than in the Bodily Pain Failure condition.</w:t>
      </w:r>
    </w:p>
    <w:p w14:paraId="7C06BABE" w14:textId="77777777" w:rsidR="00AE6053" w:rsidRPr="00FD7841" w:rsidRDefault="00AE6053">
      <w:pPr>
        <w:spacing w:line="360" w:lineRule="auto"/>
        <w:jc w:val="both"/>
        <w:rPr>
          <w:rFonts w:ascii="Garamond" w:eastAsia="Garamond" w:hAnsi="Garamond" w:cs="Garamond"/>
          <w:lang w:val="en-AU"/>
        </w:rPr>
      </w:pPr>
    </w:p>
    <w:p w14:paraId="5E18B7CA" w14:textId="78CC7291" w:rsidR="00BC73E8" w:rsidRPr="00FD7841" w:rsidRDefault="00BC73E8">
      <w:pPr>
        <w:spacing w:line="360" w:lineRule="auto"/>
        <w:jc w:val="both"/>
        <w:rPr>
          <w:rFonts w:ascii="Garamond" w:eastAsia="Garamond" w:hAnsi="Garamond" w:cs="Garamond"/>
          <w:lang w:val="en-AU"/>
        </w:rPr>
      </w:pPr>
      <w:r w:rsidRPr="00FD7841">
        <w:rPr>
          <w:rFonts w:ascii="Garamond" w:eastAsia="Garamond" w:hAnsi="Garamond" w:cs="Garamond"/>
          <w:lang w:val="en-AU"/>
        </w:rPr>
        <w:t xml:space="preserve">One might also wonder whether minimal psychological continuity is not only sufficient, but also necessary for survival. If it is, then we should find: </w:t>
      </w:r>
    </w:p>
    <w:p w14:paraId="73ED8D30" w14:textId="77777777" w:rsidR="00BC73E8" w:rsidRPr="00FD7841" w:rsidRDefault="00BC73E8">
      <w:pPr>
        <w:spacing w:line="360" w:lineRule="auto"/>
        <w:jc w:val="both"/>
        <w:rPr>
          <w:rFonts w:ascii="Garamond" w:eastAsia="Garamond" w:hAnsi="Garamond" w:cs="Garamond"/>
          <w:lang w:val="en-AU"/>
        </w:rPr>
      </w:pPr>
    </w:p>
    <w:p w14:paraId="0A3ADA83" w14:textId="331F9082" w:rsidR="001A5E41" w:rsidRPr="00FD7841" w:rsidRDefault="00BC73E8" w:rsidP="00AC6729">
      <w:pPr>
        <w:ind w:left="425"/>
        <w:rPr>
          <w:rFonts w:ascii="Garamond" w:hAnsi="Garamond"/>
          <w:lang w:val="en-AU"/>
        </w:rPr>
      </w:pPr>
      <w:r w:rsidRPr="00FD7841">
        <w:rPr>
          <w:rFonts w:ascii="Garamond" w:hAnsi="Garamond"/>
          <w:lang w:val="en-AU"/>
        </w:rPr>
        <w:t>H9</w:t>
      </w:r>
      <w:r w:rsidR="00AC6729" w:rsidRPr="00FD7841">
        <w:rPr>
          <w:rFonts w:ascii="Garamond" w:hAnsi="Garamond"/>
          <w:lang w:val="en-AU"/>
        </w:rPr>
        <w:t xml:space="preserve">: </w:t>
      </w:r>
      <w:r w:rsidR="001A5E41" w:rsidRPr="00FD7841">
        <w:rPr>
          <w:rFonts w:ascii="Garamond" w:hAnsi="Garamond"/>
          <w:lang w:val="en-AU"/>
        </w:rPr>
        <w:t xml:space="preserve">Participants in the Bodily Discontinuity Success condition will be </w:t>
      </w:r>
      <w:r w:rsidR="001A5E41" w:rsidRPr="00FD7841">
        <w:rPr>
          <w:rFonts w:ascii="Garamond" w:hAnsi="Garamond"/>
          <w:i/>
          <w:iCs/>
          <w:lang w:val="en-AU"/>
        </w:rPr>
        <w:t>less</w:t>
      </w:r>
      <w:r w:rsidR="001A5E41" w:rsidRPr="00FD7841">
        <w:rPr>
          <w:rFonts w:ascii="Garamond" w:hAnsi="Garamond"/>
          <w:lang w:val="en-AU"/>
        </w:rPr>
        <w:t xml:space="preserve"> inclined to judge that they survive the procedure than in the Bodily Pain Success condition.</w:t>
      </w:r>
    </w:p>
    <w:p w14:paraId="7D934FDE" w14:textId="5CF7A151" w:rsidR="00BC73E8" w:rsidRPr="00FD7841" w:rsidRDefault="00BC73E8" w:rsidP="001A5E41">
      <w:pPr>
        <w:rPr>
          <w:rFonts w:ascii="Garamond" w:hAnsi="Garamond"/>
          <w:lang w:val="en-AU"/>
        </w:rPr>
      </w:pPr>
    </w:p>
    <w:p w14:paraId="2CB8EACC" w14:textId="4F2F678C" w:rsidR="008A5C90" w:rsidRPr="00FD7841" w:rsidRDefault="00215028" w:rsidP="00E803F3">
      <w:pPr>
        <w:spacing w:line="360" w:lineRule="auto"/>
        <w:jc w:val="both"/>
        <w:rPr>
          <w:rFonts w:ascii="Garamond" w:eastAsia="Garamond" w:hAnsi="Garamond" w:cs="Garamond"/>
          <w:lang w:val="en-AU"/>
        </w:rPr>
      </w:pPr>
      <w:r w:rsidRPr="00FD7841">
        <w:rPr>
          <w:rFonts w:ascii="Garamond" w:hAnsi="Garamond"/>
          <w:lang w:val="en-AU"/>
        </w:rPr>
        <w:t>In experiment 2(b) we developed amended versions of the Bodily Pain Success and Failure conditions, and the Psychological No-pain Success and Failure conditions. These vignettes were amended to afford people certain conceptual resources that would allow them to make sense of the idea that the post-operative person is not the same person as the pre-operative person.</w:t>
      </w:r>
      <w:r w:rsidR="00E803F3" w:rsidRPr="00FD7841">
        <w:rPr>
          <w:rFonts w:ascii="Garamond" w:hAnsi="Garamond"/>
          <w:lang w:val="en-AU"/>
        </w:rPr>
        <w:t xml:space="preserve"> We call these ‘nudging’ vignettes. </w:t>
      </w:r>
      <w:r w:rsidR="00150593" w:rsidRPr="00FD7841">
        <w:rPr>
          <w:rFonts w:ascii="Garamond" w:hAnsi="Garamond"/>
          <w:lang w:val="en-AU"/>
        </w:rPr>
        <w:t xml:space="preserve">The Nudging Bodily </w:t>
      </w:r>
      <w:r w:rsidR="00452FBA" w:rsidRPr="00FD7841">
        <w:rPr>
          <w:rFonts w:ascii="Garamond" w:hAnsi="Garamond"/>
          <w:lang w:val="en-AU"/>
        </w:rPr>
        <w:t>(</w:t>
      </w:r>
      <w:r w:rsidR="00150593" w:rsidRPr="00FD7841">
        <w:rPr>
          <w:rFonts w:ascii="Garamond" w:hAnsi="Garamond"/>
          <w:lang w:val="en-AU"/>
        </w:rPr>
        <w:t>Pain</w:t>
      </w:r>
      <w:r w:rsidR="00452FBA" w:rsidRPr="00FD7841">
        <w:rPr>
          <w:rFonts w:ascii="Garamond" w:hAnsi="Garamond"/>
          <w:lang w:val="en-AU"/>
        </w:rPr>
        <w:t>)</w:t>
      </w:r>
      <w:r w:rsidR="00150593" w:rsidRPr="00FD7841">
        <w:rPr>
          <w:rFonts w:ascii="Garamond" w:hAnsi="Garamond"/>
          <w:lang w:val="en-AU"/>
        </w:rPr>
        <w:t xml:space="preserve"> Success/Failure vignettes are as follows:</w:t>
      </w:r>
    </w:p>
    <w:p w14:paraId="4D145107" w14:textId="460938E3" w:rsidR="008A5C90" w:rsidRPr="00FD7841" w:rsidRDefault="002F6E82">
      <w:pPr>
        <w:spacing w:line="360" w:lineRule="auto"/>
        <w:jc w:val="both"/>
        <w:rPr>
          <w:rFonts w:ascii="Garamond" w:eastAsia="Garamond" w:hAnsi="Garamond" w:cs="Garamond"/>
          <w:lang w:val="en-AU"/>
        </w:rPr>
      </w:pPr>
      <w:r w:rsidRPr="002E04F8">
        <w:rPr>
          <w:rFonts w:ascii="Garamond" w:eastAsia="Garamond" w:hAnsi="Garamond" w:cs="Garamond"/>
          <w:noProof/>
          <w:lang w:val="en-AU"/>
        </w:rPr>
        <w:lastRenderedPageBreak/>
        <w:drawing>
          <wp:inline distT="0" distB="0" distL="0" distR="0" wp14:anchorId="6AD83567" wp14:editId="4DCF43E2">
            <wp:extent cx="5270500" cy="4454525"/>
            <wp:effectExtent l="0" t="0" r="0" b="3175"/>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270500" cy="4454525"/>
                    </a:xfrm>
                    <a:prstGeom prst="rect">
                      <a:avLst/>
                    </a:prstGeom>
                  </pic:spPr>
                </pic:pic>
              </a:graphicData>
            </a:graphic>
          </wp:inline>
        </w:drawing>
      </w:r>
    </w:p>
    <w:p w14:paraId="3C59A539" w14:textId="4A6CA165" w:rsidR="008A5C90" w:rsidRPr="00FD7841" w:rsidRDefault="00215028" w:rsidP="00812098">
      <w:pPr>
        <w:widowControl w:val="0"/>
        <w:ind w:right="566"/>
        <w:jc w:val="both"/>
        <w:rPr>
          <w:rFonts w:ascii="Garamond" w:eastAsia="Garamond" w:hAnsi="Garamond" w:cs="Garamond"/>
          <w:lang w:val="en-AU"/>
        </w:rPr>
      </w:pPr>
      <w:r w:rsidRPr="00FD7841">
        <w:rPr>
          <w:rFonts w:ascii="Garamond" w:hAnsi="Garamond"/>
          <w:lang w:val="en-AU"/>
        </w:rPr>
        <w:t>After reading the vignette, participants responded to the same comprehension questions as in experiment 1. They were then presented with the following probe questions:</w:t>
      </w:r>
    </w:p>
    <w:p w14:paraId="56244908" w14:textId="77777777" w:rsidR="008A5C90" w:rsidRPr="00FD7841" w:rsidRDefault="008A5C90" w:rsidP="00812098">
      <w:pPr>
        <w:widowControl w:val="0"/>
        <w:ind w:right="566"/>
        <w:jc w:val="both"/>
        <w:rPr>
          <w:rFonts w:ascii="Garamond" w:eastAsia="Garamond" w:hAnsi="Garamond" w:cs="Garamond"/>
          <w:lang w:val="en-AU"/>
        </w:rPr>
      </w:pPr>
    </w:p>
    <w:p w14:paraId="4912A321" w14:textId="683B7C21" w:rsidR="008A5C90" w:rsidRPr="00FD7841" w:rsidRDefault="00215028">
      <w:pPr>
        <w:widowControl w:val="0"/>
        <w:numPr>
          <w:ilvl w:val="0"/>
          <w:numId w:val="10"/>
        </w:numPr>
        <w:ind w:right="566"/>
        <w:jc w:val="both"/>
        <w:rPr>
          <w:rFonts w:ascii="Garamond" w:hAnsi="Garamond"/>
          <w:lang w:val="en-AU"/>
        </w:rPr>
      </w:pPr>
      <w:r w:rsidRPr="00FD7841">
        <w:rPr>
          <w:rFonts w:ascii="Garamond" w:hAnsi="Garamond"/>
          <w:lang w:val="en-AU"/>
        </w:rPr>
        <w:t xml:space="preserve">When the doctors administer the series of shots after the operation, will </w:t>
      </w:r>
      <w:r w:rsidR="003C7480" w:rsidRPr="00FD7841">
        <w:rPr>
          <w:rFonts w:ascii="Garamond" w:hAnsi="Garamond"/>
          <w:lang w:val="en-AU"/>
        </w:rPr>
        <w:t xml:space="preserve">Computer Name </w:t>
      </w:r>
      <w:r w:rsidRPr="00FD7841">
        <w:rPr>
          <w:rFonts w:ascii="Garamond" w:hAnsi="Garamond"/>
          <w:lang w:val="en-AU"/>
        </w:rPr>
        <w:t>feel the pain?</w:t>
      </w:r>
    </w:p>
    <w:p w14:paraId="6B09000D" w14:textId="4D15D9C6" w:rsidR="008A5C90" w:rsidRPr="00FD7841" w:rsidRDefault="00215028">
      <w:pPr>
        <w:widowControl w:val="0"/>
        <w:numPr>
          <w:ilvl w:val="0"/>
          <w:numId w:val="10"/>
        </w:numPr>
        <w:ind w:right="566"/>
        <w:jc w:val="both"/>
        <w:rPr>
          <w:rFonts w:ascii="Garamond" w:hAnsi="Garamond"/>
          <w:lang w:val="en-AU"/>
        </w:rPr>
      </w:pPr>
      <w:r w:rsidRPr="00FD7841">
        <w:rPr>
          <w:rFonts w:ascii="Garamond" w:hAnsi="Garamond"/>
          <w:lang w:val="en-AU"/>
        </w:rPr>
        <w:t xml:space="preserve">Are </w:t>
      </w:r>
      <w:proofErr w:type="spellStart"/>
      <w:r w:rsidRPr="00FD7841">
        <w:rPr>
          <w:rFonts w:ascii="Garamond" w:hAnsi="Garamond"/>
          <w:lang w:val="en-AU"/>
        </w:rPr>
        <w:t>you</w:t>
      </w:r>
      <w:proofErr w:type="spellEnd"/>
      <w:r w:rsidRPr="00FD7841">
        <w:rPr>
          <w:rFonts w:ascii="Garamond" w:hAnsi="Garamond"/>
          <w:lang w:val="en-AU"/>
        </w:rPr>
        <w:t xml:space="preserve"> </w:t>
      </w:r>
      <w:r w:rsidR="003C7480" w:rsidRPr="00FD7841">
        <w:rPr>
          <w:rFonts w:ascii="Garamond" w:hAnsi="Garamond"/>
          <w:lang w:val="en-AU"/>
        </w:rPr>
        <w:t>Computer Name</w:t>
      </w:r>
      <w:r w:rsidRPr="00FD7841">
        <w:rPr>
          <w:rFonts w:ascii="Garamond" w:hAnsi="Garamond"/>
          <w:lang w:val="en-AU"/>
        </w:rPr>
        <w:t>?</w:t>
      </w:r>
    </w:p>
    <w:p w14:paraId="5353F579" w14:textId="77777777" w:rsidR="008A5C90" w:rsidRPr="00FD7841" w:rsidRDefault="008A5C90">
      <w:pPr>
        <w:widowControl w:val="0"/>
        <w:ind w:right="566"/>
        <w:jc w:val="both"/>
        <w:rPr>
          <w:rFonts w:ascii="Garamond" w:eastAsia="Garamond" w:hAnsi="Garamond" w:cs="Garamond"/>
          <w:lang w:val="en-AU"/>
        </w:rPr>
      </w:pPr>
    </w:p>
    <w:p w14:paraId="56FCFB72" w14:textId="77777777" w:rsidR="008A5C90" w:rsidRPr="00FD7841" w:rsidRDefault="008A5C90">
      <w:pPr>
        <w:widowControl w:val="0"/>
        <w:ind w:left="746" w:right="566"/>
        <w:jc w:val="both"/>
        <w:rPr>
          <w:rFonts w:ascii="Garamond" w:eastAsia="Garamond" w:hAnsi="Garamond" w:cs="Garamond"/>
          <w:lang w:val="en-AU"/>
        </w:rPr>
      </w:pPr>
    </w:p>
    <w:p w14:paraId="6F7C2FE4" w14:textId="2F1FBB91" w:rsidR="002F6E82" w:rsidRPr="00FD7841" w:rsidRDefault="002F6E82">
      <w:pPr>
        <w:spacing w:line="360" w:lineRule="auto"/>
        <w:jc w:val="both"/>
        <w:rPr>
          <w:rFonts w:ascii="Garamond" w:hAnsi="Garamond"/>
          <w:lang w:val="en-AU"/>
        </w:rPr>
      </w:pPr>
      <w:r w:rsidRPr="00FD7841">
        <w:rPr>
          <w:rFonts w:ascii="Garamond" w:hAnsi="Garamond"/>
          <w:lang w:val="en-AU"/>
        </w:rPr>
        <w:t>And were given a forced choice response</w:t>
      </w:r>
      <w:r w:rsidR="00BD32B1" w:rsidRPr="00FD7841">
        <w:rPr>
          <w:rFonts w:ascii="Garamond" w:hAnsi="Garamond"/>
          <w:lang w:val="en-AU"/>
        </w:rPr>
        <w:t xml:space="preserve"> between “Yes” or “No”</w:t>
      </w:r>
      <w:r w:rsidR="00A6660A" w:rsidRPr="00FD7841">
        <w:rPr>
          <w:rFonts w:ascii="Garamond" w:hAnsi="Garamond"/>
          <w:lang w:val="en-AU"/>
        </w:rPr>
        <w:t>.</w:t>
      </w:r>
    </w:p>
    <w:p w14:paraId="180B1D51" w14:textId="77777777" w:rsidR="002F6E82" w:rsidRPr="00FD7841" w:rsidRDefault="002F6E82">
      <w:pPr>
        <w:spacing w:line="360" w:lineRule="auto"/>
        <w:jc w:val="both"/>
        <w:rPr>
          <w:rFonts w:ascii="Garamond" w:hAnsi="Garamond"/>
          <w:lang w:val="en-AU"/>
        </w:rPr>
      </w:pPr>
    </w:p>
    <w:p w14:paraId="4247321C" w14:textId="6C05CFE4"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 xml:space="preserve">Similarly, the Nudging </w:t>
      </w:r>
      <w:r w:rsidR="00537D5E" w:rsidRPr="00FD7841">
        <w:rPr>
          <w:rFonts w:ascii="Garamond" w:hAnsi="Garamond"/>
          <w:lang w:val="en-AU"/>
        </w:rPr>
        <w:t xml:space="preserve">Psychological </w:t>
      </w:r>
      <w:r w:rsidR="00452FBA" w:rsidRPr="00FD7841">
        <w:rPr>
          <w:rFonts w:ascii="Garamond" w:hAnsi="Garamond"/>
          <w:lang w:val="en-AU"/>
        </w:rPr>
        <w:t>(</w:t>
      </w:r>
      <w:r w:rsidR="00537D5E" w:rsidRPr="00FD7841">
        <w:rPr>
          <w:rFonts w:ascii="Garamond" w:hAnsi="Garamond"/>
          <w:lang w:val="en-AU"/>
        </w:rPr>
        <w:t>No-pain</w:t>
      </w:r>
      <w:r w:rsidR="00452FBA" w:rsidRPr="00FD7841">
        <w:rPr>
          <w:rFonts w:ascii="Garamond" w:hAnsi="Garamond"/>
          <w:lang w:val="en-AU"/>
        </w:rPr>
        <w:t>)</w:t>
      </w:r>
      <w:r w:rsidR="00537D5E" w:rsidRPr="00FD7841">
        <w:rPr>
          <w:rFonts w:ascii="Garamond" w:hAnsi="Garamond"/>
          <w:lang w:val="en-AU"/>
        </w:rPr>
        <w:t xml:space="preserve"> </w:t>
      </w:r>
      <w:r w:rsidRPr="00FD7841">
        <w:rPr>
          <w:rFonts w:ascii="Garamond" w:hAnsi="Garamond"/>
          <w:lang w:val="en-AU"/>
        </w:rPr>
        <w:t xml:space="preserve">Success/Failure vignettes added more conceptual resources to the original </w:t>
      </w:r>
      <w:r w:rsidR="00537D5E" w:rsidRPr="00FD7841">
        <w:rPr>
          <w:rFonts w:ascii="Garamond" w:hAnsi="Garamond"/>
          <w:lang w:val="en-AU"/>
        </w:rPr>
        <w:t>Psychological No-pain</w:t>
      </w:r>
      <w:r w:rsidRPr="00FD7841">
        <w:rPr>
          <w:rFonts w:ascii="Garamond" w:hAnsi="Garamond"/>
          <w:lang w:val="en-AU"/>
        </w:rPr>
        <w:t xml:space="preserve"> Success/Failure vignettes:</w:t>
      </w:r>
    </w:p>
    <w:p w14:paraId="405A3304" w14:textId="39C1DDF3" w:rsidR="008A5C90" w:rsidRPr="00FD7841" w:rsidRDefault="00E803F3">
      <w:pPr>
        <w:spacing w:line="360" w:lineRule="auto"/>
        <w:jc w:val="both"/>
        <w:rPr>
          <w:rFonts w:ascii="Garamond" w:eastAsia="Garamond" w:hAnsi="Garamond" w:cs="Garamond"/>
          <w:lang w:val="en-AU"/>
        </w:rPr>
      </w:pPr>
      <w:r w:rsidRPr="002E04F8">
        <w:rPr>
          <w:rFonts w:ascii="Garamond" w:eastAsia="Garamond" w:hAnsi="Garamond" w:cs="Garamond"/>
          <w:noProof/>
          <w:lang w:val="en-AU"/>
        </w:rPr>
        <w:lastRenderedPageBreak/>
        <w:drawing>
          <wp:inline distT="0" distB="0" distL="0" distR="0" wp14:anchorId="5D6C88FE" wp14:editId="454EEF44">
            <wp:extent cx="5270500" cy="4206240"/>
            <wp:effectExtent l="0" t="0" r="6350" b="381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275176" cy="4209972"/>
                    </a:xfrm>
                    <a:prstGeom prst="rect">
                      <a:avLst/>
                    </a:prstGeom>
                  </pic:spPr>
                </pic:pic>
              </a:graphicData>
            </a:graphic>
          </wp:inline>
        </w:drawing>
      </w:r>
    </w:p>
    <w:p w14:paraId="366D3054" w14:textId="77777777" w:rsidR="008A5C90" w:rsidRPr="00FD7841" w:rsidRDefault="008A5C90">
      <w:pPr>
        <w:widowControl w:val="0"/>
        <w:ind w:right="566"/>
        <w:jc w:val="both"/>
        <w:rPr>
          <w:rFonts w:ascii="Garamond" w:eastAsia="Garamond" w:hAnsi="Garamond" w:cs="Garamond"/>
          <w:lang w:val="en-AU"/>
        </w:rPr>
      </w:pPr>
    </w:p>
    <w:p w14:paraId="15E3E946" w14:textId="77777777"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After reading the vignette, participants responded to the same comprehension questions as in experiment 1. They were then presented with the following probe questions:</w:t>
      </w:r>
    </w:p>
    <w:p w14:paraId="6378E557" w14:textId="77777777" w:rsidR="008A5C90" w:rsidRPr="00FD7841" w:rsidRDefault="008A5C90">
      <w:pPr>
        <w:spacing w:line="360" w:lineRule="auto"/>
        <w:jc w:val="both"/>
        <w:rPr>
          <w:rFonts w:ascii="Garamond" w:eastAsia="Garamond" w:hAnsi="Garamond" w:cs="Garamond"/>
          <w:lang w:val="en-AU"/>
        </w:rPr>
      </w:pPr>
    </w:p>
    <w:p w14:paraId="30031C50" w14:textId="79203560" w:rsidR="008A5C90" w:rsidRPr="00FD7841" w:rsidRDefault="00215028">
      <w:pPr>
        <w:rPr>
          <w:lang w:val="en-AU"/>
        </w:rPr>
      </w:pPr>
      <w:r w:rsidRPr="00FD7841">
        <w:rPr>
          <w:rFonts w:ascii="Garamond" w:hAnsi="Garamond"/>
          <w:lang w:val="en-AU"/>
        </w:rPr>
        <w:t xml:space="preserve">(1) Does </w:t>
      </w:r>
      <w:r w:rsidR="00575A41" w:rsidRPr="00FD7841">
        <w:rPr>
          <w:rFonts w:ascii="Garamond" w:hAnsi="Garamond"/>
          <w:lang w:val="en-AU"/>
        </w:rPr>
        <w:t>Computer Name</w:t>
      </w:r>
      <w:r w:rsidRPr="00FD7841">
        <w:rPr>
          <w:rFonts w:ascii="Garamond" w:hAnsi="Garamond"/>
          <w:lang w:val="en-AU"/>
        </w:rPr>
        <w:t xml:space="preserve"> wake up from the procedure? </w:t>
      </w:r>
    </w:p>
    <w:p w14:paraId="0261FD83" w14:textId="63AC97CA"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 xml:space="preserve">(2) Are </w:t>
      </w:r>
      <w:proofErr w:type="spellStart"/>
      <w:r w:rsidRPr="00FD7841">
        <w:rPr>
          <w:rFonts w:ascii="Garamond" w:hAnsi="Garamond"/>
          <w:lang w:val="en-AU"/>
        </w:rPr>
        <w:t>you</w:t>
      </w:r>
      <w:proofErr w:type="spellEnd"/>
      <w:r w:rsidRPr="00FD7841">
        <w:rPr>
          <w:rFonts w:ascii="Garamond" w:hAnsi="Garamond"/>
          <w:lang w:val="en-AU"/>
        </w:rPr>
        <w:t xml:space="preserve"> </w:t>
      </w:r>
      <w:r w:rsidR="00575A41" w:rsidRPr="00FD7841">
        <w:rPr>
          <w:rFonts w:ascii="Garamond" w:hAnsi="Garamond"/>
          <w:lang w:val="en-AU"/>
        </w:rPr>
        <w:t>Computer Name</w:t>
      </w:r>
      <w:r w:rsidRPr="00FD7841">
        <w:rPr>
          <w:rFonts w:ascii="Garamond" w:hAnsi="Garamond"/>
          <w:lang w:val="en-AU"/>
        </w:rPr>
        <w:t>?</w:t>
      </w:r>
    </w:p>
    <w:p w14:paraId="1BB7CC51" w14:textId="77777777" w:rsidR="002F6E82" w:rsidRPr="00FD7841" w:rsidRDefault="002F6E82">
      <w:pPr>
        <w:widowControl w:val="0"/>
        <w:ind w:left="746" w:right="566"/>
        <w:jc w:val="both"/>
        <w:rPr>
          <w:rFonts w:ascii="Garamond" w:eastAsia="Garamond" w:hAnsi="Garamond" w:cs="Garamond"/>
          <w:lang w:val="en-AU"/>
        </w:rPr>
      </w:pPr>
    </w:p>
    <w:p w14:paraId="7525FE83" w14:textId="6FD77DE7" w:rsidR="002F6E82" w:rsidRPr="00FD7841" w:rsidRDefault="002F6E82" w:rsidP="002F6E82">
      <w:pPr>
        <w:spacing w:line="360" w:lineRule="auto"/>
        <w:jc w:val="both"/>
        <w:rPr>
          <w:rFonts w:ascii="Garamond" w:hAnsi="Garamond"/>
          <w:lang w:val="en-AU"/>
        </w:rPr>
      </w:pPr>
      <w:r w:rsidRPr="00FD7841">
        <w:rPr>
          <w:rFonts w:ascii="Garamond" w:hAnsi="Garamond"/>
          <w:lang w:val="en-AU"/>
        </w:rPr>
        <w:t>And were given a forced choice response</w:t>
      </w:r>
      <w:r w:rsidR="00BD32B1" w:rsidRPr="00FD7841">
        <w:rPr>
          <w:rFonts w:ascii="Garamond" w:hAnsi="Garamond"/>
          <w:lang w:val="en-AU"/>
        </w:rPr>
        <w:t xml:space="preserve"> between “Yes” or “No”.</w:t>
      </w:r>
      <w:r w:rsidRPr="00FD7841">
        <w:rPr>
          <w:rFonts w:ascii="Garamond" w:hAnsi="Garamond"/>
          <w:lang w:val="en-AU"/>
        </w:rPr>
        <w:t xml:space="preserve"> </w:t>
      </w:r>
    </w:p>
    <w:p w14:paraId="676061FC" w14:textId="779BEE50" w:rsidR="002F6E82" w:rsidRPr="00FD7841" w:rsidRDefault="002F6E82" w:rsidP="002F6E82">
      <w:pPr>
        <w:spacing w:line="360" w:lineRule="auto"/>
        <w:jc w:val="both"/>
        <w:rPr>
          <w:rFonts w:ascii="Garamond" w:hAnsi="Garamond"/>
          <w:lang w:val="en-AU"/>
        </w:rPr>
      </w:pPr>
    </w:p>
    <w:p w14:paraId="5E45266F" w14:textId="709A5BCF" w:rsidR="002F6E82" w:rsidRPr="00FD7841" w:rsidRDefault="002F6E82" w:rsidP="002F6E82">
      <w:pPr>
        <w:spacing w:line="360" w:lineRule="auto"/>
        <w:jc w:val="both"/>
        <w:rPr>
          <w:rFonts w:ascii="Garamond" w:hAnsi="Garamond"/>
          <w:lang w:val="en-AU"/>
        </w:rPr>
      </w:pPr>
      <w:r w:rsidRPr="00FD7841">
        <w:rPr>
          <w:rFonts w:ascii="Garamond" w:hAnsi="Garamond"/>
          <w:lang w:val="en-AU"/>
        </w:rPr>
        <w:t xml:space="preserve">According to the conceptual resources hypothesis, people judge that they survive in both the psychological and bodily success conditions because they lack the conceptual resources to imagine that some ‘new’ person has suddenly come into existence. Indeed, this could also explain why they tend to judge that the person survives even in the failure conditions. If in fact people are really psychological continuity </w:t>
      </w:r>
      <w:r w:rsidR="007C78EF" w:rsidRPr="00FD7841">
        <w:rPr>
          <w:rFonts w:ascii="Garamond" w:hAnsi="Garamond"/>
          <w:lang w:val="en-AU"/>
        </w:rPr>
        <w:t>theorists</w:t>
      </w:r>
      <w:r w:rsidRPr="00FD7841">
        <w:rPr>
          <w:rFonts w:ascii="Garamond" w:hAnsi="Garamond"/>
          <w:lang w:val="en-AU"/>
        </w:rPr>
        <w:t>, but their lack of conceptual resources is impeding their judgements, then we should find that a majority of participants will judge that they survive in the Nudging Psychological Success condition, but not the Nudging Bodily</w:t>
      </w:r>
      <w:r w:rsidR="00DC6CCD" w:rsidRPr="00FD7841">
        <w:rPr>
          <w:rFonts w:ascii="Garamond" w:hAnsi="Garamond"/>
          <w:lang w:val="en-AU"/>
        </w:rPr>
        <w:t xml:space="preserve"> </w:t>
      </w:r>
      <w:r w:rsidRPr="00FD7841">
        <w:rPr>
          <w:rFonts w:ascii="Garamond" w:hAnsi="Garamond"/>
          <w:lang w:val="en-AU"/>
        </w:rPr>
        <w:t xml:space="preserve">Success condition. We should find the reverse if in fact people are really bodily continuity theorists. </w:t>
      </w:r>
      <w:r w:rsidR="007C78EF" w:rsidRPr="00FD7841">
        <w:rPr>
          <w:rFonts w:ascii="Garamond" w:hAnsi="Garamond"/>
          <w:lang w:val="en-AU"/>
        </w:rPr>
        <w:t xml:space="preserve">Since this is precisely what is at issue, we made no predictions in this regard, but it is worth bearing this in mind in what follows. </w:t>
      </w:r>
    </w:p>
    <w:p w14:paraId="330BAD37" w14:textId="52FA52E6" w:rsidR="007C78EF" w:rsidRPr="00FD7841" w:rsidRDefault="007C78EF" w:rsidP="002F6E82">
      <w:pPr>
        <w:spacing w:line="360" w:lineRule="auto"/>
        <w:jc w:val="both"/>
        <w:rPr>
          <w:rFonts w:ascii="Garamond" w:hAnsi="Garamond"/>
          <w:lang w:val="en-AU"/>
        </w:rPr>
      </w:pPr>
    </w:p>
    <w:p w14:paraId="684B1E04" w14:textId="2C2478FB" w:rsidR="007C78EF" w:rsidRPr="00FD7841" w:rsidRDefault="007C78EF" w:rsidP="00A6660A">
      <w:pPr>
        <w:spacing w:line="360" w:lineRule="auto"/>
        <w:jc w:val="both"/>
        <w:rPr>
          <w:rFonts w:ascii="Garamond" w:hAnsi="Garamond"/>
          <w:lang w:val="en-AU"/>
        </w:rPr>
      </w:pPr>
      <w:r w:rsidRPr="00FD7841">
        <w:rPr>
          <w:rFonts w:ascii="Garamond" w:hAnsi="Garamond"/>
          <w:lang w:val="en-AU"/>
        </w:rPr>
        <w:t xml:space="preserve">However, if the conceptual resources hypothesis is </w:t>
      </w:r>
      <w:proofErr w:type="gramStart"/>
      <w:r w:rsidRPr="00FD7841">
        <w:rPr>
          <w:rFonts w:ascii="Garamond" w:hAnsi="Garamond"/>
          <w:lang w:val="en-AU"/>
        </w:rPr>
        <w:t>correct</w:t>
      </w:r>
      <w:proofErr w:type="gramEnd"/>
      <w:r w:rsidRPr="00FD7841">
        <w:rPr>
          <w:rFonts w:ascii="Garamond" w:hAnsi="Garamond"/>
          <w:lang w:val="en-AU"/>
        </w:rPr>
        <w:t xml:space="preserve"> we should find that people are less inclined to judge that the person survives in </w:t>
      </w:r>
      <w:r w:rsidR="004277C1" w:rsidRPr="00FD7841">
        <w:rPr>
          <w:rFonts w:ascii="Garamond" w:hAnsi="Garamond"/>
          <w:lang w:val="en-AU"/>
        </w:rPr>
        <w:t xml:space="preserve">the Nudging Failure conditions compared to the Failure conditions: </w:t>
      </w:r>
    </w:p>
    <w:p w14:paraId="20192802" w14:textId="77777777" w:rsidR="008A5C90" w:rsidRPr="00FD7841" w:rsidRDefault="008A5C90" w:rsidP="004908A1">
      <w:pPr>
        <w:jc w:val="both"/>
        <w:rPr>
          <w:rFonts w:ascii="Garamond" w:eastAsia="Garamond" w:hAnsi="Garamond" w:cs="Garamond"/>
          <w:lang w:val="en-AU"/>
        </w:rPr>
      </w:pPr>
    </w:p>
    <w:p w14:paraId="48690FDF" w14:textId="4E68CEE9" w:rsidR="008A5C90" w:rsidRPr="00FD7841" w:rsidRDefault="00215028" w:rsidP="00A3568E">
      <w:pPr>
        <w:ind w:left="357"/>
        <w:jc w:val="both"/>
        <w:rPr>
          <w:rFonts w:ascii="Garamond" w:hAnsi="Garamond"/>
          <w:lang w:val="en-AU"/>
        </w:rPr>
      </w:pPr>
      <w:r w:rsidRPr="00FD7841">
        <w:rPr>
          <w:rFonts w:ascii="Garamond" w:hAnsi="Garamond"/>
          <w:lang w:val="en-AU"/>
        </w:rPr>
        <w:t>H1</w:t>
      </w:r>
      <w:r w:rsidR="00C11045" w:rsidRPr="00FD7841">
        <w:rPr>
          <w:rFonts w:ascii="Garamond" w:hAnsi="Garamond"/>
          <w:lang w:val="en-AU"/>
        </w:rPr>
        <w:t>0</w:t>
      </w:r>
      <w:r w:rsidR="00CB1F70" w:rsidRPr="00FD7841">
        <w:rPr>
          <w:rFonts w:ascii="Garamond" w:hAnsi="Garamond"/>
          <w:lang w:val="en-AU"/>
        </w:rPr>
        <w:t xml:space="preserve">: </w:t>
      </w:r>
      <w:r w:rsidR="00A3568E" w:rsidRPr="00FD7841">
        <w:rPr>
          <w:rFonts w:ascii="Garamond" w:hAnsi="Garamond"/>
          <w:lang w:val="en-AU"/>
        </w:rPr>
        <w:t xml:space="preserve">Participants in the Nudging Psychological Failure condition will be more inclined to judge that they do </w:t>
      </w:r>
      <w:r w:rsidR="00A3568E" w:rsidRPr="00FD7841">
        <w:rPr>
          <w:rFonts w:ascii="Garamond" w:hAnsi="Garamond"/>
          <w:i/>
          <w:iCs/>
          <w:lang w:val="en-AU"/>
        </w:rPr>
        <w:t>not</w:t>
      </w:r>
      <w:r w:rsidR="00A3568E" w:rsidRPr="00FD7841">
        <w:rPr>
          <w:rFonts w:ascii="Garamond" w:hAnsi="Garamond"/>
          <w:lang w:val="en-AU"/>
        </w:rPr>
        <w:t xml:space="preserve"> survive the procedure than in the Psychological No-pain Failure condition.</w:t>
      </w:r>
      <w:r w:rsidRPr="00FD7841">
        <w:rPr>
          <w:rFonts w:ascii="Garamond" w:hAnsi="Garamond"/>
          <w:lang w:val="en-AU"/>
        </w:rPr>
        <w:t xml:space="preserve"> </w:t>
      </w:r>
    </w:p>
    <w:p w14:paraId="3721DF80" w14:textId="513D40D5" w:rsidR="00A3568E" w:rsidRPr="00FD7841" w:rsidRDefault="00215028" w:rsidP="004908A1">
      <w:pPr>
        <w:ind w:left="357"/>
        <w:jc w:val="both"/>
        <w:rPr>
          <w:rFonts w:ascii="Garamond" w:hAnsi="Garamond"/>
          <w:lang w:val="en-AU"/>
        </w:rPr>
      </w:pPr>
      <w:r w:rsidRPr="00FD7841">
        <w:rPr>
          <w:rFonts w:ascii="Garamond" w:hAnsi="Garamond"/>
          <w:lang w:val="en-AU"/>
        </w:rPr>
        <w:t>H1</w:t>
      </w:r>
      <w:r w:rsidR="00C11045" w:rsidRPr="00FD7841">
        <w:rPr>
          <w:rFonts w:ascii="Garamond" w:hAnsi="Garamond"/>
          <w:lang w:val="en-AU"/>
        </w:rPr>
        <w:t>1</w:t>
      </w:r>
      <w:r w:rsidRPr="00FD7841">
        <w:rPr>
          <w:rFonts w:ascii="Garamond" w:hAnsi="Garamond"/>
          <w:lang w:val="en-AU"/>
        </w:rPr>
        <w:t xml:space="preserve">: </w:t>
      </w:r>
      <w:r w:rsidR="00A3568E" w:rsidRPr="00FD7841">
        <w:rPr>
          <w:rFonts w:ascii="Garamond" w:hAnsi="Garamond"/>
          <w:lang w:val="en-AU"/>
        </w:rPr>
        <w:t xml:space="preserve">Participants in the Nudging Bodily Failure condition will be more inclined to judge that they do </w:t>
      </w:r>
      <w:r w:rsidR="00A3568E" w:rsidRPr="00FD7841">
        <w:rPr>
          <w:rFonts w:ascii="Garamond" w:hAnsi="Garamond"/>
          <w:i/>
          <w:iCs/>
          <w:lang w:val="en-AU"/>
        </w:rPr>
        <w:t>not</w:t>
      </w:r>
      <w:r w:rsidR="00A3568E" w:rsidRPr="00FD7841">
        <w:rPr>
          <w:rFonts w:ascii="Garamond" w:hAnsi="Garamond"/>
          <w:lang w:val="en-AU"/>
        </w:rPr>
        <w:t xml:space="preserve"> survive the procedure than in the Bodily Pain Failure condition.</w:t>
      </w:r>
    </w:p>
    <w:p w14:paraId="7697BA81" w14:textId="77777777" w:rsidR="008A5C90" w:rsidRPr="00FD7841" w:rsidRDefault="008A5C90" w:rsidP="004908A1">
      <w:pPr>
        <w:widowControl w:val="0"/>
        <w:ind w:right="566"/>
        <w:jc w:val="both"/>
        <w:rPr>
          <w:rFonts w:ascii="Garamond" w:eastAsia="Garamond" w:hAnsi="Garamond" w:cs="Garamond"/>
          <w:lang w:val="en-AU"/>
        </w:rPr>
      </w:pPr>
    </w:p>
    <w:p w14:paraId="2BC0AC8A" w14:textId="779BD275" w:rsidR="004908A1" w:rsidRPr="00FD7841" w:rsidRDefault="00215028">
      <w:pPr>
        <w:spacing w:line="360" w:lineRule="auto"/>
        <w:jc w:val="both"/>
        <w:rPr>
          <w:rFonts w:ascii="Garamond" w:hAnsi="Garamond"/>
          <w:sz w:val="16"/>
          <w:szCs w:val="16"/>
          <w:lang w:val="en-AU"/>
        </w:rPr>
      </w:pPr>
      <w:r w:rsidRPr="00FD7841">
        <w:rPr>
          <w:rFonts w:ascii="Garamond" w:hAnsi="Garamond"/>
          <w:lang w:val="en-AU"/>
        </w:rPr>
        <w:t xml:space="preserve">In experiment 2(c) we tested the deference to </w:t>
      </w:r>
      <w:proofErr w:type="gramStart"/>
      <w:r w:rsidRPr="00FD7841">
        <w:rPr>
          <w:rFonts w:ascii="Garamond" w:hAnsi="Garamond"/>
          <w:lang w:val="en-AU"/>
        </w:rPr>
        <w:t>experts</w:t>
      </w:r>
      <w:proofErr w:type="gramEnd"/>
      <w:r w:rsidRPr="00FD7841">
        <w:rPr>
          <w:rFonts w:ascii="Garamond" w:hAnsi="Garamond"/>
          <w:lang w:val="en-AU"/>
        </w:rPr>
        <w:t xml:space="preserve"> hypothesis</w:t>
      </w:r>
      <w:r w:rsidR="00C21D7C">
        <w:rPr>
          <w:rFonts w:ascii="Garamond" w:hAnsi="Garamond"/>
          <w:lang w:val="en-AU"/>
        </w:rPr>
        <w:t>, according to which participants’ judgements are sensitive to the attitudes of the experts in the cases</w:t>
      </w:r>
      <w:r w:rsidRPr="00FD7841">
        <w:rPr>
          <w:rFonts w:ascii="Garamond" w:hAnsi="Garamond"/>
          <w:lang w:val="en-AU"/>
        </w:rPr>
        <w:t xml:space="preserve">. Participants were assigned to one of four conditions: Scientist Psychological </w:t>
      </w:r>
      <w:r w:rsidR="00910809" w:rsidRPr="00FD7841">
        <w:rPr>
          <w:rFonts w:ascii="Garamond" w:hAnsi="Garamond"/>
          <w:lang w:val="en-AU"/>
        </w:rPr>
        <w:t>(</w:t>
      </w:r>
      <w:r w:rsidR="00847EAC" w:rsidRPr="00FD7841">
        <w:rPr>
          <w:rFonts w:ascii="Garamond" w:hAnsi="Garamond"/>
          <w:lang w:val="en-AU"/>
        </w:rPr>
        <w:t>No-</w:t>
      </w:r>
      <w:r w:rsidRPr="00FD7841">
        <w:rPr>
          <w:rFonts w:ascii="Garamond" w:hAnsi="Garamond"/>
          <w:lang w:val="en-AU"/>
        </w:rPr>
        <w:t>Pain</w:t>
      </w:r>
      <w:r w:rsidR="00910809" w:rsidRPr="00FD7841">
        <w:rPr>
          <w:rFonts w:ascii="Garamond" w:hAnsi="Garamond"/>
          <w:lang w:val="en-AU"/>
        </w:rPr>
        <w:t xml:space="preserve">) </w:t>
      </w:r>
      <w:r w:rsidRPr="00FD7841">
        <w:rPr>
          <w:rFonts w:ascii="Garamond" w:hAnsi="Garamond"/>
          <w:lang w:val="en-AU"/>
        </w:rPr>
        <w:t xml:space="preserve">Success, Scientist Psychological </w:t>
      </w:r>
      <w:r w:rsidR="00910809" w:rsidRPr="00FD7841">
        <w:rPr>
          <w:rFonts w:ascii="Garamond" w:hAnsi="Garamond"/>
          <w:lang w:val="en-AU"/>
        </w:rPr>
        <w:t>(</w:t>
      </w:r>
      <w:r w:rsidR="00847EAC" w:rsidRPr="00FD7841">
        <w:rPr>
          <w:rFonts w:ascii="Garamond" w:hAnsi="Garamond"/>
          <w:lang w:val="en-AU"/>
        </w:rPr>
        <w:t>No-p</w:t>
      </w:r>
      <w:r w:rsidRPr="00FD7841">
        <w:rPr>
          <w:rFonts w:ascii="Garamond" w:hAnsi="Garamond"/>
          <w:lang w:val="en-AU"/>
        </w:rPr>
        <w:t>ain</w:t>
      </w:r>
      <w:r w:rsidR="00910809" w:rsidRPr="00FD7841">
        <w:rPr>
          <w:rFonts w:ascii="Garamond" w:hAnsi="Garamond"/>
          <w:lang w:val="en-AU"/>
        </w:rPr>
        <w:t>)</w:t>
      </w:r>
      <w:r w:rsidR="00910809" w:rsidRPr="00FD7841">
        <w:rPr>
          <w:rStyle w:val="FootnoteReference"/>
          <w:rFonts w:ascii="Garamond" w:hAnsi="Garamond"/>
          <w:lang w:val="en-AU"/>
        </w:rPr>
        <w:footnoteReference w:id="15"/>
      </w:r>
      <w:r w:rsidRPr="00FD7841">
        <w:rPr>
          <w:rFonts w:ascii="Garamond" w:hAnsi="Garamond"/>
          <w:lang w:val="en-AU"/>
        </w:rPr>
        <w:t xml:space="preserve"> Failure, Scientist Bodily</w:t>
      </w:r>
      <w:r w:rsidR="00910809" w:rsidRPr="00FD7841">
        <w:rPr>
          <w:rFonts w:ascii="Garamond" w:hAnsi="Garamond"/>
          <w:lang w:val="en-AU"/>
        </w:rPr>
        <w:t xml:space="preserve"> </w:t>
      </w:r>
      <w:r w:rsidR="00452FBA" w:rsidRPr="00FD7841">
        <w:rPr>
          <w:rFonts w:ascii="Garamond" w:hAnsi="Garamond"/>
          <w:lang w:val="en-AU"/>
        </w:rPr>
        <w:t>(</w:t>
      </w:r>
      <w:r w:rsidR="00910809" w:rsidRPr="00FD7841">
        <w:rPr>
          <w:rFonts w:ascii="Garamond" w:hAnsi="Garamond"/>
          <w:lang w:val="en-AU"/>
        </w:rPr>
        <w:t>P</w:t>
      </w:r>
      <w:r w:rsidRPr="00FD7841">
        <w:rPr>
          <w:rFonts w:ascii="Garamond" w:hAnsi="Garamond"/>
          <w:lang w:val="en-AU"/>
        </w:rPr>
        <w:t>ain</w:t>
      </w:r>
      <w:r w:rsidR="00452FBA" w:rsidRPr="00FD7841">
        <w:rPr>
          <w:rFonts w:ascii="Garamond" w:hAnsi="Garamond"/>
          <w:lang w:val="en-AU"/>
        </w:rPr>
        <w:t>)</w:t>
      </w:r>
      <w:r w:rsidRPr="00FD7841">
        <w:rPr>
          <w:rFonts w:ascii="Garamond" w:hAnsi="Garamond"/>
          <w:lang w:val="en-AU"/>
        </w:rPr>
        <w:t xml:space="preserve"> Success and Scientist Bodil</w:t>
      </w:r>
      <w:r w:rsidR="00910809" w:rsidRPr="00FD7841">
        <w:rPr>
          <w:rFonts w:ascii="Garamond" w:hAnsi="Garamond"/>
          <w:lang w:val="en-AU"/>
        </w:rPr>
        <w:t xml:space="preserve">y </w:t>
      </w:r>
      <w:r w:rsidR="00452FBA" w:rsidRPr="00FD7841">
        <w:rPr>
          <w:rFonts w:ascii="Garamond" w:hAnsi="Garamond"/>
          <w:lang w:val="en-AU"/>
        </w:rPr>
        <w:t>(</w:t>
      </w:r>
      <w:r w:rsidR="00910809" w:rsidRPr="00FD7841">
        <w:rPr>
          <w:rFonts w:ascii="Garamond" w:hAnsi="Garamond"/>
          <w:lang w:val="en-AU"/>
        </w:rPr>
        <w:t>Pain</w:t>
      </w:r>
      <w:r w:rsidR="00452FBA" w:rsidRPr="00FD7841">
        <w:rPr>
          <w:rFonts w:ascii="Garamond" w:hAnsi="Garamond"/>
          <w:lang w:val="en-AU"/>
        </w:rPr>
        <w:t>)</w:t>
      </w:r>
      <w:r w:rsidR="00910809" w:rsidRPr="00FD7841">
        <w:rPr>
          <w:rFonts w:ascii="Garamond" w:hAnsi="Garamond"/>
          <w:lang w:val="en-AU"/>
        </w:rPr>
        <w:t xml:space="preserve"> </w:t>
      </w:r>
      <w:r w:rsidR="00910809" w:rsidRPr="00FD7841">
        <w:rPr>
          <w:rStyle w:val="FootnoteReference"/>
          <w:rFonts w:ascii="Garamond" w:hAnsi="Garamond"/>
          <w:lang w:val="en-AU"/>
        </w:rPr>
        <w:footnoteReference w:id="16"/>
      </w:r>
      <w:r w:rsidR="00910809" w:rsidRPr="00FD7841">
        <w:rPr>
          <w:rFonts w:ascii="Garamond" w:hAnsi="Garamond"/>
          <w:lang w:val="en-AU"/>
        </w:rPr>
        <w:t xml:space="preserve"> </w:t>
      </w:r>
      <w:r w:rsidRPr="00FD7841">
        <w:rPr>
          <w:rFonts w:ascii="Garamond" w:hAnsi="Garamond"/>
          <w:lang w:val="en-AU"/>
        </w:rPr>
        <w:t xml:space="preserve">Failure. These vignettes removed mention of doctors, who might be expected to be both experts on survival and to only perform procedures that they think are consistent with the possibility of survival. </w:t>
      </w:r>
      <w:proofErr w:type="gramStart"/>
      <w:r w:rsidRPr="00FD7841">
        <w:rPr>
          <w:rFonts w:ascii="Garamond" w:hAnsi="Garamond"/>
          <w:lang w:val="en-AU"/>
        </w:rPr>
        <w:t>Instead</w:t>
      </w:r>
      <w:proofErr w:type="gramEnd"/>
      <w:r w:rsidRPr="00FD7841">
        <w:rPr>
          <w:rFonts w:ascii="Garamond" w:hAnsi="Garamond"/>
          <w:lang w:val="en-AU"/>
        </w:rPr>
        <w:t xml:space="preserve"> we introduce scientists, who have no interest in whether the person survives or not. </w:t>
      </w:r>
    </w:p>
    <w:p w14:paraId="58E1D05A" w14:textId="77777777" w:rsidR="004908A1" w:rsidRPr="00FD7841" w:rsidRDefault="004908A1">
      <w:pPr>
        <w:spacing w:line="360" w:lineRule="auto"/>
        <w:jc w:val="both"/>
        <w:rPr>
          <w:rFonts w:ascii="Garamond" w:hAnsi="Garamond"/>
          <w:sz w:val="16"/>
          <w:szCs w:val="16"/>
          <w:lang w:val="en-AU"/>
        </w:rPr>
      </w:pPr>
    </w:p>
    <w:p w14:paraId="27DE21B1" w14:textId="0FBF4219" w:rsidR="0025170A" w:rsidRDefault="0025170A">
      <w:pPr>
        <w:spacing w:line="360" w:lineRule="auto"/>
        <w:jc w:val="both"/>
        <w:rPr>
          <w:rFonts w:ascii="Garamond" w:hAnsi="Garamond"/>
          <w:sz w:val="16"/>
          <w:szCs w:val="16"/>
          <w:lang w:val="en-AU"/>
        </w:rPr>
      </w:pPr>
    </w:p>
    <w:p w14:paraId="37576571" w14:textId="5FBB5853" w:rsidR="0025170A" w:rsidRDefault="0025170A">
      <w:pPr>
        <w:spacing w:line="360" w:lineRule="auto"/>
        <w:jc w:val="both"/>
        <w:rPr>
          <w:rFonts w:ascii="Garamond" w:hAnsi="Garamond"/>
          <w:sz w:val="16"/>
          <w:szCs w:val="16"/>
          <w:lang w:val="en-AU"/>
        </w:rPr>
      </w:pPr>
    </w:p>
    <w:p w14:paraId="313841B1" w14:textId="563CFF76" w:rsidR="0025170A" w:rsidRDefault="0025170A">
      <w:pPr>
        <w:spacing w:line="360" w:lineRule="auto"/>
        <w:jc w:val="both"/>
        <w:rPr>
          <w:rFonts w:ascii="Garamond" w:hAnsi="Garamond"/>
          <w:sz w:val="16"/>
          <w:szCs w:val="16"/>
          <w:lang w:val="en-AU"/>
        </w:rPr>
      </w:pPr>
    </w:p>
    <w:p w14:paraId="7D213BBD" w14:textId="582CAAE1" w:rsidR="0025170A" w:rsidRDefault="0025170A">
      <w:pPr>
        <w:spacing w:line="360" w:lineRule="auto"/>
        <w:jc w:val="both"/>
        <w:rPr>
          <w:rFonts w:ascii="Garamond" w:hAnsi="Garamond"/>
          <w:sz w:val="16"/>
          <w:szCs w:val="16"/>
          <w:lang w:val="en-AU"/>
        </w:rPr>
      </w:pPr>
    </w:p>
    <w:p w14:paraId="44A4664F" w14:textId="28B601B4" w:rsidR="0025170A" w:rsidRDefault="0025170A">
      <w:pPr>
        <w:spacing w:line="360" w:lineRule="auto"/>
        <w:jc w:val="both"/>
        <w:rPr>
          <w:rFonts w:ascii="Garamond" w:hAnsi="Garamond"/>
          <w:sz w:val="16"/>
          <w:szCs w:val="16"/>
          <w:lang w:val="en-AU"/>
        </w:rPr>
      </w:pPr>
    </w:p>
    <w:p w14:paraId="696C0FEF" w14:textId="71AC30D8" w:rsidR="0025170A" w:rsidRDefault="0025170A">
      <w:pPr>
        <w:spacing w:line="360" w:lineRule="auto"/>
        <w:jc w:val="both"/>
        <w:rPr>
          <w:rFonts w:ascii="Garamond" w:hAnsi="Garamond"/>
          <w:sz w:val="16"/>
          <w:szCs w:val="16"/>
          <w:lang w:val="en-AU"/>
        </w:rPr>
      </w:pPr>
    </w:p>
    <w:p w14:paraId="75DAB352" w14:textId="3D51A53A" w:rsidR="0025170A" w:rsidRDefault="0025170A">
      <w:pPr>
        <w:spacing w:line="360" w:lineRule="auto"/>
        <w:jc w:val="both"/>
        <w:rPr>
          <w:rFonts w:ascii="Garamond" w:hAnsi="Garamond"/>
          <w:sz w:val="16"/>
          <w:szCs w:val="16"/>
          <w:lang w:val="en-AU"/>
        </w:rPr>
      </w:pPr>
    </w:p>
    <w:p w14:paraId="003C6AD4" w14:textId="28DB08CE" w:rsidR="0025170A" w:rsidRDefault="0025170A">
      <w:pPr>
        <w:spacing w:line="360" w:lineRule="auto"/>
        <w:jc w:val="both"/>
        <w:rPr>
          <w:rFonts w:ascii="Garamond" w:hAnsi="Garamond"/>
          <w:sz w:val="16"/>
          <w:szCs w:val="16"/>
          <w:lang w:val="en-AU"/>
        </w:rPr>
      </w:pPr>
    </w:p>
    <w:p w14:paraId="75ED8CBE" w14:textId="353D4F4F" w:rsidR="0025170A" w:rsidRDefault="0025170A">
      <w:pPr>
        <w:spacing w:line="360" w:lineRule="auto"/>
        <w:jc w:val="both"/>
        <w:rPr>
          <w:rFonts w:ascii="Garamond" w:hAnsi="Garamond"/>
          <w:sz w:val="16"/>
          <w:szCs w:val="16"/>
          <w:lang w:val="en-AU"/>
        </w:rPr>
      </w:pPr>
    </w:p>
    <w:p w14:paraId="0C184DF6" w14:textId="0CB2E434" w:rsidR="0025170A" w:rsidRDefault="0025170A">
      <w:pPr>
        <w:spacing w:line="360" w:lineRule="auto"/>
        <w:jc w:val="both"/>
        <w:rPr>
          <w:rFonts w:ascii="Garamond" w:hAnsi="Garamond"/>
          <w:sz w:val="16"/>
          <w:szCs w:val="16"/>
          <w:lang w:val="en-AU"/>
        </w:rPr>
      </w:pPr>
    </w:p>
    <w:p w14:paraId="45E964F3" w14:textId="25D291C0" w:rsidR="0025170A" w:rsidRDefault="0025170A">
      <w:pPr>
        <w:spacing w:line="360" w:lineRule="auto"/>
        <w:jc w:val="both"/>
        <w:rPr>
          <w:rFonts w:ascii="Garamond" w:hAnsi="Garamond"/>
          <w:sz w:val="16"/>
          <w:szCs w:val="16"/>
          <w:lang w:val="en-AU"/>
        </w:rPr>
      </w:pPr>
    </w:p>
    <w:p w14:paraId="1A2E3391" w14:textId="797CF9B8" w:rsidR="0025170A" w:rsidRDefault="0025170A">
      <w:pPr>
        <w:spacing w:line="360" w:lineRule="auto"/>
        <w:jc w:val="both"/>
        <w:rPr>
          <w:rFonts w:ascii="Garamond" w:hAnsi="Garamond"/>
          <w:sz w:val="16"/>
          <w:szCs w:val="16"/>
          <w:lang w:val="en-AU"/>
        </w:rPr>
      </w:pPr>
    </w:p>
    <w:p w14:paraId="4A8502F3" w14:textId="2068D8A4" w:rsidR="0025170A" w:rsidRDefault="0025170A">
      <w:pPr>
        <w:spacing w:line="360" w:lineRule="auto"/>
        <w:jc w:val="both"/>
        <w:rPr>
          <w:rFonts w:ascii="Garamond" w:hAnsi="Garamond"/>
          <w:sz w:val="16"/>
          <w:szCs w:val="16"/>
          <w:lang w:val="en-AU"/>
        </w:rPr>
      </w:pPr>
    </w:p>
    <w:p w14:paraId="714BCB7D" w14:textId="1558C140" w:rsidR="0025170A" w:rsidRDefault="0025170A">
      <w:pPr>
        <w:spacing w:line="360" w:lineRule="auto"/>
        <w:jc w:val="both"/>
        <w:rPr>
          <w:rFonts w:ascii="Garamond" w:hAnsi="Garamond"/>
          <w:sz w:val="16"/>
          <w:szCs w:val="16"/>
          <w:lang w:val="en-AU"/>
        </w:rPr>
      </w:pPr>
    </w:p>
    <w:p w14:paraId="08FA6B1A" w14:textId="60E5EF40" w:rsidR="0025170A" w:rsidRDefault="0025170A">
      <w:pPr>
        <w:spacing w:line="360" w:lineRule="auto"/>
        <w:jc w:val="both"/>
        <w:rPr>
          <w:rFonts w:ascii="Garamond" w:hAnsi="Garamond"/>
          <w:sz w:val="16"/>
          <w:szCs w:val="16"/>
          <w:lang w:val="en-AU"/>
        </w:rPr>
      </w:pPr>
    </w:p>
    <w:p w14:paraId="70184CB4" w14:textId="15FE47D7" w:rsidR="0025170A" w:rsidRDefault="0025170A">
      <w:pPr>
        <w:spacing w:line="360" w:lineRule="auto"/>
        <w:jc w:val="both"/>
        <w:rPr>
          <w:rFonts w:ascii="Garamond" w:hAnsi="Garamond"/>
          <w:sz w:val="16"/>
          <w:szCs w:val="16"/>
          <w:lang w:val="en-AU"/>
        </w:rPr>
      </w:pPr>
    </w:p>
    <w:p w14:paraId="5716CAE3" w14:textId="207240C1" w:rsidR="0025170A" w:rsidRDefault="0025170A">
      <w:pPr>
        <w:spacing w:line="360" w:lineRule="auto"/>
        <w:jc w:val="both"/>
        <w:rPr>
          <w:rFonts w:ascii="Garamond" w:hAnsi="Garamond"/>
          <w:sz w:val="16"/>
          <w:szCs w:val="16"/>
          <w:lang w:val="en-AU"/>
        </w:rPr>
      </w:pPr>
    </w:p>
    <w:p w14:paraId="5A2B013B" w14:textId="5EC56CEB" w:rsidR="0025170A" w:rsidRDefault="0025170A">
      <w:pPr>
        <w:spacing w:line="360" w:lineRule="auto"/>
        <w:jc w:val="both"/>
        <w:rPr>
          <w:rFonts w:ascii="Garamond" w:hAnsi="Garamond"/>
          <w:sz w:val="16"/>
          <w:szCs w:val="16"/>
          <w:lang w:val="en-AU"/>
        </w:rPr>
      </w:pPr>
    </w:p>
    <w:p w14:paraId="56F05514" w14:textId="5D84AF08" w:rsidR="0025170A" w:rsidRDefault="0025170A">
      <w:pPr>
        <w:spacing w:line="360" w:lineRule="auto"/>
        <w:jc w:val="both"/>
        <w:rPr>
          <w:rFonts w:ascii="Garamond" w:hAnsi="Garamond"/>
          <w:sz w:val="16"/>
          <w:szCs w:val="16"/>
          <w:lang w:val="en-AU"/>
        </w:rPr>
      </w:pPr>
    </w:p>
    <w:p w14:paraId="463BB925" w14:textId="4544CA72" w:rsidR="0025170A" w:rsidRDefault="0025170A">
      <w:pPr>
        <w:spacing w:line="360" w:lineRule="auto"/>
        <w:jc w:val="both"/>
        <w:rPr>
          <w:rFonts w:ascii="Garamond" w:hAnsi="Garamond"/>
          <w:sz w:val="16"/>
          <w:szCs w:val="16"/>
          <w:lang w:val="en-AU"/>
        </w:rPr>
      </w:pPr>
    </w:p>
    <w:p w14:paraId="7B174EDA" w14:textId="77777777" w:rsidR="0025170A" w:rsidRPr="00FD7841" w:rsidRDefault="0025170A">
      <w:pPr>
        <w:spacing w:line="360" w:lineRule="auto"/>
        <w:jc w:val="both"/>
        <w:rPr>
          <w:rFonts w:ascii="Garamond" w:hAnsi="Garamond"/>
          <w:sz w:val="16"/>
          <w:szCs w:val="16"/>
          <w:lang w:val="en-AU"/>
        </w:rPr>
      </w:pPr>
    </w:p>
    <w:p w14:paraId="63349028" w14:textId="5992EFB7" w:rsidR="00CA0D38" w:rsidRPr="00FD7841" w:rsidRDefault="00847EAC">
      <w:pPr>
        <w:spacing w:line="360" w:lineRule="auto"/>
        <w:jc w:val="both"/>
        <w:rPr>
          <w:rFonts w:ascii="Garamond" w:hAnsi="Garamond"/>
          <w:sz w:val="16"/>
          <w:szCs w:val="16"/>
          <w:lang w:val="en-AU"/>
        </w:rPr>
      </w:pPr>
      <w:r w:rsidRPr="00FD7841">
        <w:rPr>
          <w:rFonts w:ascii="Garamond" w:hAnsi="Garamond"/>
          <w:sz w:val="16"/>
          <w:szCs w:val="16"/>
          <w:lang w:val="en-AU"/>
        </w:rPr>
        <w:lastRenderedPageBreak/>
        <w:t>Scientist Psychological No-Pain Success/Failure</w:t>
      </w:r>
    </w:p>
    <w:p w14:paraId="169770A8" w14:textId="7503212F" w:rsidR="00910809" w:rsidRPr="00FD7841" w:rsidRDefault="00847EAC">
      <w:pPr>
        <w:spacing w:line="360" w:lineRule="auto"/>
        <w:jc w:val="both"/>
        <w:rPr>
          <w:rFonts w:ascii="Garamond" w:eastAsia="Garamond" w:hAnsi="Garamond" w:cs="Garamond"/>
          <w:lang w:val="en-AU"/>
        </w:rPr>
      </w:pPr>
      <w:r w:rsidRPr="002E04F8">
        <w:rPr>
          <w:rFonts w:ascii="Garamond" w:eastAsia="Garamond" w:hAnsi="Garamond" w:cs="Garamond"/>
          <w:noProof/>
          <w:lang w:val="en-AU"/>
        </w:rPr>
        <w:drawing>
          <wp:inline distT="0" distB="0" distL="0" distR="0" wp14:anchorId="565B75FA" wp14:editId="61C39416">
            <wp:extent cx="5286375" cy="4088979"/>
            <wp:effectExtent l="0" t="0" r="0" b="6985"/>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328279" cy="4121392"/>
                    </a:xfrm>
                    <a:prstGeom prst="rect">
                      <a:avLst/>
                    </a:prstGeom>
                  </pic:spPr>
                </pic:pic>
              </a:graphicData>
            </a:graphic>
          </wp:inline>
        </w:drawing>
      </w:r>
    </w:p>
    <w:p w14:paraId="0AA59865" w14:textId="58455E48" w:rsidR="00847EAC" w:rsidRPr="00FD7841" w:rsidRDefault="00910809">
      <w:pPr>
        <w:spacing w:line="360" w:lineRule="auto"/>
        <w:jc w:val="both"/>
        <w:rPr>
          <w:rFonts w:ascii="Garamond" w:eastAsia="Garamond" w:hAnsi="Garamond" w:cs="Garamond"/>
          <w:sz w:val="16"/>
          <w:szCs w:val="16"/>
          <w:lang w:val="en-AU"/>
        </w:rPr>
      </w:pPr>
      <w:r w:rsidRPr="00FD7841">
        <w:rPr>
          <w:rFonts w:ascii="Garamond" w:eastAsia="Garamond" w:hAnsi="Garamond" w:cs="Garamond"/>
          <w:sz w:val="16"/>
          <w:szCs w:val="16"/>
          <w:lang w:val="en-AU"/>
        </w:rPr>
        <w:t xml:space="preserve">  </w:t>
      </w:r>
      <w:r w:rsidR="00847EAC" w:rsidRPr="00FD7841">
        <w:rPr>
          <w:rFonts w:ascii="Garamond" w:eastAsia="Garamond" w:hAnsi="Garamond" w:cs="Garamond"/>
          <w:sz w:val="16"/>
          <w:szCs w:val="16"/>
          <w:lang w:val="en-AU"/>
        </w:rPr>
        <w:t xml:space="preserve">Scientist Bodily </w:t>
      </w:r>
      <w:r w:rsidRPr="00FD7841">
        <w:rPr>
          <w:rFonts w:ascii="Garamond" w:eastAsia="Garamond" w:hAnsi="Garamond" w:cs="Garamond"/>
          <w:sz w:val="16"/>
          <w:szCs w:val="16"/>
          <w:lang w:val="en-AU"/>
        </w:rPr>
        <w:t>Pain</w:t>
      </w:r>
      <w:r w:rsidR="00847EAC" w:rsidRPr="00FD7841">
        <w:rPr>
          <w:rFonts w:ascii="Garamond" w:eastAsia="Garamond" w:hAnsi="Garamond" w:cs="Garamond"/>
          <w:sz w:val="16"/>
          <w:szCs w:val="16"/>
          <w:lang w:val="en-AU"/>
        </w:rPr>
        <w:t xml:space="preserve"> Success/Failure </w:t>
      </w:r>
    </w:p>
    <w:p w14:paraId="0D75C856" w14:textId="56E15BEE" w:rsidR="00847EAC" w:rsidRPr="00FD7841" w:rsidRDefault="00847EAC">
      <w:pPr>
        <w:spacing w:line="360" w:lineRule="auto"/>
        <w:jc w:val="both"/>
        <w:rPr>
          <w:rFonts w:ascii="Garamond" w:eastAsia="Garamond" w:hAnsi="Garamond" w:cs="Garamond"/>
          <w:lang w:val="en-AU"/>
        </w:rPr>
      </w:pPr>
      <w:r w:rsidRPr="002E04F8">
        <w:rPr>
          <w:rFonts w:ascii="Garamond" w:eastAsia="Garamond" w:hAnsi="Garamond" w:cs="Garamond"/>
          <w:noProof/>
          <w:lang w:val="en-AU"/>
        </w:rPr>
        <w:drawing>
          <wp:inline distT="0" distB="0" distL="0" distR="0" wp14:anchorId="3F38BDE9" wp14:editId="3099422E">
            <wp:extent cx="5270500" cy="4321175"/>
            <wp:effectExtent l="0" t="0" r="0"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70500" cy="4321175"/>
                    </a:xfrm>
                    <a:prstGeom prst="rect">
                      <a:avLst/>
                    </a:prstGeom>
                  </pic:spPr>
                </pic:pic>
              </a:graphicData>
            </a:graphic>
          </wp:inline>
        </w:drawing>
      </w:r>
    </w:p>
    <w:p w14:paraId="7143078F" w14:textId="3391AC74" w:rsidR="00DE01C7" w:rsidRPr="00FD7841" w:rsidRDefault="00215028" w:rsidP="00DE01C7">
      <w:pPr>
        <w:spacing w:line="360" w:lineRule="auto"/>
        <w:jc w:val="both"/>
        <w:rPr>
          <w:rFonts w:ascii="Garamond" w:hAnsi="Garamond"/>
          <w:lang w:val="en-AU"/>
        </w:rPr>
      </w:pPr>
      <w:r w:rsidRPr="00FD7841">
        <w:rPr>
          <w:rFonts w:ascii="Garamond" w:hAnsi="Garamond"/>
          <w:lang w:val="en-AU"/>
        </w:rPr>
        <w:lastRenderedPageBreak/>
        <w:t>After reading the vignette, participants responded to</w:t>
      </w:r>
      <w:r w:rsidR="00DE01C7" w:rsidRPr="00FD7841">
        <w:rPr>
          <w:rFonts w:ascii="Garamond" w:hAnsi="Garamond"/>
          <w:lang w:val="en-AU"/>
        </w:rPr>
        <w:t xml:space="preserve"> two attentional check/comprehension questions. The first is the same as the previous experiment. The second asked </w:t>
      </w:r>
      <w:r w:rsidR="00DE01C7" w:rsidRPr="00F655B9">
        <w:rPr>
          <w:rFonts w:ascii="Garamond" w:hAnsi="Garamond"/>
          <w:lang w:val="en-AU"/>
        </w:rPr>
        <w:t>“The procedure the scientists performed...” to which</w:t>
      </w:r>
      <w:r w:rsidR="00DE01C7" w:rsidRPr="00FD7841">
        <w:rPr>
          <w:rFonts w:ascii="Garamond" w:hAnsi="Garamond"/>
          <w:lang w:val="en-AU"/>
        </w:rPr>
        <w:t xml:space="preserve"> participants could respond: </w:t>
      </w:r>
    </w:p>
    <w:p w14:paraId="3385DC3B" w14:textId="2CAFE896" w:rsidR="00DE01C7" w:rsidRPr="00FD7841" w:rsidRDefault="00DE01C7" w:rsidP="00C11045">
      <w:pPr>
        <w:numPr>
          <w:ilvl w:val="0"/>
          <w:numId w:val="11"/>
        </w:numPr>
        <w:jc w:val="both"/>
        <w:rPr>
          <w:rFonts w:ascii="Garamond" w:hAnsi="Garamond"/>
          <w:lang w:val="en-AU"/>
        </w:rPr>
      </w:pPr>
      <w:r w:rsidRPr="00FD7841">
        <w:rPr>
          <w:rFonts w:ascii="Garamond" w:hAnsi="Garamond"/>
          <w:lang w:val="en-AU"/>
        </w:rPr>
        <w:t>Eliminated all of your personality traits, beliefs, values, and memories.</w:t>
      </w:r>
    </w:p>
    <w:p w14:paraId="315E90D6" w14:textId="77777777" w:rsidR="00DE01C7" w:rsidRPr="00FD7841" w:rsidRDefault="00DE01C7" w:rsidP="00C11045">
      <w:pPr>
        <w:numPr>
          <w:ilvl w:val="0"/>
          <w:numId w:val="11"/>
        </w:numPr>
        <w:jc w:val="both"/>
        <w:rPr>
          <w:rFonts w:ascii="Garamond" w:hAnsi="Garamond"/>
          <w:lang w:val="en-AU"/>
        </w:rPr>
      </w:pPr>
      <w:r w:rsidRPr="00FD7841">
        <w:rPr>
          <w:rFonts w:ascii="Garamond" w:hAnsi="Garamond"/>
          <w:lang w:val="en-AU"/>
        </w:rPr>
        <w:t>Eliminate none of your personality traits, beliefs, values, and memories.</w:t>
      </w:r>
    </w:p>
    <w:p w14:paraId="13E72D93" w14:textId="75394072" w:rsidR="00DE01C7" w:rsidRPr="00FD7841" w:rsidRDefault="00DE01C7" w:rsidP="00C11045">
      <w:pPr>
        <w:numPr>
          <w:ilvl w:val="0"/>
          <w:numId w:val="11"/>
        </w:numPr>
        <w:jc w:val="both"/>
        <w:rPr>
          <w:rFonts w:ascii="Garamond" w:hAnsi="Garamond"/>
          <w:lang w:val="en-AU"/>
        </w:rPr>
      </w:pPr>
      <w:r w:rsidRPr="00FD7841">
        <w:rPr>
          <w:rFonts w:ascii="Garamond" w:hAnsi="Garamond"/>
          <w:lang w:val="en-AU"/>
        </w:rPr>
        <w:t>Eliminate your personality traits, beliefs, and values, but not your memories.</w:t>
      </w:r>
    </w:p>
    <w:p w14:paraId="26CC0CFD" w14:textId="6DC5087C" w:rsidR="00DE01C7" w:rsidRPr="00FD7841" w:rsidRDefault="00DE01C7" w:rsidP="00C11045">
      <w:pPr>
        <w:numPr>
          <w:ilvl w:val="0"/>
          <w:numId w:val="11"/>
        </w:numPr>
        <w:jc w:val="both"/>
        <w:rPr>
          <w:rFonts w:ascii="Garamond" w:hAnsi="Garamond"/>
          <w:lang w:val="en-AU"/>
        </w:rPr>
      </w:pPr>
      <w:r w:rsidRPr="00FD7841">
        <w:rPr>
          <w:rFonts w:ascii="Garamond" w:hAnsi="Garamond"/>
          <w:lang w:val="en-AU"/>
        </w:rPr>
        <w:t>Eliminate your memories, but not your personality traits, beliefs, and values.</w:t>
      </w:r>
    </w:p>
    <w:p w14:paraId="7CAE33AF" w14:textId="77777777" w:rsidR="00DE01C7" w:rsidRPr="00FD7841" w:rsidRDefault="00DE01C7">
      <w:pPr>
        <w:spacing w:line="360" w:lineRule="auto"/>
        <w:jc w:val="both"/>
        <w:rPr>
          <w:rFonts w:ascii="Garamond" w:eastAsia="Garamond" w:hAnsi="Garamond" w:cs="Garamond"/>
          <w:lang w:val="en-AU"/>
        </w:rPr>
      </w:pPr>
    </w:p>
    <w:p w14:paraId="65AFF08D" w14:textId="11425D1F"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 xml:space="preserve">Participants were then presented with </w:t>
      </w:r>
      <w:r w:rsidR="001A6893" w:rsidRPr="00FD7841">
        <w:rPr>
          <w:rFonts w:ascii="Garamond" w:hAnsi="Garamond"/>
          <w:lang w:val="en-AU"/>
        </w:rPr>
        <w:t xml:space="preserve">one of the following two questions depending on the condition to which they were assigned: </w:t>
      </w:r>
    </w:p>
    <w:p w14:paraId="29AC4F07" w14:textId="77777777" w:rsidR="008A5C90" w:rsidRPr="00FD7841" w:rsidRDefault="008A5C90">
      <w:pPr>
        <w:spacing w:line="360" w:lineRule="auto"/>
        <w:jc w:val="both"/>
        <w:rPr>
          <w:rFonts w:ascii="Garamond" w:eastAsia="Garamond" w:hAnsi="Garamond" w:cs="Garamond"/>
          <w:lang w:val="en-AU"/>
        </w:rPr>
      </w:pPr>
    </w:p>
    <w:p w14:paraId="52609868" w14:textId="73F0AE51"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 xml:space="preserve">(1) Do you survive the </w:t>
      </w:r>
      <w:r w:rsidR="00B7221E" w:rsidRPr="00FD7841">
        <w:rPr>
          <w:rFonts w:ascii="Garamond" w:hAnsi="Garamond"/>
          <w:lang w:val="en-AU"/>
        </w:rPr>
        <w:t>procedure</w:t>
      </w:r>
      <w:r w:rsidRPr="00FD7841">
        <w:rPr>
          <w:rFonts w:ascii="Garamond" w:hAnsi="Garamond"/>
          <w:lang w:val="en-AU"/>
        </w:rPr>
        <w:t>?</w:t>
      </w:r>
      <w:r w:rsidR="00B7221E" w:rsidRPr="00FD7841">
        <w:rPr>
          <w:rFonts w:ascii="Garamond" w:hAnsi="Garamond"/>
          <w:lang w:val="en-AU"/>
        </w:rPr>
        <w:t xml:space="preserve"> (Psychological </w:t>
      </w:r>
      <w:r w:rsidR="001A6893" w:rsidRPr="00FD7841">
        <w:rPr>
          <w:rFonts w:ascii="Garamond" w:hAnsi="Garamond"/>
          <w:lang w:val="en-AU"/>
        </w:rPr>
        <w:t>Conditions</w:t>
      </w:r>
      <w:r w:rsidR="00B7221E" w:rsidRPr="00FD7841">
        <w:rPr>
          <w:rFonts w:ascii="Garamond" w:hAnsi="Garamond"/>
          <w:lang w:val="en-AU"/>
        </w:rPr>
        <w:t>)</w:t>
      </w:r>
      <w:r w:rsidRPr="00FD7841">
        <w:rPr>
          <w:rFonts w:ascii="Garamond" w:hAnsi="Garamond"/>
          <w:lang w:val="en-AU"/>
        </w:rPr>
        <w:t xml:space="preserve"> </w:t>
      </w:r>
    </w:p>
    <w:p w14:paraId="3F5CC35F" w14:textId="735C6131" w:rsidR="004277C1" w:rsidRPr="00FD7841" w:rsidRDefault="00215028">
      <w:pPr>
        <w:jc w:val="both"/>
        <w:rPr>
          <w:rFonts w:ascii="Garamond" w:eastAsia="Garamond" w:hAnsi="Garamond" w:cs="Garamond"/>
          <w:lang w:val="en-AU"/>
        </w:rPr>
      </w:pPr>
      <w:r w:rsidRPr="00FD7841">
        <w:rPr>
          <w:rFonts w:ascii="Garamond" w:hAnsi="Garamond"/>
          <w:lang w:val="en-AU"/>
        </w:rPr>
        <w:t xml:space="preserve">(2) When the doctors administer the series of shots after the operation, will you feel the pain? </w:t>
      </w:r>
      <w:r w:rsidR="00B7221E" w:rsidRPr="00FD7841">
        <w:rPr>
          <w:rFonts w:ascii="Garamond" w:hAnsi="Garamond"/>
          <w:lang w:val="en-AU"/>
        </w:rPr>
        <w:t xml:space="preserve">(Bodily </w:t>
      </w:r>
      <w:r w:rsidR="001A6893" w:rsidRPr="00FD7841">
        <w:rPr>
          <w:rFonts w:ascii="Garamond" w:hAnsi="Garamond"/>
          <w:lang w:val="en-AU"/>
        </w:rPr>
        <w:t>Conditions</w:t>
      </w:r>
      <w:r w:rsidR="00B7221E" w:rsidRPr="00FD7841">
        <w:rPr>
          <w:rFonts w:ascii="Garamond" w:hAnsi="Garamond"/>
          <w:lang w:val="en-AU"/>
        </w:rPr>
        <w:t>)</w:t>
      </w:r>
    </w:p>
    <w:p w14:paraId="3268F119" w14:textId="7EF625C5" w:rsidR="004277C1" w:rsidRPr="00FD7841" w:rsidRDefault="004277C1">
      <w:pPr>
        <w:jc w:val="both"/>
        <w:rPr>
          <w:rFonts w:ascii="Garamond" w:eastAsia="Garamond" w:hAnsi="Garamond" w:cs="Garamond"/>
          <w:lang w:val="en-AU"/>
        </w:rPr>
      </w:pPr>
    </w:p>
    <w:p w14:paraId="4413E0AA" w14:textId="499EBB64" w:rsidR="004277C1" w:rsidRPr="00FD7841" w:rsidRDefault="004277C1">
      <w:pPr>
        <w:jc w:val="both"/>
        <w:rPr>
          <w:rFonts w:ascii="Garamond" w:eastAsia="Garamond" w:hAnsi="Garamond" w:cs="Garamond"/>
          <w:lang w:val="en-AU"/>
        </w:rPr>
      </w:pPr>
    </w:p>
    <w:p w14:paraId="38BACEA2" w14:textId="77777777" w:rsidR="00BD32B1" w:rsidRPr="00FD7841" w:rsidRDefault="00BD32B1" w:rsidP="00BD32B1">
      <w:pPr>
        <w:spacing w:line="360" w:lineRule="auto"/>
        <w:jc w:val="both"/>
        <w:rPr>
          <w:rFonts w:ascii="Garamond" w:hAnsi="Garamond"/>
          <w:lang w:val="en-AU"/>
        </w:rPr>
      </w:pPr>
      <w:r w:rsidRPr="00FD7841">
        <w:rPr>
          <w:rFonts w:ascii="Garamond" w:hAnsi="Garamond"/>
          <w:lang w:val="en-AU"/>
        </w:rPr>
        <w:t xml:space="preserve">And were given a forced choice response between “Yes” or “No”. </w:t>
      </w:r>
    </w:p>
    <w:p w14:paraId="1574F43E" w14:textId="77777777" w:rsidR="008A5C90" w:rsidRPr="00FD7841" w:rsidRDefault="008A5C90" w:rsidP="00A6660A">
      <w:pPr>
        <w:jc w:val="both"/>
        <w:rPr>
          <w:rFonts w:ascii="Garamond" w:eastAsia="Garamond" w:hAnsi="Garamond" w:cs="Garamond"/>
          <w:lang w:val="en-AU"/>
        </w:rPr>
      </w:pPr>
    </w:p>
    <w:p w14:paraId="42CAB7E1" w14:textId="7718BC31" w:rsidR="008A5C90" w:rsidRPr="00FD7841" w:rsidRDefault="004277C1" w:rsidP="004277C1">
      <w:pPr>
        <w:spacing w:line="360" w:lineRule="auto"/>
        <w:jc w:val="both"/>
        <w:rPr>
          <w:rFonts w:ascii="Garamond" w:eastAsia="Garamond" w:hAnsi="Garamond" w:cs="Garamond"/>
          <w:lang w:val="en-AU"/>
        </w:rPr>
      </w:pPr>
      <w:r w:rsidRPr="00FD7841">
        <w:rPr>
          <w:rFonts w:ascii="Garamond" w:hAnsi="Garamond"/>
          <w:lang w:val="en-AU"/>
        </w:rPr>
        <w:t>I</w:t>
      </w:r>
      <w:r w:rsidR="00215028" w:rsidRPr="00FD7841">
        <w:rPr>
          <w:rFonts w:ascii="Garamond" w:hAnsi="Garamond"/>
          <w:lang w:val="en-AU"/>
        </w:rPr>
        <w:t xml:space="preserve">f the deference to </w:t>
      </w:r>
      <w:proofErr w:type="gramStart"/>
      <w:r w:rsidR="00215028" w:rsidRPr="00FD7841">
        <w:rPr>
          <w:rFonts w:ascii="Garamond" w:hAnsi="Garamond"/>
          <w:lang w:val="en-AU"/>
        </w:rPr>
        <w:t>experts</w:t>
      </w:r>
      <w:proofErr w:type="gramEnd"/>
      <w:r w:rsidR="00215028" w:rsidRPr="00FD7841">
        <w:rPr>
          <w:rFonts w:ascii="Garamond" w:hAnsi="Garamond"/>
          <w:lang w:val="en-AU"/>
        </w:rPr>
        <w:t xml:space="preserve"> hypothesis is correct, then we should find that:</w:t>
      </w:r>
    </w:p>
    <w:p w14:paraId="75FD05E8" w14:textId="77777777" w:rsidR="008A5C90" w:rsidRPr="00FD7841" w:rsidRDefault="008A5C90">
      <w:pPr>
        <w:spacing w:line="360" w:lineRule="auto"/>
        <w:ind w:left="180"/>
        <w:jc w:val="both"/>
        <w:rPr>
          <w:rFonts w:ascii="Garamond" w:eastAsia="Garamond" w:hAnsi="Garamond" w:cs="Garamond"/>
          <w:lang w:val="en-AU"/>
        </w:rPr>
      </w:pPr>
    </w:p>
    <w:p w14:paraId="6FAE8B23" w14:textId="36AEBEC4" w:rsidR="00C07673" w:rsidRPr="00FD7841" w:rsidRDefault="00215028" w:rsidP="004277C1">
      <w:pPr>
        <w:ind w:left="181"/>
        <w:jc w:val="both"/>
        <w:rPr>
          <w:rFonts w:ascii="Garamond" w:hAnsi="Garamond"/>
          <w:lang w:val="en-AU"/>
        </w:rPr>
      </w:pPr>
      <w:r w:rsidRPr="00FD7841">
        <w:rPr>
          <w:rFonts w:ascii="Garamond" w:hAnsi="Garamond"/>
          <w:lang w:val="en-AU"/>
        </w:rPr>
        <w:t>H1</w:t>
      </w:r>
      <w:r w:rsidR="00C11045" w:rsidRPr="00FD7841">
        <w:rPr>
          <w:rFonts w:ascii="Garamond" w:hAnsi="Garamond"/>
          <w:lang w:val="en-AU"/>
        </w:rPr>
        <w:t>2</w:t>
      </w:r>
      <w:r w:rsidRPr="00FD7841">
        <w:rPr>
          <w:rFonts w:ascii="Garamond" w:hAnsi="Garamond"/>
          <w:lang w:val="en-AU"/>
        </w:rPr>
        <w:t xml:space="preserve">: </w:t>
      </w:r>
      <w:r w:rsidR="00C07673" w:rsidRPr="00FD7841">
        <w:rPr>
          <w:rFonts w:ascii="Garamond" w:hAnsi="Garamond"/>
          <w:lang w:val="en-AU"/>
        </w:rPr>
        <w:t xml:space="preserve">Participants in the Scientist Psychological Success condition will be more inclined to judge that they do </w:t>
      </w:r>
      <w:r w:rsidR="00C07673" w:rsidRPr="00FD7841">
        <w:rPr>
          <w:rFonts w:ascii="Garamond" w:hAnsi="Garamond"/>
          <w:i/>
          <w:iCs/>
          <w:lang w:val="en-AU"/>
        </w:rPr>
        <w:t xml:space="preserve">not </w:t>
      </w:r>
      <w:r w:rsidR="00C07673" w:rsidRPr="00FD7841">
        <w:rPr>
          <w:rFonts w:ascii="Garamond" w:hAnsi="Garamond"/>
          <w:lang w:val="en-AU"/>
        </w:rPr>
        <w:t>survive the procedure than in the Psychological No-pain Success condition.</w:t>
      </w:r>
    </w:p>
    <w:p w14:paraId="20D6A994" w14:textId="5D690B2D" w:rsidR="008A5C90" w:rsidRPr="00FD7841" w:rsidRDefault="00C07673" w:rsidP="00C07673">
      <w:pPr>
        <w:ind w:left="181"/>
        <w:jc w:val="both"/>
        <w:rPr>
          <w:rFonts w:ascii="Garamond" w:hAnsi="Garamond"/>
          <w:lang w:val="en-AU"/>
        </w:rPr>
      </w:pPr>
      <w:r w:rsidRPr="00FD7841">
        <w:rPr>
          <w:rFonts w:ascii="Garamond" w:hAnsi="Garamond"/>
          <w:lang w:val="en-AU"/>
        </w:rPr>
        <w:t xml:space="preserve">H13: Participants in the Scientist Bodily Success condition will be more inclined to judge that they do </w:t>
      </w:r>
      <w:r w:rsidRPr="00FD7841">
        <w:rPr>
          <w:rFonts w:ascii="Garamond" w:hAnsi="Garamond"/>
          <w:i/>
          <w:iCs/>
          <w:lang w:val="en-AU"/>
        </w:rPr>
        <w:t>not</w:t>
      </w:r>
      <w:r w:rsidRPr="00FD7841">
        <w:rPr>
          <w:rFonts w:ascii="Garamond" w:hAnsi="Garamond"/>
          <w:lang w:val="en-AU"/>
        </w:rPr>
        <w:t xml:space="preserve"> survive the procedure than in the Bodily Pain Success condition.</w:t>
      </w:r>
    </w:p>
    <w:p w14:paraId="6634579F" w14:textId="77777777" w:rsidR="008A5C90" w:rsidRPr="00FD7841" w:rsidRDefault="008A5C90">
      <w:pPr>
        <w:spacing w:line="360" w:lineRule="auto"/>
        <w:ind w:left="180"/>
        <w:jc w:val="both"/>
        <w:rPr>
          <w:rFonts w:ascii="Garamond" w:eastAsia="Garamond" w:hAnsi="Garamond" w:cs="Garamond"/>
          <w:lang w:val="en-AU"/>
        </w:rPr>
      </w:pPr>
    </w:p>
    <w:p w14:paraId="01126C32" w14:textId="77777777" w:rsidR="008A5C90" w:rsidRPr="00FD7841" w:rsidRDefault="00215028">
      <w:pPr>
        <w:jc w:val="both"/>
        <w:rPr>
          <w:rFonts w:ascii="Garamond" w:eastAsia="Garamond" w:hAnsi="Garamond" w:cs="Garamond"/>
          <w:i/>
          <w:iCs/>
          <w:lang w:val="en-AU"/>
        </w:rPr>
      </w:pPr>
      <w:r w:rsidRPr="00FD7841">
        <w:rPr>
          <w:rFonts w:ascii="Garamond" w:hAnsi="Garamond"/>
          <w:i/>
          <w:iCs/>
          <w:lang w:val="en-AU"/>
        </w:rPr>
        <w:t>3.5.3 Results</w:t>
      </w:r>
    </w:p>
    <w:p w14:paraId="3ACD7030" w14:textId="77777777" w:rsidR="008A5C90" w:rsidRPr="00FD7841" w:rsidRDefault="008A5C90">
      <w:pPr>
        <w:jc w:val="both"/>
        <w:rPr>
          <w:rFonts w:ascii="Garamond" w:eastAsia="Garamond" w:hAnsi="Garamond" w:cs="Garamond"/>
          <w:i/>
          <w:iCs/>
          <w:lang w:val="en-AU"/>
        </w:rPr>
      </w:pPr>
    </w:p>
    <w:p w14:paraId="54261687" w14:textId="6D575AAF" w:rsidR="00FF76E5" w:rsidRDefault="00911796" w:rsidP="00911796">
      <w:pPr>
        <w:spacing w:line="360" w:lineRule="auto"/>
        <w:jc w:val="both"/>
        <w:rPr>
          <w:rFonts w:ascii="Garamond" w:hAnsi="Garamond"/>
          <w:lang w:val="en-AU"/>
        </w:rPr>
      </w:pPr>
      <w:r w:rsidRPr="00FD7841">
        <w:rPr>
          <w:rFonts w:ascii="Garamond" w:hAnsi="Garamond"/>
          <w:lang w:val="en-AU"/>
        </w:rPr>
        <w:t>Before reporting the specific test-statistics and details, let’s begin with a summary of our main findings.</w:t>
      </w:r>
      <w:r w:rsidR="00082F55" w:rsidRPr="00FD7841">
        <w:rPr>
          <w:rFonts w:ascii="Garamond" w:hAnsi="Garamond"/>
          <w:lang w:val="en-AU"/>
        </w:rPr>
        <w:t xml:space="preserve"> </w:t>
      </w:r>
    </w:p>
    <w:p w14:paraId="4B3ED825" w14:textId="44F6E4EC" w:rsidR="00FF76E5" w:rsidRDefault="00FF76E5" w:rsidP="00911796">
      <w:pPr>
        <w:spacing w:line="360" w:lineRule="auto"/>
        <w:jc w:val="both"/>
        <w:rPr>
          <w:rFonts w:ascii="Garamond" w:hAnsi="Garamond"/>
          <w:lang w:val="en-AU"/>
        </w:rPr>
      </w:pPr>
    </w:p>
    <w:p w14:paraId="4EB917A3" w14:textId="77A00A89" w:rsidR="00FF76E5" w:rsidRDefault="00FF76E5" w:rsidP="00911796">
      <w:pPr>
        <w:spacing w:line="360" w:lineRule="auto"/>
        <w:jc w:val="both"/>
        <w:rPr>
          <w:rFonts w:ascii="Garamond" w:hAnsi="Garamond"/>
          <w:lang w:val="en-AU"/>
        </w:rPr>
      </w:pPr>
      <w:r>
        <w:rPr>
          <w:rFonts w:ascii="Garamond" w:hAnsi="Garamond"/>
          <w:lang w:val="en-AU"/>
        </w:rPr>
        <w:t xml:space="preserve">Before we do so, here is a reminder about the conditions we are testing in these two experiments. </w:t>
      </w:r>
    </w:p>
    <w:p w14:paraId="52FA31B0" w14:textId="56545E6E" w:rsidR="002900A8" w:rsidRDefault="002900A8" w:rsidP="00911796">
      <w:pPr>
        <w:spacing w:line="360" w:lineRule="auto"/>
        <w:jc w:val="both"/>
        <w:rPr>
          <w:rFonts w:ascii="Garamond" w:hAnsi="Garamond"/>
          <w:lang w:val="en-AU"/>
        </w:rPr>
      </w:pPr>
    </w:p>
    <w:p w14:paraId="7DB784DD" w14:textId="6F3AD57D" w:rsidR="002900A8" w:rsidRDefault="002900A8" w:rsidP="00911796">
      <w:pPr>
        <w:spacing w:line="360" w:lineRule="auto"/>
        <w:jc w:val="both"/>
        <w:rPr>
          <w:rFonts w:ascii="Garamond" w:hAnsi="Garamond"/>
          <w:lang w:val="en-AU"/>
        </w:rPr>
      </w:pPr>
    </w:p>
    <w:p w14:paraId="3F1D1173" w14:textId="6C0FB96C" w:rsidR="002900A8" w:rsidRDefault="002900A8" w:rsidP="00911796">
      <w:pPr>
        <w:spacing w:line="360" w:lineRule="auto"/>
        <w:jc w:val="both"/>
        <w:rPr>
          <w:rFonts w:ascii="Garamond" w:hAnsi="Garamond"/>
          <w:lang w:val="en-AU"/>
        </w:rPr>
      </w:pPr>
      <w:r w:rsidRPr="002900A8">
        <w:rPr>
          <w:rFonts w:ascii="Garamond" w:hAnsi="Garamond"/>
          <w:lang w:val="en-AU"/>
        </w:rPr>
        <w:lastRenderedPageBreak/>
        <w:drawing>
          <wp:inline distT="0" distB="0" distL="0" distR="0" wp14:anchorId="08498842" wp14:editId="06A9E76F">
            <wp:extent cx="5270500" cy="4345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0500" cy="4345940"/>
                    </a:xfrm>
                    <a:prstGeom prst="rect">
                      <a:avLst/>
                    </a:prstGeom>
                  </pic:spPr>
                </pic:pic>
              </a:graphicData>
            </a:graphic>
          </wp:inline>
        </w:drawing>
      </w:r>
    </w:p>
    <w:p w14:paraId="324963EA" w14:textId="70CA57D8" w:rsidR="002900A8" w:rsidRDefault="002900A8" w:rsidP="00911796">
      <w:pPr>
        <w:spacing w:line="360" w:lineRule="auto"/>
        <w:jc w:val="both"/>
        <w:rPr>
          <w:rFonts w:ascii="Garamond" w:hAnsi="Garamond"/>
          <w:lang w:val="en-AU"/>
        </w:rPr>
      </w:pPr>
      <w:r w:rsidRPr="002900A8">
        <w:rPr>
          <w:rFonts w:ascii="Garamond" w:hAnsi="Garamond"/>
          <w:lang w:val="en-AU"/>
        </w:rPr>
        <w:lastRenderedPageBreak/>
        <w:drawing>
          <wp:inline distT="0" distB="0" distL="0" distR="0" wp14:anchorId="1D98F7E0" wp14:editId="66647777">
            <wp:extent cx="5270500" cy="45313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0500" cy="4531360"/>
                    </a:xfrm>
                    <a:prstGeom prst="rect">
                      <a:avLst/>
                    </a:prstGeom>
                  </pic:spPr>
                </pic:pic>
              </a:graphicData>
            </a:graphic>
          </wp:inline>
        </w:drawing>
      </w:r>
    </w:p>
    <w:p w14:paraId="4797925C" w14:textId="7890ADD6" w:rsidR="002900A8" w:rsidRDefault="002900A8" w:rsidP="00911796">
      <w:pPr>
        <w:spacing w:line="360" w:lineRule="auto"/>
        <w:jc w:val="both"/>
        <w:rPr>
          <w:rFonts w:ascii="Garamond" w:hAnsi="Garamond"/>
          <w:lang w:val="en-AU"/>
        </w:rPr>
      </w:pPr>
      <w:r w:rsidRPr="002900A8">
        <w:rPr>
          <w:rFonts w:ascii="Garamond" w:hAnsi="Garamond"/>
          <w:lang w:val="en-AU"/>
        </w:rPr>
        <w:drawing>
          <wp:inline distT="0" distB="0" distL="0" distR="0" wp14:anchorId="1103E938" wp14:editId="6ACD2DBE">
            <wp:extent cx="5320145" cy="2233820"/>
            <wp:effectExtent l="0" t="0" r="127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20145" cy="2233820"/>
                    </a:xfrm>
                    <a:prstGeom prst="rect">
                      <a:avLst/>
                    </a:prstGeom>
                  </pic:spPr>
                </pic:pic>
              </a:graphicData>
            </a:graphic>
          </wp:inline>
        </w:drawing>
      </w:r>
    </w:p>
    <w:p w14:paraId="36296A4C" w14:textId="706B2A09" w:rsidR="00B9370F" w:rsidRPr="00FD7841" w:rsidRDefault="00082F55" w:rsidP="00911796">
      <w:pPr>
        <w:spacing w:line="360" w:lineRule="auto"/>
        <w:jc w:val="both"/>
        <w:rPr>
          <w:rFonts w:ascii="Garamond" w:hAnsi="Garamond"/>
          <w:lang w:val="en-AU"/>
        </w:rPr>
      </w:pPr>
      <w:r w:rsidRPr="00FD7841">
        <w:rPr>
          <w:rFonts w:ascii="Garamond" w:hAnsi="Garamond"/>
          <w:lang w:val="en-AU"/>
        </w:rPr>
        <w:t xml:space="preserve">In experiment 2(a) we predicted that </w:t>
      </w:r>
      <w:r w:rsidR="00847EAC" w:rsidRPr="00FD7841">
        <w:rPr>
          <w:rFonts w:ascii="Garamond" w:hAnsi="Garamond"/>
          <w:lang w:val="en-AU"/>
        </w:rPr>
        <w:t>participants w</w:t>
      </w:r>
      <w:r w:rsidR="001A5E41" w:rsidRPr="00FD7841">
        <w:rPr>
          <w:rFonts w:ascii="Garamond" w:hAnsi="Garamond"/>
          <w:lang w:val="en-AU"/>
        </w:rPr>
        <w:t>ould</w:t>
      </w:r>
      <w:r w:rsidR="00847EAC" w:rsidRPr="00FD7841">
        <w:rPr>
          <w:rFonts w:ascii="Garamond" w:hAnsi="Garamond"/>
          <w:lang w:val="en-AU"/>
        </w:rPr>
        <w:t xml:space="preserve"> judge that they do not survive</w:t>
      </w:r>
      <w:r w:rsidR="00A1798A" w:rsidRPr="00FD7841">
        <w:rPr>
          <w:rFonts w:ascii="Garamond" w:hAnsi="Garamond"/>
          <w:lang w:val="en-AU"/>
        </w:rPr>
        <w:t xml:space="preserve"> the procedure </w:t>
      </w:r>
      <w:r w:rsidR="00847EAC" w:rsidRPr="00FD7841">
        <w:rPr>
          <w:rFonts w:ascii="Garamond" w:hAnsi="Garamond"/>
          <w:lang w:val="en-AU"/>
        </w:rPr>
        <w:t xml:space="preserve">in the Psychological Discontinuity Failure condition (H5) or the Bodily Discontinuity Failure </w:t>
      </w:r>
      <w:r w:rsidR="006C39E6" w:rsidRPr="00FD7841">
        <w:rPr>
          <w:rFonts w:ascii="Garamond" w:hAnsi="Garamond"/>
          <w:lang w:val="en-AU"/>
        </w:rPr>
        <w:t>c</w:t>
      </w:r>
      <w:r w:rsidR="00847EAC" w:rsidRPr="00FD7841">
        <w:rPr>
          <w:rFonts w:ascii="Garamond" w:hAnsi="Garamond"/>
          <w:lang w:val="en-AU"/>
        </w:rPr>
        <w:t xml:space="preserve">ondition (H6). </w:t>
      </w:r>
      <w:r w:rsidR="00A26917" w:rsidRPr="00FD7841">
        <w:rPr>
          <w:rFonts w:ascii="Garamond" w:hAnsi="Garamond"/>
          <w:lang w:val="en-AU"/>
        </w:rPr>
        <w:t>W</w:t>
      </w:r>
      <w:r w:rsidRPr="00FD7841">
        <w:rPr>
          <w:rFonts w:ascii="Garamond" w:hAnsi="Garamond"/>
          <w:lang w:val="en-AU"/>
        </w:rPr>
        <w:t xml:space="preserve">e found that the majority of participants across </w:t>
      </w:r>
      <w:r w:rsidRPr="00FD7841">
        <w:rPr>
          <w:rFonts w:ascii="Garamond" w:hAnsi="Garamond"/>
          <w:i/>
          <w:iCs/>
          <w:lang w:val="en-AU"/>
        </w:rPr>
        <w:t>all</w:t>
      </w:r>
      <w:r w:rsidRPr="00FD7841">
        <w:rPr>
          <w:rFonts w:ascii="Garamond" w:hAnsi="Garamond"/>
          <w:lang w:val="en-AU"/>
        </w:rPr>
        <w:t xml:space="preserve"> Discontinuity </w:t>
      </w:r>
      <w:r w:rsidR="000E1AD2" w:rsidRPr="00FD7841">
        <w:rPr>
          <w:rFonts w:ascii="Garamond" w:hAnsi="Garamond"/>
          <w:lang w:val="en-AU"/>
        </w:rPr>
        <w:t>c</w:t>
      </w:r>
      <w:r w:rsidRPr="00FD7841">
        <w:rPr>
          <w:rFonts w:ascii="Garamond" w:hAnsi="Garamond"/>
          <w:lang w:val="en-AU"/>
        </w:rPr>
        <w:t>onditions judged that they survive the procedure.</w:t>
      </w:r>
    </w:p>
    <w:p w14:paraId="0E488A12" w14:textId="0FE58120" w:rsidR="00847EAC" w:rsidRPr="00FD7841" w:rsidRDefault="00847EAC" w:rsidP="00911796">
      <w:pPr>
        <w:spacing w:line="360" w:lineRule="auto"/>
        <w:jc w:val="both"/>
        <w:rPr>
          <w:rFonts w:ascii="Garamond" w:hAnsi="Garamond"/>
          <w:lang w:val="en-AU"/>
        </w:rPr>
      </w:pPr>
    </w:p>
    <w:p w14:paraId="7F8A210C" w14:textId="53DFC94E" w:rsidR="001A5E41" w:rsidRPr="00FD7841" w:rsidRDefault="00A26917" w:rsidP="00A6660A">
      <w:pPr>
        <w:spacing w:line="360" w:lineRule="auto"/>
        <w:jc w:val="both"/>
        <w:rPr>
          <w:rFonts w:ascii="Garamond" w:hAnsi="Garamond"/>
          <w:lang w:val="en-AU"/>
        </w:rPr>
      </w:pPr>
      <w:r w:rsidRPr="00FD7841">
        <w:rPr>
          <w:rFonts w:ascii="Garamond" w:hAnsi="Garamond"/>
          <w:lang w:val="en-AU"/>
        </w:rPr>
        <w:t>W</w:t>
      </w:r>
      <w:r w:rsidR="00A37178" w:rsidRPr="00FD7841">
        <w:rPr>
          <w:rFonts w:ascii="Garamond" w:hAnsi="Garamond"/>
          <w:lang w:val="en-AU"/>
        </w:rPr>
        <w:t>e</w:t>
      </w:r>
      <w:r w:rsidRPr="00FD7841">
        <w:rPr>
          <w:rFonts w:ascii="Garamond" w:hAnsi="Garamond"/>
          <w:lang w:val="en-AU"/>
        </w:rPr>
        <w:t xml:space="preserve"> also </w:t>
      </w:r>
      <w:r w:rsidR="00A37178" w:rsidRPr="00FD7841">
        <w:rPr>
          <w:rFonts w:ascii="Garamond" w:hAnsi="Garamond"/>
          <w:lang w:val="en-AU"/>
        </w:rPr>
        <w:t>predicted that</w:t>
      </w:r>
      <w:r w:rsidR="001A5E41" w:rsidRPr="00FD7841">
        <w:rPr>
          <w:rFonts w:ascii="Garamond" w:hAnsi="Garamond"/>
          <w:lang w:val="en-AU"/>
        </w:rPr>
        <w:t xml:space="preserve"> participants would be less </w:t>
      </w:r>
      <w:r w:rsidR="006C39E6" w:rsidRPr="00FD7841">
        <w:rPr>
          <w:rFonts w:ascii="Garamond" w:hAnsi="Garamond"/>
          <w:lang w:val="en-AU"/>
        </w:rPr>
        <w:t>inclined to judge that they survive</w:t>
      </w:r>
      <w:r w:rsidR="00A1798A" w:rsidRPr="00FD7841">
        <w:rPr>
          <w:rFonts w:ascii="Garamond" w:hAnsi="Garamond"/>
          <w:lang w:val="en-AU"/>
        </w:rPr>
        <w:t xml:space="preserve"> the procedure </w:t>
      </w:r>
      <w:r w:rsidR="006C39E6" w:rsidRPr="00FD7841">
        <w:rPr>
          <w:rFonts w:ascii="Garamond" w:hAnsi="Garamond"/>
          <w:lang w:val="en-AU"/>
        </w:rPr>
        <w:t xml:space="preserve">in the Psychological Discontinuity Failure condition than in the Psychological </w:t>
      </w:r>
      <w:r w:rsidR="006C39E6" w:rsidRPr="00FD7841">
        <w:rPr>
          <w:rFonts w:ascii="Garamond" w:hAnsi="Garamond"/>
          <w:lang w:val="en-AU"/>
        </w:rPr>
        <w:lastRenderedPageBreak/>
        <w:t>No-pain Failure condition (H7), and in the Bodily Pain Discontinuity Failure condition than in the Bodily Pain Failure condition (H8). We also wondered whether less participants would judge that they survive</w:t>
      </w:r>
      <w:r w:rsidR="00A1798A" w:rsidRPr="00FD7841">
        <w:rPr>
          <w:rFonts w:ascii="Garamond" w:hAnsi="Garamond"/>
          <w:lang w:val="en-AU"/>
        </w:rPr>
        <w:t xml:space="preserve"> the procedure </w:t>
      </w:r>
      <w:r w:rsidR="006C39E6" w:rsidRPr="00FD7841">
        <w:rPr>
          <w:rFonts w:ascii="Garamond" w:hAnsi="Garamond"/>
          <w:lang w:val="en-AU"/>
        </w:rPr>
        <w:t>in the Bodily Pain Discontinuity Success condition than in the Bodily Pain Success condition (H9).</w:t>
      </w:r>
    </w:p>
    <w:p w14:paraId="2FDC54C6" w14:textId="77777777" w:rsidR="00E34C26" w:rsidRPr="00FD7841" w:rsidRDefault="00E34C26" w:rsidP="000E76D0">
      <w:pPr>
        <w:spacing w:line="360" w:lineRule="auto"/>
        <w:jc w:val="both"/>
        <w:rPr>
          <w:rFonts w:ascii="Garamond" w:hAnsi="Garamond"/>
          <w:lang w:val="en-AU"/>
        </w:rPr>
      </w:pPr>
    </w:p>
    <w:p w14:paraId="7FD1DABA" w14:textId="7F88A1B7" w:rsidR="00F46ED3" w:rsidRPr="00FD7841" w:rsidRDefault="00437A9C" w:rsidP="00E34C26">
      <w:pPr>
        <w:spacing w:line="360" w:lineRule="auto"/>
        <w:jc w:val="both"/>
        <w:rPr>
          <w:rFonts w:ascii="Garamond" w:hAnsi="Garamond"/>
          <w:lang w:val="en-AU"/>
        </w:rPr>
      </w:pPr>
      <w:r w:rsidRPr="00FD7841">
        <w:rPr>
          <w:rFonts w:ascii="Garamond" w:hAnsi="Garamond"/>
          <w:lang w:val="en-AU"/>
        </w:rPr>
        <w:t>Once again, none of these hypotheses were vindicated. There w</w:t>
      </w:r>
      <w:r w:rsidR="00A26917" w:rsidRPr="00FD7841">
        <w:rPr>
          <w:rFonts w:ascii="Garamond" w:hAnsi="Garamond"/>
          <w:lang w:val="en-AU"/>
        </w:rPr>
        <w:t>ere</w:t>
      </w:r>
      <w:r w:rsidRPr="00FD7841">
        <w:rPr>
          <w:rFonts w:ascii="Garamond" w:hAnsi="Garamond"/>
          <w:lang w:val="en-AU"/>
        </w:rPr>
        <w:t xml:space="preserve"> no difference</w:t>
      </w:r>
      <w:r w:rsidR="00A26917" w:rsidRPr="00FD7841">
        <w:rPr>
          <w:rFonts w:ascii="Garamond" w:hAnsi="Garamond"/>
          <w:lang w:val="en-AU"/>
        </w:rPr>
        <w:t>s</w:t>
      </w:r>
      <w:r w:rsidRPr="00FD7841">
        <w:rPr>
          <w:rFonts w:ascii="Garamond" w:hAnsi="Garamond"/>
          <w:lang w:val="en-AU"/>
        </w:rPr>
        <w:t xml:space="preserve"> </w:t>
      </w:r>
      <w:r w:rsidR="00A1798A" w:rsidRPr="00FD7841">
        <w:rPr>
          <w:rFonts w:ascii="Garamond" w:hAnsi="Garamond"/>
          <w:lang w:val="en-AU"/>
        </w:rPr>
        <w:t xml:space="preserve">in participant’s survival judgments </w:t>
      </w:r>
      <w:r w:rsidRPr="00FD7841">
        <w:rPr>
          <w:rFonts w:ascii="Garamond" w:hAnsi="Garamond"/>
          <w:lang w:val="en-AU"/>
        </w:rPr>
        <w:t xml:space="preserve">between the Discontinuity </w:t>
      </w:r>
      <w:r w:rsidR="000E1AD2" w:rsidRPr="00FD7841">
        <w:rPr>
          <w:rFonts w:ascii="Garamond" w:hAnsi="Garamond"/>
          <w:lang w:val="en-AU"/>
        </w:rPr>
        <w:t>c</w:t>
      </w:r>
      <w:r w:rsidRPr="00FD7841">
        <w:rPr>
          <w:rFonts w:ascii="Garamond" w:hAnsi="Garamond"/>
          <w:lang w:val="en-AU"/>
        </w:rPr>
        <w:t>onditions</w:t>
      </w:r>
      <w:r w:rsidR="00A26917" w:rsidRPr="00FD7841">
        <w:rPr>
          <w:rFonts w:ascii="Garamond" w:hAnsi="Garamond"/>
          <w:lang w:val="en-AU"/>
        </w:rPr>
        <w:t xml:space="preserve"> we tested </w:t>
      </w:r>
      <w:r w:rsidRPr="00FD7841">
        <w:rPr>
          <w:rFonts w:ascii="Garamond" w:hAnsi="Garamond"/>
          <w:lang w:val="en-AU"/>
        </w:rPr>
        <w:t xml:space="preserve">and the </w:t>
      </w:r>
      <w:r w:rsidR="000E1AD2" w:rsidRPr="00FD7841">
        <w:rPr>
          <w:rFonts w:ascii="Garamond" w:hAnsi="Garamond"/>
          <w:lang w:val="en-AU"/>
        </w:rPr>
        <w:t>o</w:t>
      </w:r>
      <w:r w:rsidRPr="00FD7841">
        <w:rPr>
          <w:rFonts w:ascii="Garamond" w:hAnsi="Garamond"/>
          <w:lang w:val="en-AU"/>
        </w:rPr>
        <w:t xml:space="preserve">riginal </w:t>
      </w:r>
      <w:r w:rsidR="000E1AD2" w:rsidRPr="00FD7841">
        <w:rPr>
          <w:rFonts w:ascii="Garamond" w:hAnsi="Garamond"/>
          <w:lang w:val="en-AU"/>
        </w:rPr>
        <w:t>c</w:t>
      </w:r>
      <w:r w:rsidRPr="00FD7841">
        <w:rPr>
          <w:rFonts w:ascii="Garamond" w:hAnsi="Garamond"/>
          <w:lang w:val="en-AU"/>
        </w:rPr>
        <w:t>onditions.</w:t>
      </w:r>
    </w:p>
    <w:p w14:paraId="664BBAF3" w14:textId="77777777" w:rsidR="00E34C26" w:rsidRPr="00FD7841" w:rsidRDefault="00E34C26" w:rsidP="00A6660A">
      <w:pPr>
        <w:spacing w:line="360" w:lineRule="auto"/>
        <w:jc w:val="both"/>
        <w:rPr>
          <w:rFonts w:ascii="Garamond" w:hAnsi="Garamond"/>
          <w:lang w:val="en-AU"/>
        </w:rPr>
      </w:pPr>
    </w:p>
    <w:p w14:paraId="6E06D1CD" w14:textId="703D0A68" w:rsidR="006C39E6" w:rsidRPr="00FD7841" w:rsidRDefault="00A26917" w:rsidP="00911796">
      <w:pPr>
        <w:spacing w:line="360" w:lineRule="auto"/>
        <w:jc w:val="both"/>
        <w:rPr>
          <w:rFonts w:ascii="Garamond" w:hAnsi="Garamond"/>
          <w:lang w:val="en-AU"/>
        </w:rPr>
      </w:pPr>
      <w:r w:rsidRPr="00FD7841">
        <w:rPr>
          <w:rFonts w:ascii="Garamond" w:hAnsi="Garamond"/>
          <w:lang w:val="en-AU"/>
        </w:rPr>
        <w:t>I</w:t>
      </w:r>
      <w:r w:rsidR="00437A9C" w:rsidRPr="00FD7841">
        <w:rPr>
          <w:rFonts w:ascii="Garamond" w:hAnsi="Garamond"/>
          <w:lang w:val="en-AU"/>
        </w:rPr>
        <w:t xml:space="preserve">n experiment 2(b) we predicted </w:t>
      </w:r>
      <w:r w:rsidR="000E7EBF" w:rsidRPr="00FD7841">
        <w:rPr>
          <w:rFonts w:ascii="Garamond" w:hAnsi="Garamond"/>
          <w:lang w:val="en-AU"/>
        </w:rPr>
        <w:t xml:space="preserve">that </w:t>
      </w:r>
      <w:r w:rsidR="00A1798A" w:rsidRPr="00FD7841">
        <w:rPr>
          <w:rFonts w:ascii="Garamond" w:hAnsi="Garamond"/>
          <w:lang w:val="en-AU"/>
        </w:rPr>
        <w:t xml:space="preserve">participants would be less inclined to judge that they survive in the Nudging Psychological Failure condition than in the Psychological No-pain Failure condition (H10), and in the Bodily Nudging Failure condition than in the Bodily Pain Failure condition (H11). While H10 was not vindicated (there was no evidence of a difference), H11 was vindicated. </w:t>
      </w:r>
      <w:r w:rsidR="009F3E51" w:rsidRPr="00FD7841">
        <w:rPr>
          <w:rFonts w:ascii="Garamond" w:hAnsi="Garamond"/>
          <w:lang w:val="en-AU"/>
        </w:rPr>
        <w:t>Fewer</w:t>
      </w:r>
      <w:r w:rsidR="00A1798A" w:rsidRPr="00FD7841">
        <w:rPr>
          <w:rFonts w:ascii="Garamond" w:hAnsi="Garamond"/>
          <w:lang w:val="en-AU"/>
        </w:rPr>
        <w:t xml:space="preserve"> participants judged that they would survive in the Bodily Nudging Failure condition than in the Bodily Pain Failure condition. </w:t>
      </w:r>
    </w:p>
    <w:p w14:paraId="10F6DC5E" w14:textId="77777777" w:rsidR="00E34C26" w:rsidRPr="00FD7841" w:rsidRDefault="00965637" w:rsidP="00911796">
      <w:pPr>
        <w:spacing w:line="360" w:lineRule="auto"/>
        <w:jc w:val="both"/>
        <w:rPr>
          <w:rFonts w:ascii="Garamond" w:hAnsi="Garamond"/>
          <w:lang w:val="en-AU"/>
        </w:rPr>
      </w:pPr>
      <w:r w:rsidRPr="00FD7841">
        <w:rPr>
          <w:rFonts w:ascii="Garamond" w:hAnsi="Garamond"/>
          <w:lang w:val="en-AU"/>
        </w:rPr>
        <w:tab/>
      </w:r>
    </w:p>
    <w:p w14:paraId="472C2868" w14:textId="6B4C36D5" w:rsidR="00911796" w:rsidRPr="00FD7841" w:rsidRDefault="00965637" w:rsidP="00911796">
      <w:pPr>
        <w:spacing w:line="360" w:lineRule="auto"/>
        <w:jc w:val="both"/>
        <w:rPr>
          <w:rFonts w:ascii="Garamond" w:hAnsi="Garamond"/>
          <w:lang w:val="en-AU"/>
        </w:rPr>
      </w:pPr>
      <w:r w:rsidRPr="00FD7841">
        <w:rPr>
          <w:rFonts w:ascii="Garamond" w:hAnsi="Garamond"/>
          <w:lang w:val="en-AU"/>
        </w:rPr>
        <w:t>Finally, in experiment 2(c) we predicted that</w:t>
      </w:r>
      <w:r w:rsidR="00A1798A" w:rsidRPr="00FD7841">
        <w:rPr>
          <w:rFonts w:ascii="Garamond" w:hAnsi="Garamond"/>
          <w:lang w:val="en-AU"/>
        </w:rPr>
        <w:t xml:space="preserve"> </w:t>
      </w:r>
      <w:r w:rsidR="00E34C26" w:rsidRPr="00FD7841">
        <w:rPr>
          <w:rFonts w:ascii="Garamond" w:hAnsi="Garamond"/>
          <w:lang w:val="en-AU"/>
        </w:rPr>
        <w:t xml:space="preserve">participants </w:t>
      </w:r>
      <w:r w:rsidR="00A1798A" w:rsidRPr="00FD7841">
        <w:rPr>
          <w:rFonts w:ascii="Garamond" w:hAnsi="Garamond"/>
          <w:lang w:val="en-AU"/>
        </w:rPr>
        <w:t xml:space="preserve">would be less inclined to judge that they survive in the </w:t>
      </w:r>
      <w:r w:rsidR="00E34C26" w:rsidRPr="00FD7841">
        <w:rPr>
          <w:rFonts w:ascii="Garamond" w:hAnsi="Garamond"/>
          <w:lang w:val="en-AU"/>
        </w:rPr>
        <w:t>Scientist Psychological Success condition</w:t>
      </w:r>
      <w:r w:rsidR="00A1798A" w:rsidRPr="00FD7841">
        <w:rPr>
          <w:rFonts w:ascii="Garamond" w:hAnsi="Garamond"/>
          <w:lang w:val="en-AU"/>
        </w:rPr>
        <w:t xml:space="preserve"> than in </w:t>
      </w:r>
      <w:r w:rsidR="00E34C26" w:rsidRPr="00FD7841">
        <w:rPr>
          <w:rFonts w:ascii="Garamond" w:hAnsi="Garamond"/>
          <w:lang w:val="en-AU"/>
        </w:rPr>
        <w:t xml:space="preserve">the Psychological </w:t>
      </w:r>
      <w:r w:rsidR="000E1AD2" w:rsidRPr="00FD7841">
        <w:rPr>
          <w:rFonts w:ascii="Garamond" w:hAnsi="Garamond"/>
          <w:lang w:val="en-AU"/>
        </w:rPr>
        <w:t xml:space="preserve">No-pain </w:t>
      </w:r>
      <w:r w:rsidR="00E34C26" w:rsidRPr="00FD7841">
        <w:rPr>
          <w:rFonts w:ascii="Garamond" w:hAnsi="Garamond"/>
          <w:lang w:val="en-AU"/>
        </w:rPr>
        <w:t>Success condition (H1</w:t>
      </w:r>
      <w:r w:rsidR="00847EAC" w:rsidRPr="00FD7841">
        <w:rPr>
          <w:rFonts w:ascii="Garamond" w:hAnsi="Garamond"/>
          <w:lang w:val="en-AU"/>
        </w:rPr>
        <w:t>2</w:t>
      </w:r>
      <w:r w:rsidR="00E34C26" w:rsidRPr="00FD7841">
        <w:rPr>
          <w:rFonts w:ascii="Garamond" w:hAnsi="Garamond"/>
          <w:lang w:val="en-AU"/>
        </w:rPr>
        <w:t>)</w:t>
      </w:r>
      <w:r w:rsidR="00A1798A" w:rsidRPr="00FD7841">
        <w:rPr>
          <w:rFonts w:ascii="Garamond" w:hAnsi="Garamond"/>
          <w:lang w:val="en-AU"/>
        </w:rPr>
        <w:t>,</w:t>
      </w:r>
      <w:r w:rsidR="00E34C26" w:rsidRPr="00FD7841">
        <w:rPr>
          <w:rFonts w:ascii="Garamond" w:hAnsi="Garamond"/>
          <w:lang w:val="en-AU"/>
        </w:rPr>
        <w:t xml:space="preserve"> and </w:t>
      </w:r>
      <w:r w:rsidR="001E1D41" w:rsidRPr="00FD7841">
        <w:rPr>
          <w:rFonts w:ascii="Garamond" w:hAnsi="Garamond"/>
          <w:lang w:val="en-AU"/>
        </w:rPr>
        <w:t xml:space="preserve">in the </w:t>
      </w:r>
      <w:r w:rsidR="00E34C26" w:rsidRPr="00FD7841">
        <w:rPr>
          <w:rFonts w:ascii="Garamond" w:hAnsi="Garamond"/>
          <w:lang w:val="en-AU"/>
        </w:rPr>
        <w:t xml:space="preserve">Scientist Bodily Success condition </w:t>
      </w:r>
      <w:r w:rsidR="001E1D41" w:rsidRPr="00FD7841">
        <w:rPr>
          <w:rFonts w:ascii="Garamond" w:hAnsi="Garamond"/>
          <w:lang w:val="en-AU"/>
        </w:rPr>
        <w:t xml:space="preserve">than in the </w:t>
      </w:r>
      <w:r w:rsidR="00E34C26" w:rsidRPr="00FD7841">
        <w:rPr>
          <w:rFonts w:ascii="Garamond" w:hAnsi="Garamond"/>
          <w:lang w:val="en-AU"/>
        </w:rPr>
        <w:t xml:space="preserve">Bodily </w:t>
      </w:r>
      <w:r w:rsidR="00452FBA" w:rsidRPr="00FD7841">
        <w:rPr>
          <w:rFonts w:ascii="Garamond" w:hAnsi="Garamond"/>
          <w:lang w:val="en-AU"/>
        </w:rPr>
        <w:t>Pain</w:t>
      </w:r>
      <w:r w:rsidR="000E1AD2" w:rsidRPr="00FD7841">
        <w:rPr>
          <w:rFonts w:ascii="Garamond" w:hAnsi="Garamond"/>
          <w:lang w:val="en-AU"/>
        </w:rPr>
        <w:t xml:space="preserve"> </w:t>
      </w:r>
      <w:r w:rsidR="00E34C26" w:rsidRPr="00FD7841">
        <w:rPr>
          <w:rFonts w:ascii="Garamond" w:hAnsi="Garamond"/>
          <w:lang w:val="en-AU"/>
        </w:rPr>
        <w:t>Success condition (H1</w:t>
      </w:r>
      <w:r w:rsidR="00847EAC" w:rsidRPr="00FD7841">
        <w:rPr>
          <w:rFonts w:ascii="Garamond" w:hAnsi="Garamond"/>
          <w:lang w:val="en-AU"/>
        </w:rPr>
        <w:t>3</w:t>
      </w:r>
      <w:r w:rsidR="00E34C26" w:rsidRPr="00FD7841">
        <w:rPr>
          <w:rFonts w:ascii="Garamond" w:hAnsi="Garamond"/>
          <w:lang w:val="en-AU"/>
        </w:rPr>
        <w:t xml:space="preserve">). </w:t>
      </w:r>
      <w:r w:rsidR="00857F97" w:rsidRPr="00FD7841">
        <w:rPr>
          <w:rFonts w:ascii="Garamond" w:hAnsi="Garamond"/>
          <w:lang w:val="en-AU"/>
        </w:rPr>
        <w:t>Neither hypothesis was vindicated. There w</w:t>
      </w:r>
      <w:r w:rsidR="00035444" w:rsidRPr="00FD7841">
        <w:rPr>
          <w:rFonts w:ascii="Garamond" w:hAnsi="Garamond"/>
          <w:lang w:val="en-AU"/>
        </w:rPr>
        <w:t xml:space="preserve">ere no </w:t>
      </w:r>
      <w:r w:rsidR="00857F97" w:rsidRPr="00FD7841">
        <w:rPr>
          <w:rFonts w:ascii="Garamond" w:hAnsi="Garamond"/>
          <w:lang w:val="en-AU"/>
        </w:rPr>
        <w:t>difference</w:t>
      </w:r>
      <w:r w:rsidR="00035444" w:rsidRPr="00FD7841">
        <w:rPr>
          <w:rFonts w:ascii="Garamond" w:hAnsi="Garamond"/>
          <w:lang w:val="en-AU"/>
        </w:rPr>
        <w:t>s</w:t>
      </w:r>
      <w:r w:rsidR="00857F97" w:rsidRPr="00FD7841">
        <w:rPr>
          <w:rFonts w:ascii="Garamond" w:hAnsi="Garamond"/>
          <w:lang w:val="en-AU"/>
        </w:rPr>
        <w:t xml:space="preserve"> between the Scientist </w:t>
      </w:r>
      <w:r w:rsidR="000E1AD2" w:rsidRPr="00FD7841">
        <w:rPr>
          <w:rFonts w:ascii="Garamond" w:hAnsi="Garamond"/>
          <w:lang w:val="en-AU"/>
        </w:rPr>
        <w:t>c</w:t>
      </w:r>
      <w:r w:rsidR="00857F97" w:rsidRPr="00FD7841">
        <w:rPr>
          <w:rFonts w:ascii="Garamond" w:hAnsi="Garamond"/>
          <w:lang w:val="en-AU"/>
        </w:rPr>
        <w:t xml:space="preserve">onditions and the </w:t>
      </w:r>
      <w:r w:rsidR="000E1AD2" w:rsidRPr="00FD7841">
        <w:rPr>
          <w:rFonts w:ascii="Garamond" w:hAnsi="Garamond"/>
          <w:lang w:val="en-AU"/>
        </w:rPr>
        <w:t>o</w:t>
      </w:r>
      <w:r w:rsidR="00857F97" w:rsidRPr="00FD7841">
        <w:rPr>
          <w:rFonts w:ascii="Garamond" w:hAnsi="Garamond"/>
          <w:lang w:val="en-AU"/>
        </w:rPr>
        <w:t xml:space="preserve">riginal </w:t>
      </w:r>
      <w:r w:rsidR="000E1AD2" w:rsidRPr="00FD7841">
        <w:rPr>
          <w:rFonts w:ascii="Garamond" w:hAnsi="Garamond"/>
          <w:lang w:val="en-AU"/>
        </w:rPr>
        <w:t>c</w:t>
      </w:r>
      <w:r w:rsidR="00857F97" w:rsidRPr="00FD7841">
        <w:rPr>
          <w:rFonts w:ascii="Garamond" w:hAnsi="Garamond"/>
          <w:lang w:val="en-AU"/>
        </w:rPr>
        <w:t>onditions.</w:t>
      </w:r>
      <w:r w:rsidRPr="00FD7841">
        <w:rPr>
          <w:rFonts w:ascii="Garamond" w:hAnsi="Garamond"/>
          <w:lang w:val="en-AU"/>
        </w:rPr>
        <w:t xml:space="preserve"> </w:t>
      </w:r>
    </w:p>
    <w:p w14:paraId="60FE1C64" w14:textId="77777777" w:rsidR="00E34C26" w:rsidRPr="00FD7841" w:rsidRDefault="00E34C26" w:rsidP="00E34C26">
      <w:pPr>
        <w:spacing w:line="360" w:lineRule="auto"/>
        <w:jc w:val="both"/>
        <w:rPr>
          <w:rFonts w:ascii="Garamond" w:hAnsi="Garamond"/>
          <w:lang w:val="en-AU"/>
        </w:rPr>
      </w:pPr>
    </w:p>
    <w:p w14:paraId="0AD4F3C3" w14:textId="48041DF5" w:rsidR="00911796" w:rsidRPr="00FD7841" w:rsidRDefault="00911796" w:rsidP="00A6660A">
      <w:pPr>
        <w:spacing w:line="360" w:lineRule="auto"/>
        <w:jc w:val="both"/>
        <w:rPr>
          <w:rFonts w:ascii="Garamond" w:eastAsia="Garamond" w:hAnsi="Garamond" w:cs="Garamond"/>
          <w:lang w:val="en-AU"/>
        </w:rPr>
      </w:pPr>
      <w:r w:rsidRPr="00FD7841">
        <w:rPr>
          <w:rFonts w:ascii="Garamond" w:hAnsi="Garamond"/>
          <w:lang w:val="en-AU"/>
        </w:rPr>
        <w:t>Table 2</w:t>
      </w:r>
      <w:r w:rsidR="00035444" w:rsidRPr="00FD7841">
        <w:rPr>
          <w:rFonts w:ascii="Garamond" w:hAnsi="Garamond"/>
          <w:lang w:val="en-AU"/>
        </w:rPr>
        <w:t xml:space="preserve"> below </w:t>
      </w:r>
      <w:r w:rsidRPr="00FD7841">
        <w:rPr>
          <w:rFonts w:ascii="Garamond" w:hAnsi="Garamond"/>
          <w:lang w:val="en-AU"/>
        </w:rPr>
        <w:t>summarises the descriptive results for survival judgments for experiment 2(a).</w:t>
      </w:r>
      <w:r w:rsidR="00035444" w:rsidRPr="00FD7841">
        <w:rPr>
          <w:rFonts w:ascii="Garamond" w:hAnsi="Garamond"/>
          <w:lang w:val="en-AU"/>
        </w:rPr>
        <w:t xml:space="preserve"> Once again, t</w:t>
      </w:r>
      <w:r w:rsidRPr="00FD7841">
        <w:rPr>
          <w:rFonts w:ascii="Garamond" w:hAnsi="Garamond"/>
          <w:lang w:val="en-AU"/>
        </w:rPr>
        <w:t xml:space="preserve">he %Yes column represents the proportion of participants who judge that they would survive the procedure or would feel pain after the procedure (and so survived). The %No column represents the proportion of participants who judge that they would </w:t>
      </w:r>
      <w:r w:rsidRPr="00FD7841">
        <w:rPr>
          <w:rFonts w:ascii="Garamond" w:hAnsi="Garamond"/>
          <w:i/>
          <w:iCs/>
          <w:lang w:val="en-AU"/>
        </w:rPr>
        <w:t>not</w:t>
      </w:r>
      <w:r w:rsidRPr="00FD7841">
        <w:rPr>
          <w:rFonts w:ascii="Garamond" w:hAnsi="Garamond"/>
          <w:lang w:val="en-AU"/>
        </w:rPr>
        <w:t xml:space="preserve"> survive the procedure or would </w:t>
      </w:r>
      <w:r w:rsidRPr="00FD7841">
        <w:rPr>
          <w:rFonts w:ascii="Garamond" w:hAnsi="Garamond"/>
          <w:i/>
          <w:iCs/>
          <w:lang w:val="en-AU"/>
        </w:rPr>
        <w:t>not</w:t>
      </w:r>
      <w:r w:rsidRPr="00FD7841">
        <w:rPr>
          <w:rFonts w:ascii="Garamond" w:hAnsi="Garamond"/>
          <w:lang w:val="en-AU"/>
        </w:rPr>
        <w:t xml:space="preserve"> feel pain after the procedure (and so did </w:t>
      </w:r>
      <w:r w:rsidRPr="00FD7841">
        <w:rPr>
          <w:rFonts w:ascii="Garamond" w:hAnsi="Garamond"/>
          <w:i/>
          <w:iCs/>
          <w:lang w:val="en-AU"/>
        </w:rPr>
        <w:t>not</w:t>
      </w:r>
      <w:r w:rsidRPr="00FD7841">
        <w:rPr>
          <w:rFonts w:ascii="Garamond" w:hAnsi="Garamond"/>
          <w:lang w:val="en-AU"/>
        </w:rPr>
        <w:t xml:space="preserve"> survive). Separate one-way Chi-squared tests were conducted for each condition and the results of those tests show that the significant majority of participants across all conditions tested judged that they would survive the procedure.</w:t>
      </w:r>
    </w:p>
    <w:p w14:paraId="79DEF2E8" w14:textId="77777777" w:rsidR="008A5C90" w:rsidRPr="00FD7841" w:rsidRDefault="008A5C90">
      <w:pPr>
        <w:jc w:val="both"/>
        <w:rPr>
          <w:rFonts w:ascii="Garamond" w:eastAsia="Garamond" w:hAnsi="Garamond" w:cs="Garamond"/>
          <w:i/>
          <w:iCs/>
          <w:lang w:val="en-AU"/>
        </w:rPr>
      </w:pPr>
    </w:p>
    <w:p w14:paraId="27BD204F" w14:textId="0A89C258" w:rsidR="008A5C90" w:rsidRPr="00FD7841" w:rsidRDefault="00E34C26" w:rsidP="00E34C26">
      <w:pPr>
        <w:jc w:val="both"/>
        <w:rPr>
          <w:rFonts w:ascii="Garamond" w:eastAsia="Garamond" w:hAnsi="Garamond" w:cs="Garamond"/>
          <w:lang w:val="en-AU"/>
        </w:rPr>
      </w:pPr>
      <w:r w:rsidRPr="002E04F8">
        <w:rPr>
          <w:rFonts w:ascii="Garamond" w:hAnsi="Garamond"/>
          <w:noProof/>
          <w:lang w:val="en-AU"/>
        </w:rPr>
        <w:lastRenderedPageBreak/>
        <w:drawing>
          <wp:inline distT="0" distB="0" distL="0" distR="0" wp14:anchorId="387CC1AF" wp14:editId="5F583668">
            <wp:extent cx="5270500" cy="2168525"/>
            <wp:effectExtent l="0" t="0" r="0" b="317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70500" cy="2168525"/>
                    </a:xfrm>
                    <a:prstGeom prst="rect">
                      <a:avLst/>
                    </a:prstGeom>
                  </pic:spPr>
                </pic:pic>
              </a:graphicData>
            </a:graphic>
          </wp:inline>
        </w:drawing>
      </w:r>
      <w:r w:rsidRPr="00FD7841" w:rsidDel="00E34C26">
        <w:rPr>
          <w:rFonts w:ascii="Garamond" w:hAnsi="Garamond"/>
          <w:lang w:val="en-AU"/>
        </w:rPr>
        <w:t xml:space="preserve"> </w:t>
      </w:r>
    </w:p>
    <w:p w14:paraId="1D8D3365" w14:textId="77777777" w:rsidR="008A5C90" w:rsidRPr="00FD7841" w:rsidRDefault="008A5C90">
      <w:pPr>
        <w:jc w:val="both"/>
        <w:rPr>
          <w:rFonts w:ascii="Garamond" w:eastAsia="Garamond" w:hAnsi="Garamond" w:cs="Garamond"/>
          <w:lang w:val="en-AU"/>
        </w:rPr>
      </w:pPr>
    </w:p>
    <w:p w14:paraId="4EF8AEC0" w14:textId="316F2D39" w:rsidR="00306CF9" w:rsidRPr="00FD7841" w:rsidRDefault="00857F97" w:rsidP="00857F97">
      <w:pPr>
        <w:spacing w:line="360" w:lineRule="auto"/>
        <w:jc w:val="both"/>
        <w:rPr>
          <w:rFonts w:ascii="Garamond" w:hAnsi="Garamond"/>
          <w:lang w:val="en-AU"/>
        </w:rPr>
      </w:pPr>
      <w:r w:rsidRPr="00FD7841">
        <w:rPr>
          <w:rFonts w:ascii="Garamond" w:hAnsi="Garamond"/>
          <w:lang w:val="en-AU"/>
        </w:rPr>
        <w:t xml:space="preserve">To test whether there was any association between condition and survival judgment a Chi-square test of homogeneity was conducted. Because we were interested in testing whether there was any effect of </w:t>
      </w:r>
      <w:r w:rsidR="00544663" w:rsidRPr="00FD7841">
        <w:rPr>
          <w:rFonts w:ascii="Garamond" w:hAnsi="Garamond"/>
          <w:lang w:val="en-AU"/>
        </w:rPr>
        <w:t>D</w:t>
      </w:r>
      <w:r w:rsidRPr="00FD7841">
        <w:rPr>
          <w:rFonts w:ascii="Garamond" w:hAnsi="Garamond"/>
          <w:lang w:val="en-AU"/>
        </w:rPr>
        <w:t>iscontinuity on participant’s survival judgements, we also included</w:t>
      </w:r>
      <w:r w:rsidR="00306CF9" w:rsidRPr="00FD7841">
        <w:rPr>
          <w:rFonts w:ascii="Garamond" w:hAnsi="Garamond"/>
          <w:lang w:val="en-AU"/>
        </w:rPr>
        <w:t xml:space="preserve"> data from </w:t>
      </w:r>
      <w:r w:rsidRPr="00FD7841">
        <w:rPr>
          <w:rFonts w:ascii="Garamond" w:hAnsi="Garamond"/>
          <w:lang w:val="en-AU"/>
        </w:rPr>
        <w:t xml:space="preserve">the </w:t>
      </w:r>
      <w:r w:rsidR="000E1AD2" w:rsidRPr="00FD7841">
        <w:rPr>
          <w:rFonts w:ascii="Garamond" w:hAnsi="Garamond"/>
          <w:lang w:val="en-AU"/>
        </w:rPr>
        <w:t xml:space="preserve">original </w:t>
      </w:r>
      <w:r w:rsidRPr="00FD7841">
        <w:rPr>
          <w:rFonts w:ascii="Garamond" w:hAnsi="Garamond"/>
          <w:lang w:val="en-AU"/>
        </w:rPr>
        <w:t xml:space="preserve">Psychological and Bodily Frame </w:t>
      </w:r>
      <w:r w:rsidR="00544663" w:rsidRPr="00FD7841">
        <w:rPr>
          <w:rFonts w:ascii="Garamond" w:hAnsi="Garamond"/>
          <w:lang w:val="en-AU"/>
        </w:rPr>
        <w:t>c</w:t>
      </w:r>
      <w:r w:rsidRPr="00FD7841">
        <w:rPr>
          <w:rFonts w:ascii="Garamond" w:hAnsi="Garamond"/>
          <w:lang w:val="en-AU"/>
        </w:rPr>
        <w:t>onditions.</w:t>
      </w:r>
      <w:r w:rsidR="00FD24E7" w:rsidRPr="00FD7841">
        <w:rPr>
          <w:rFonts w:ascii="Garamond" w:hAnsi="Garamond"/>
          <w:lang w:val="en-AU"/>
        </w:rPr>
        <w:t xml:space="preserve"> </w:t>
      </w:r>
      <w:r w:rsidRPr="00FD7841">
        <w:rPr>
          <w:rFonts w:ascii="Garamond" w:hAnsi="Garamond"/>
          <w:lang w:val="en-AU"/>
        </w:rPr>
        <w:t>The result of that test showed that there was an association, χ</w:t>
      </w:r>
      <w:r w:rsidRPr="00FD7841">
        <w:rPr>
          <w:rFonts w:ascii="Garamond" w:hAnsi="Garamond"/>
          <w:vertAlign w:val="superscript"/>
          <w:lang w:val="en-AU"/>
        </w:rPr>
        <w:t>2</w:t>
      </w:r>
      <w:r w:rsidRPr="00FD7841">
        <w:rPr>
          <w:rFonts w:ascii="Garamond" w:hAnsi="Garamond"/>
          <w:lang w:val="en-AU"/>
        </w:rPr>
        <w:t xml:space="preserve">(7, </w:t>
      </w:r>
      <w:r w:rsidRPr="00FD7841">
        <w:rPr>
          <w:rFonts w:ascii="Garamond" w:hAnsi="Garamond"/>
          <w:i/>
          <w:iCs/>
          <w:lang w:val="en-AU"/>
        </w:rPr>
        <w:t>N</w:t>
      </w:r>
      <w:r w:rsidRPr="00FD7841">
        <w:rPr>
          <w:rFonts w:ascii="Garamond" w:hAnsi="Garamond"/>
          <w:lang w:val="en-AU"/>
        </w:rPr>
        <w:t xml:space="preserve"> = 7</w:t>
      </w:r>
      <w:r w:rsidR="00FD24E7" w:rsidRPr="00FD7841">
        <w:rPr>
          <w:rFonts w:ascii="Garamond" w:hAnsi="Garamond"/>
          <w:lang w:val="en-AU"/>
        </w:rPr>
        <w:t>47</w:t>
      </w:r>
      <w:r w:rsidRPr="00FD7841">
        <w:rPr>
          <w:rFonts w:ascii="Garamond" w:hAnsi="Garamond"/>
          <w:lang w:val="en-AU"/>
        </w:rPr>
        <w:t xml:space="preserve">) = </w:t>
      </w:r>
      <w:r w:rsidR="00FD24E7" w:rsidRPr="00FD7841">
        <w:rPr>
          <w:rFonts w:ascii="Garamond" w:hAnsi="Garamond"/>
          <w:lang w:val="en-AU"/>
        </w:rPr>
        <w:t>67.578</w:t>
      </w:r>
      <w:r w:rsidRPr="00FD7841">
        <w:rPr>
          <w:rFonts w:ascii="Garamond" w:hAnsi="Garamond"/>
          <w:lang w:val="en-AU"/>
        </w:rPr>
        <w:t xml:space="preserve">, </w:t>
      </w:r>
      <w:r w:rsidRPr="00FD7841">
        <w:rPr>
          <w:rFonts w:ascii="Garamond" w:hAnsi="Garamond"/>
          <w:i/>
          <w:iCs/>
          <w:lang w:val="en-AU"/>
        </w:rPr>
        <w:t>p</w:t>
      </w:r>
      <w:r w:rsidRPr="00FD7841">
        <w:rPr>
          <w:rFonts w:ascii="Garamond" w:hAnsi="Garamond"/>
          <w:lang w:val="en-AU"/>
        </w:rPr>
        <w:t xml:space="preserve"> &lt; .001.</w:t>
      </w:r>
      <w:r w:rsidR="00306CF9" w:rsidRPr="00FD7841">
        <w:rPr>
          <w:rFonts w:ascii="Garamond" w:hAnsi="Garamond"/>
          <w:lang w:val="en-AU"/>
        </w:rPr>
        <w:t xml:space="preserve"> </w:t>
      </w:r>
      <w:r w:rsidR="005D7C07" w:rsidRPr="00FD7841">
        <w:rPr>
          <w:rFonts w:ascii="Garamond" w:hAnsi="Garamond"/>
          <w:lang w:val="en-AU"/>
        </w:rPr>
        <w:t>To</w:t>
      </w:r>
      <w:r w:rsidR="00306CF9" w:rsidRPr="00FD7841">
        <w:rPr>
          <w:rFonts w:ascii="Garamond" w:hAnsi="Garamond"/>
          <w:lang w:val="en-AU"/>
        </w:rPr>
        <w:t xml:space="preserve"> reveal where the association is located</w:t>
      </w:r>
      <w:r w:rsidR="005D7C07" w:rsidRPr="00FD7841">
        <w:rPr>
          <w:rFonts w:ascii="Garamond" w:hAnsi="Garamond"/>
          <w:lang w:val="en-AU"/>
        </w:rPr>
        <w:t>,</w:t>
      </w:r>
      <w:r w:rsidR="00306CF9" w:rsidRPr="00FD7841">
        <w:rPr>
          <w:rFonts w:ascii="Garamond" w:hAnsi="Garamond"/>
          <w:lang w:val="en-AU"/>
        </w:rPr>
        <w:t xml:space="preserve"> we performed a series of follow-up tests guided by our hypotheses</w:t>
      </w:r>
      <w:r w:rsidR="001E1D41" w:rsidRPr="00FD7841">
        <w:rPr>
          <w:rFonts w:ascii="Garamond" w:hAnsi="Garamond"/>
          <w:lang w:val="en-AU"/>
        </w:rPr>
        <w:t>.</w:t>
      </w:r>
      <w:r w:rsidR="001E1D41" w:rsidRPr="00FD7841">
        <w:rPr>
          <w:rStyle w:val="FootnoteReference"/>
          <w:rFonts w:ascii="Garamond" w:hAnsi="Garamond"/>
          <w:lang w:val="en-AU"/>
        </w:rPr>
        <w:footnoteReference w:id="17"/>
      </w:r>
    </w:p>
    <w:p w14:paraId="4BA72661" w14:textId="77777777" w:rsidR="00E34C26" w:rsidRPr="00FD7841" w:rsidRDefault="00E34C26" w:rsidP="00857F97">
      <w:pPr>
        <w:spacing w:line="360" w:lineRule="auto"/>
        <w:jc w:val="both"/>
        <w:rPr>
          <w:rFonts w:ascii="Garamond" w:hAnsi="Garamond"/>
          <w:lang w:val="en-AU"/>
        </w:rPr>
      </w:pPr>
    </w:p>
    <w:p w14:paraId="2F7526F6" w14:textId="23A405F0" w:rsidR="00C64394" w:rsidRPr="00FD7841" w:rsidRDefault="00C64394" w:rsidP="00857F97">
      <w:pPr>
        <w:spacing w:line="360" w:lineRule="auto"/>
        <w:jc w:val="both"/>
        <w:rPr>
          <w:rFonts w:ascii="Garamond" w:hAnsi="Garamond"/>
          <w:lang w:val="en-AU"/>
        </w:rPr>
      </w:pPr>
      <w:r w:rsidRPr="00FD7841">
        <w:rPr>
          <w:rFonts w:ascii="Garamond" w:hAnsi="Garamond"/>
          <w:lang w:val="en-AU"/>
        </w:rPr>
        <w:t xml:space="preserve">First, we looked at the effect of procedure success or failure on people’s survival judgements in </w:t>
      </w:r>
      <w:r w:rsidR="00544663" w:rsidRPr="00FD7841">
        <w:rPr>
          <w:rFonts w:ascii="Garamond" w:hAnsi="Garamond"/>
          <w:lang w:val="en-AU"/>
        </w:rPr>
        <w:t>d</w:t>
      </w:r>
      <w:r w:rsidRPr="00FD7841">
        <w:rPr>
          <w:rFonts w:ascii="Garamond" w:hAnsi="Garamond"/>
          <w:lang w:val="en-AU"/>
        </w:rPr>
        <w:t xml:space="preserve">iscontinuity </w:t>
      </w:r>
      <w:r w:rsidR="00544663" w:rsidRPr="00FD7841">
        <w:rPr>
          <w:rFonts w:ascii="Garamond" w:hAnsi="Garamond"/>
          <w:lang w:val="en-AU"/>
        </w:rPr>
        <w:t>c</w:t>
      </w:r>
      <w:r w:rsidRPr="00FD7841">
        <w:rPr>
          <w:rFonts w:ascii="Garamond" w:hAnsi="Garamond"/>
          <w:lang w:val="en-AU"/>
        </w:rPr>
        <w:t xml:space="preserve">onditions. </w:t>
      </w:r>
      <w:r w:rsidR="005D7C07" w:rsidRPr="00FD7841">
        <w:rPr>
          <w:rFonts w:ascii="Garamond" w:hAnsi="Garamond"/>
          <w:lang w:val="en-AU"/>
        </w:rPr>
        <w:t>While</w:t>
      </w:r>
      <w:r w:rsidRPr="00FD7841">
        <w:rPr>
          <w:rFonts w:ascii="Garamond" w:hAnsi="Garamond"/>
          <w:lang w:val="en-AU"/>
        </w:rPr>
        <w:t xml:space="preserve"> the majority of participants judged that they survived in both the success and failure variants, in the Psychological Frame, significantly more people did so in the success variant relative to the failure variant, χ</w:t>
      </w:r>
      <w:r w:rsidRPr="00FD7841">
        <w:rPr>
          <w:rFonts w:ascii="Garamond" w:hAnsi="Garamond"/>
          <w:vertAlign w:val="superscript"/>
          <w:lang w:val="en-AU"/>
        </w:rPr>
        <w:t>2</w:t>
      </w:r>
      <w:r w:rsidRPr="00FD7841">
        <w:rPr>
          <w:rFonts w:ascii="Garamond" w:hAnsi="Garamond"/>
          <w:lang w:val="en-AU"/>
        </w:rPr>
        <w:t xml:space="preserve">(1, </w:t>
      </w:r>
      <w:r w:rsidRPr="00FD7841">
        <w:rPr>
          <w:rFonts w:ascii="Garamond" w:hAnsi="Garamond"/>
          <w:i/>
          <w:iCs/>
          <w:lang w:val="en-AU"/>
        </w:rPr>
        <w:t>N</w:t>
      </w:r>
      <w:r w:rsidRPr="00FD7841">
        <w:rPr>
          <w:rFonts w:ascii="Garamond" w:hAnsi="Garamond"/>
          <w:lang w:val="en-AU"/>
        </w:rPr>
        <w:t xml:space="preserve"> = 164) = 32.754, </w:t>
      </w:r>
      <w:r w:rsidRPr="00FD7841">
        <w:rPr>
          <w:rFonts w:ascii="Garamond" w:hAnsi="Garamond"/>
          <w:i/>
          <w:iCs/>
          <w:lang w:val="en-AU"/>
        </w:rPr>
        <w:t>p</w:t>
      </w:r>
      <w:r w:rsidRPr="00FD7841">
        <w:rPr>
          <w:rFonts w:ascii="Garamond" w:hAnsi="Garamond"/>
          <w:lang w:val="en-AU"/>
        </w:rPr>
        <w:t xml:space="preserve"> &lt; .001. There was no</w:t>
      </w:r>
      <w:r w:rsidR="005D7C07" w:rsidRPr="00FD7841">
        <w:rPr>
          <w:rFonts w:ascii="Garamond" w:hAnsi="Garamond"/>
          <w:lang w:val="en-AU"/>
        </w:rPr>
        <w:t xml:space="preserve"> </w:t>
      </w:r>
      <w:r w:rsidRPr="00FD7841">
        <w:rPr>
          <w:rFonts w:ascii="Garamond" w:hAnsi="Garamond"/>
          <w:lang w:val="en-AU"/>
        </w:rPr>
        <w:t>evidence of a difference between success and failure variants in the Bodily Frame, χ</w:t>
      </w:r>
      <w:r w:rsidRPr="00FD7841">
        <w:rPr>
          <w:rFonts w:ascii="Garamond" w:hAnsi="Garamond"/>
          <w:vertAlign w:val="superscript"/>
          <w:lang w:val="en-AU"/>
        </w:rPr>
        <w:t>2</w:t>
      </w:r>
      <w:r w:rsidRPr="00FD7841">
        <w:rPr>
          <w:rFonts w:ascii="Garamond" w:hAnsi="Garamond"/>
          <w:lang w:val="en-AU"/>
        </w:rPr>
        <w:t xml:space="preserve">(1, </w:t>
      </w:r>
      <w:r w:rsidRPr="00FD7841">
        <w:rPr>
          <w:rFonts w:ascii="Garamond" w:hAnsi="Garamond"/>
          <w:i/>
          <w:iCs/>
          <w:lang w:val="en-AU"/>
        </w:rPr>
        <w:t>N</w:t>
      </w:r>
      <w:r w:rsidRPr="00FD7841">
        <w:rPr>
          <w:rFonts w:ascii="Garamond" w:hAnsi="Garamond"/>
          <w:lang w:val="en-AU"/>
        </w:rPr>
        <w:t xml:space="preserve"> = 211) = </w:t>
      </w:r>
      <w:r w:rsidR="006812E6" w:rsidRPr="00FD7841">
        <w:rPr>
          <w:rFonts w:ascii="Garamond" w:hAnsi="Garamond"/>
          <w:lang w:val="en-AU"/>
        </w:rPr>
        <w:t>.249</w:t>
      </w:r>
      <w:r w:rsidRPr="00FD7841">
        <w:rPr>
          <w:rFonts w:ascii="Garamond" w:hAnsi="Garamond"/>
          <w:lang w:val="en-AU"/>
        </w:rPr>
        <w:t xml:space="preserve">, </w:t>
      </w:r>
      <w:r w:rsidRPr="00FD7841">
        <w:rPr>
          <w:rFonts w:ascii="Garamond" w:hAnsi="Garamond"/>
          <w:i/>
          <w:iCs/>
          <w:lang w:val="en-AU"/>
        </w:rPr>
        <w:t>p</w:t>
      </w:r>
      <w:r w:rsidRPr="00FD7841">
        <w:rPr>
          <w:rFonts w:ascii="Garamond" w:hAnsi="Garamond"/>
          <w:lang w:val="en-AU"/>
        </w:rPr>
        <w:t xml:space="preserve"> </w:t>
      </w:r>
      <w:r w:rsidR="006812E6" w:rsidRPr="00FD7841">
        <w:rPr>
          <w:rFonts w:ascii="Garamond" w:hAnsi="Garamond"/>
          <w:lang w:val="en-AU"/>
        </w:rPr>
        <w:t>= .618</w:t>
      </w:r>
      <w:r w:rsidRPr="00FD7841">
        <w:rPr>
          <w:rFonts w:ascii="Garamond" w:hAnsi="Garamond"/>
          <w:lang w:val="en-AU"/>
        </w:rPr>
        <w:t>.</w:t>
      </w:r>
    </w:p>
    <w:p w14:paraId="49257CDE" w14:textId="77777777" w:rsidR="00E34C26" w:rsidRPr="00FD7841" w:rsidRDefault="00E34C26" w:rsidP="00857F97">
      <w:pPr>
        <w:spacing w:line="360" w:lineRule="auto"/>
        <w:jc w:val="both"/>
        <w:rPr>
          <w:rFonts w:ascii="Garamond" w:hAnsi="Garamond"/>
          <w:lang w:val="en-AU"/>
        </w:rPr>
      </w:pPr>
    </w:p>
    <w:p w14:paraId="77D60CBD" w14:textId="7DDBA9ED" w:rsidR="006812E6" w:rsidRPr="00FD7841" w:rsidRDefault="005D7C07" w:rsidP="00857F97">
      <w:pPr>
        <w:spacing w:line="360" w:lineRule="auto"/>
        <w:jc w:val="both"/>
        <w:rPr>
          <w:rFonts w:ascii="Garamond" w:hAnsi="Garamond"/>
          <w:lang w:val="en-AU"/>
        </w:rPr>
      </w:pPr>
      <w:r w:rsidRPr="00FD7841">
        <w:rPr>
          <w:rFonts w:ascii="Garamond" w:hAnsi="Garamond"/>
          <w:lang w:val="en-AU"/>
        </w:rPr>
        <w:t>H</w:t>
      </w:r>
      <w:r w:rsidR="006812E6" w:rsidRPr="00FD7841">
        <w:rPr>
          <w:rFonts w:ascii="Garamond" w:hAnsi="Garamond"/>
          <w:lang w:val="en-AU"/>
        </w:rPr>
        <w:t>olding fixed procedure success</w:t>
      </w:r>
      <w:r w:rsidRPr="00FD7841">
        <w:rPr>
          <w:rFonts w:ascii="Garamond" w:hAnsi="Garamond"/>
          <w:lang w:val="en-AU"/>
        </w:rPr>
        <w:t xml:space="preserve"> or failure</w:t>
      </w:r>
      <w:r w:rsidR="006812E6" w:rsidRPr="00FD7841">
        <w:rPr>
          <w:rFonts w:ascii="Garamond" w:hAnsi="Garamond"/>
          <w:lang w:val="en-AU"/>
        </w:rPr>
        <w:t xml:space="preserve">, we looked at the effect of Discontinuity on people’s survival judgements. </w:t>
      </w:r>
      <w:r w:rsidRPr="00FD7841">
        <w:rPr>
          <w:rFonts w:ascii="Garamond" w:hAnsi="Garamond"/>
          <w:lang w:val="en-AU"/>
        </w:rPr>
        <w:t>W</w:t>
      </w:r>
      <w:r w:rsidR="006812E6" w:rsidRPr="00FD7841">
        <w:rPr>
          <w:rFonts w:ascii="Garamond" w:hAnsi="Garamond"/>
          <w:lang w:val="en-AU"/>
        </w:rPr>
        <w:t>e found no evidence of a difference between</w:t>
      </w:r>
      <w:r w:rsidR="004C08C4" w:rsidRPr="00FD7841">
        <w:rPr>
          <w:rFonts w:ascii="Garamond" w:hAnsi="Garamond"/>
          <w:lang w:val="en-AU"/>
        </w:rPr>
        <w:t xml:space="preserve"> </w:t>
      </w:r>
      <w:r w:rsidR="001E1D41" w:rsidRPr="00FD7841">
        <w:rPr>
          <w:rFonts w:ascii="Garamond" w:hAnsi="Garamond"/>
          <w:lang w:val="en-AU"/>
        </w:rPr>
        <w:t>the Psychological Discontinuity Success condition and original Psychological No-pain Success condition</w:t>
      </w:r>
      <w:r w:rsidR="006812E6" w:rsidRPr="00FD7841">
        <w:rPr>
          <w:rFonts w:ascii="Garamond" w:hAnsi="Garamond"/>
          <w:lang w:val="en-AU"/>
        </w:rPr>
        <w:t>, χ</w:t>
      </w:r>
      <w:r w:rsidR="006812E6" w:rsidRPr="00FD7841">
        <w:rPr>
          <w:rFonts w:ascii="Garamond" w:hAnsi="Garamond"/>
          <w:vertAlign w:val="superscript"/>
          <w:lang w:val="en-AU"/>
        </w:rPr>
        <w:t>2</w:t>
      </w:r>
      <w:r w:rsidR="006812E6" w:rsidRPr="00FD7841">
        <w:rPr>
          <w:rFonts w:ascii="Garamond" w:hAnsi="Garamond"/>
          <w:lang w:val="en-AU"/>
        </w:rPr>
        <w:t xml:space="preserve">(1, </w:t>
      </w:r>
      <w:r w:rsidR="006812E6" w:rsidRPr="00FD7841">
        <w:rPr>
          <w:rFonts w:ascii="Garamond" w:hAnsi="Garamond"/>
          <w:i/>
          <w:iCs/>
          <w:lang w:val="en-AU"/>
        </w:rPr>
        <w:t>N</w:t>
      </w:r>
      <w:r w:rsidR="006812E6" w:rsidRPr="00FD7841">
        <w:rPr>
          <w:rFonts w:ascii="Garamond" w:hAnsi="Garamond"/>
          <w:lang w:val="en-AU"/>
        </w:rPr>
        <w:t xml:space="preserve"> = 177) = 1.447, </w:t>
      </w:r>
      <w:r w:rsidR="006812E6" w:rsidRPr="00FD7841">
        <w:rPr>
          <w:rFonts w:ascii="Garamond" w:hAnsi="Garamond"/>
          <w:i/>
          <w:iCs/>
          <w:lang w:val="en-AU"/>
        </w:rPr>
        <w:t>p</w:t>
      </w:r>
      <w:r w:rsidR="006812E6" w:rsidRPr="00FD7841">
        <w:rPr>
          <w:rFonts w:ascii="Garamond" w:hAnsi="Garamond"/>
          <w:lang w:val="en-AU"/>
        </w:rPr>
        <w:t xml:space="preserve"> = .229</w:t>
      </w:r>
      <w:r w:rsidR="004C08C4" w:rsidRPr="00FD7841">
        <w:rPr>
          <w:rFonts w:ascii="Garamond" w:hAnsi="Garamond"/>
          <w:lang w:val="en-AU"/>
        </w:rPr>
        <w:t>, and</w:t>
      </w:r>
      <w:r w:rsidRPr="00FD7841">
        <w:rPr>
          <w:rFonts w:ascii="Garamond" w:hAnsi="Garamond"/>
          <w:lang w:val="en-AU"/>
        </w:rPr>
        <w:t xml:space="preserve"> between the </w:t>
      </w:r>
      <w:r w:rsidR="001E1D41" w:rsidRPr="00FD7841">
        <w:rPr>
          <w:rFonts w:ascii="Garamond" w:hAnsi="Garamond"/>
          <w:lang w:val="en-AU"/>
        </w:rPr>
        <w:t>Bodily Discontinuity Success condition and original Bodily Pain Success condition</w:t>
      </w:r>
      <w:r w:rsidR="004C08C4" w:rsidRPr="00FD7841">
        <w:rPr>
          <w:rFonts w:ascii="Garamond" w:hAnsi="Garamond"/>
          <w:lang w:val="en-AU"/>
        </w:rPr>
        <w:t>, χ</w:t>
      </w:r>
      <w:r w:rsidR="004C08C4" w:rsidRPr="00FD7841">
        <w:rPr>
          <w:rFonts w:ascii="Garamond" w:hAnsi="Garamond"/>
          <w:vertAlign w:val="superscript"/>
          <w:lang w:val="en-AU"/>
        </w:rPr>
        <w:t>2</w:t>
      </w:r>
      <w:r w:rsidR="004C08C4" w:rsidRPr="00FD7841">
        <w:rPr>
          <w:rFonts w:ascii="Garamond" w:hAnsi="Garamond"/>
          <w:lang w:val="en-AU"/>
        </w:rPr>
        <w:t xml:space="preserve">(1, </w:t>
      </w:r>
      <w:r w:rsidR="004C08C4" w:rsidRPr="00FD7841">
        <w:rPr>
          <w:rFonts w:ascii="Garamond" w:hAnsi="Garamond"/>
          <w:i/>
          <w:iCs/>
          <w:lang w:val="en-AU"/>
        </w:rPr>
        <w:t>N</w:t>
      </w:r>
      <w:r w:rsidR="004C08C4" w:rsidRPr="00FD7841">
        <w:rPr>
          <w:rFonts w:ascii="Garamond" w:hAnsi="Garamond"/>
          <w:lang w:val="en-AU"/>
        </w:rPr>
        <w:t xml:space="preserve"> = 203) = .239, </w:t>
      </w:r>
      <w:r w:rsidR="004C08C4" w:rsidRPr="00FD7841">
        <w:rPr>
          <w:rFonts w:ascii="Garamond" w:hAnsi="Garamond"/>
          <w:i/>
          <w:iCs/>
          <w:lang w:val="en-AU"/>
        </w:rPr>
        <w:t>p</w:t>
      </w:r>
      <w:r w:rsidR="004C08C4" w:rsidRPr="00FD7841">
        <w:rPr>
          <w:rFonts w:ascii="Garamond" w:hAnsi="Garamond"/>
          <w:lang w:val="en-AU"/>
        </w:rPr>
        <w:t xml:space="preserve"> = .625. Similarly, we found no evidence of a difference between </w:t>
      </w:r>
      <w:r w:rsidR="001168FB" w:rsidRPr="00FD7841">
        <w:rPr>
          <w:rFonts w:ascii="Garamond" w:hAnsi="Garamond"/>
          <w:lang w:val="en-AU"/>
        </w:rPr>
        <w:t>the Psychological Discontinuity Failure condition and its original variant</w:t>
      </w:r>
      <w:r w:rsidR="004C08C4" w:rsidRPr="00FD7841">
        <w:rPr>
          <w:rFonts w:ascii="Garamond" w:hAnsi="Garamond"/>
          <w:lang w:val="en-AU"/>
        </w:rPr>
        <w:t>, χ</w:t>
      </w:r>
      <w:r w:rsidR="004C08C4" w:rsidRPr="00FD7841">
        <w:rPr>
          <w:rFonts w:ascii="Garamond" w:hAnsi="Garamond"/>
          <w:vertAlign w:val="superscript"/>
          <w:lang w:val="en-AU"/>
        </w:rPr>
        <w:t>2</w:t>
      </w:r>
      <w:r w:rsidR="004C08C4" w:rsidRPr="00FD7841">
        <w:rPr>
          <w:rFonts w:ascii="Garamond" w:hAnsi="Garamond"/>
          <w:lang w:val="en-AU"/>
        </w:rPr>
        <w:t xml:space="preserve">(1, </w:t>
      </w:r>
      <w:r w:rsidR="004C08C4" w:rsidRPr="00FD7841">
        <w:rPr>
          <w:rFonts w:ascii="Garamond" w:hAnsi="Garamond"/>
          <w:i/>
          <w:iCs/>
          <w:lang w:val="en-AU"/>
        </w:rPr>
        <w:t>N</w:t>
      </w:r>
      <w:r w:rsidR="004C08C4" w:rsidRPr="00FD7841">
        <w:rPr>
          <w:rFonts w:ascii="Garamond" w:hAnsi="Garamond"/>
          <w:lang w:val="en-AU"/>
        </w:rPr>
        <w:t xml:space="preserve"> = 152) = .332, </w:t>
      </w:r>
      <w:r w:rsidR="004C08C4" w:rsidRPr="00FD7841">
        <w:rPr>
          <w:rFonts w:ascii="Garamond" w:hAnsi="Garamond"/>
          <w:i/>
          <w:iCs/>
          <w:lang w:val="en-AU"/>
        </w:rPr>
        <w:t>p</w:t>
      </w:r>
      <w:r w:rsidR="004C08C4" w:rsidRPr="00FD7841">
        <w:rPr>
          <w:rFonts w:ascii="Garamond" w:hAnsi="Garamond"/>
          <w:lang w:val="en-AU"/>
        </w:rPr>
        <w:t xml:space="preserve"> = .565, and</w:t>
      </w:r>
      <w:r w:rsidRPr="00FD7841">
        <w:rPr>
          <w:rFonts w:ascii="Garamond" w:hAnsi="Garamond"/>
          <w:lang w:val="en-AU"/>
        </w:rPr>
        <w:t xml:space="preserve"> between the</w:t>
      </w:r>
      <w:r w:rsidR="001168FB" w:rsidRPr="00FD7841">
        <w:rPr>
          <w:rFonts w:ascii="Garamond" w:hAnsi="Garamond"/>
          <w:lang w:val="en-AU"/>
        </w:rPr>
        <w:t xml:space="preserve"> Bodily Pain Failure condition and its original variant</w:t>
      </w:r>
      <w:r w:rsidR="004C08C4" w:rsidRPr="00FD7841">
        <w:rPr>
          <w:rFonts w:ascii="Garamond" w:hAnsi="Garamond"/>
          <w:lang w:val="en-AU"/>
        </w:rPr>
        <w:t>, χ</w:t>
      </w:r>
      <w:r w:rsidR="004C08C4" w:rsidRPr="00FD7841">
        <w:rPr>
          <w:rFonts w:ascii="Garamond" w:hAnsi="Garamond"/>
          <w:vertAlign w:val="superscript"/>
          <w:lang w:val="en-AU"/>
        </w:rPr>
        <w:t>2</w:t>
      </w:r>
      <w:r w:rsidR="004C08C4" w:rsidRPr="00FD7841">
        <w:rPr>
          <w:rFonts w:ascii="Garamond" w:hAnsi="Garamond"/>
          <w:lang w:val="en-AU"/>
        </w:rPr>
        <w:t xml:space="preserve">(1, </w:t>
      </w:r>
      <w:r w:rsidR="004C08C4" w:rsidRPr="00FD7841">
        <w:rPr>
          <w:rFonts w:ascii="Garamond" w:hAnsi="Garamond"/>
          <w:i/>
          <w:iCs/>
          <w:lang w:val="en-AU"/>
        </w:rPr>
        <w:t>N</w:t>
      </w:r>
      <w:r w:rsidR="004C08C4" w:rsidRPr="00FD7841">
        <w:rPr>
          <w:rFonts w:ascii="Garamond" w:hAnsi="Garamond"/>
          <w:lang w:val="en-AU"/>
        </w:rPr>
        <w:t xml:space="preserve"> = 215) = .020, </w:t>
      </w:r>
      <w:r w:rsidR="004C08C4" w:rsidRPr="00FD7841">
        <w:rPr>
          <w:rFonts w:ascii="Garamond" w:hAnsi="Garamond"/>
          <w:i/>
          <w:iCs/>
          <w:lang w:val="en-AU"/>
        </w:rPr>
        <w:t>p</w:t>
      </w:r>
      <w:r w:rsidR="004C08C4" w:rsidRPr="00FD7841">
        <w:rPr>
          <w:rFonts w:ascii="Garamond" w:hAnsi="Garamond"/>
          <w:lang w:val="en-AU"/>
        </w:rPr>
        <w:t xml:space="preserve"> = .888.</w:t>
      </w:r>
    </w:p>
    <w:p w14:paraId="11BB79CA" w14:textId="77777777" w:rsidR="00E34C26" w:rsidRPr="00FD7841" w:rsidRDefault="00E34C26" w:rsidP="00E34C26">
      <w:pPr>
        <w:spacing w:line="360" w:lineRule="auto"/>
        <w:jc w:val="both"/>
        <w:rPr>
          <w:rFonts w:ascii="Garamond" w:hAnsi="Garamond"/>
          <w:lang w:val="en-AU"/>
        </w:rPr>
      </w:pPr>
    </w:p>
    <w:p w14:paraId="0093832F" w14:textId="4566BF08" w:rsidR="004C08C4" w:rsidRPr="00FD7841" w:rsidRDefault="004C08C4" w:rsidP="00A6660A">
      <w:pPr>
        <w:spacing w:line="360" w:lineRule="auto"/>
        <w:jc w:val="both"/>
        <w:rPr>
          <w:rFonts w:ascii="Garamond" w:eastAsia="Garamond" w:hAnsi="Garamond" w:cs="Garamond"/>
          <w:lang w:val="en-AU"/>
        </w:rPr>
      </w:pPr>
      <w:r w:rsidRPr="00FD7841">
        <w:rPr>
          <w:rFonts w:ascii="Garamond" w:hAnsi="Garamond"/>
          <w:lang w:val="en-AU"/>
        </w:rPr>
        <w:lastRenderedPageBreak/>
        <w:t>Table 3 summarises the descriptive results for survival judgments for experiment 2(</w:t>
      </w:r>
      <w:r w:rsidR="006D3A20" w:rsidRPr="00FD7841">
        <w:rPr>
          <w:rFonts w:ascii="Garamond" w:hAnsi="Garamond"/>
          <w:lang w:val="en-AU"/>
        </w:rPr>
        <w:t>b</w:t>
      </w:r>
      <w:r w:rsidRPr="00FD7841">
        <w:rPr>
          <w:rFonts w:ascii="Garamond" w:hAnsi="Garamond"/>
          <w:lang w:val="en-AU"/>
        </w:rPr>
        <w:t>).</w:t>
      </w:r>
      <w:r w:rsidR="008065E1" w:rsidRPr="00FD7841">
        <w:rPr>
          <w:rFonts w:ascii="Garamond" w:hAnsi="Garamond"/>
          <w:lang w:val="en-AU"/>
        </w:rPr>
        <w:t xml:space="preserve"> </w:t>
      </w:r>
      <w:r w:rsidRPr="00FD7841">
        <w:rPr>
          <w:rFonts w:ascii="Garamond" w:hAnsi="Garamond"/>
          <w:lang w:val="en-AU"/>
        </w:rPr>
        <w:t>Separate one-way Chi-squared tests were conducted for each condition and the results of those tests show that the significant majority of participants across all conditions tested judged that they would survive the procedure.</w:t>
      </w:r>
    </w:p>
    <w:p w14:paraId="244DBE76" w14:textId="77777777" w:rsidR="008A5C90" w:rsidRPr="00FD7841" w:rsidRDefault="008A5C90">
      <w:pPr>
        <w:jc w:val="both"/>
        <w:rPr>
          <w:rFonts w:ascii="Garamond" w:eastAsia="Garamond" w:hAnsi="Garamond" w:cs="Garamond"/>
          <w:lang w:val="en-AU"/>
        </w:rPr>
      </w:pPr>
    </w:p>
    <w:p w14:paraId="3C545EB7" w14:textId="062272B7" w:rsidR="008A5C90" w:rsidRPr="00FD7841" w:rsidRDefault="00E34C26" w:rsidP="00E34C26">
      <w:pPr>
        <w:jc w:val="both"/>
        <w:rPr>
          <w:rFonts w:ascii="Garamond" w:eastAsia="Garamond" w:hAnsi="Garamond" w:cs="Garamond"/>
          <w:lang w:val="en-AU"/>
        </w:rPr>
      </w:pPr>
      <w:r w:rsidRPr="005E6B2F">
        <w:rPr>
          <w:rFonts w:ascii="Garamond" w:hAnsi="Garamond"/>
          <w:noProof/>
          <w:lang w:val="en-AU"/>
        </w:rPr>
        <w:drawing>
          <wp:inline distT="0" distB="0" distL="0" distR="0" wp14:anchorId="4FECA03D" wp14:editId="69645359">
            <wp:extent cx="5270500" cy="2149475"/>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270500" cy="2149475"/>
                    </a:xfrm>
                    <a:prstGeom prst="rect">
                      <a:avLst/>
                    </a:prstGeom>
                  </pic:spPr>
                </pic:pic>
              </a:graphicData>
            </a:graphic>
          </wp:inline>
        </w:drawing>
      </w:r>
      <w:r w:rsidRPr="00FD7841" w:rsidDel="00E34C26">
        <w:rPr>
          <w:rFonts w:ascii="Garamond" w:hAnsi="Garamond"/>
          <w:lang w:val="en-AU"/>
        </w:rPr>
        <w:t xml:space="preserve"> </w:t>
      </w:r>
    </w:p>
    <w:p w14:paraId="4350A383" w14:textId="77777777" w:rsidR="001168FB" w:rsidRPr="00FD7841" w:rsidRDefault="001168FB" w:rsidP="006D3A20">
      <w:pPr>
        <w:spacing w:line="360" w:lineRule="auto"/>
        <w:jc w:val="both"/>
        <w:rPr>
          <w:rFonts w:ascii="Garamond" w:hAnsi="Garamond"/>
          <w:lang w:val="en-AU"/>
        </w:rPr>
      </w:pPr>
    </w:p>
    <w:p w14:paraId="28EDBBFE" w14:textId="76531B83" w:rsidR="008065E1" w:rsidRPr="00FD7841" w:rsidRDefault="006D3A20" w:rsidP="006D3A20">
      <w:pPr>
        <w:spacing w:line="360" w:lineRule="auto"/>
        <w:jc w:val="both"/>
        <w:rPr>
          <w:rFonts w:ascii="Garamond" w:hAnsi="Garamond"/>
          <w:lang w:val="en-AU"/>
        </w:rPr>
      </w:pPr>
      <w:r w:rsidRPr="00FD7841">
        <w:rPr>
          <w:rFonts w:ascii="Garamond" w:hAnsi="Garamond"/>
          <w:lang w:val="en-AU"/>
        </w:rPr>
        <w:t xml:space="preserve">To test whether there was any association between condition and survival judgment a Chi-square test of homogeneity was conducted. </w:t>
      </w:r>
      <w:r w:rsidR="008065E1" w:rsidRPr="00FD7841">
        <w:rPr>
          <w:rFonts w:ascii="Garamond" w:hAnsi="Garamond"/>
          <w:lang w:val="en-AU"/>
        </w:rPr>
        <w:t xml:space="preserve">Once again, </w:t>
      </w:r>
      <w:r w:rsidRPr="00FD7841">
        <w:rPr>
          <w:rFonts w:ascii="Garamond" w:hAnsi="Garamond"/>
          <w:lang w:val="en-AU"/>
        </w:rPr>
        <w:t>we</w:t>
      </w:r>
      <w:r w:rsidR="008065E1" w:rsidRPr="00FD7841">
        <w:rPr>
          <w:rFonts w:ascii="Garamond" w:hAnsi="Garamond"/>
          <w:lang w:val="en-AU"/>
        </w:rPr>
        <w:t xml:space="preserve"> </w:t>
      </w:r>
      <w:r w:rsidRPr="00FD7841">
        <w:rPr>
          <w:rFonts w:ascii="Garamond" w:hAnsi="Garamond"/>
          <w:lang w:val="en-AU"/>
        </w:rPr>
        <w:t xml:space="preserve">included </w:t>
      </w:r>
      <w:r w:rsidR="008065E1" w:rsidRPr="00FD7841">
        <w:rPr>
          <w:rFonts w:ascii="Garamond" w:hAnsi="Garamond"/>
          <w:lang w:val="en-AU"/>
        </w:rPr>
        <w:t xml:space="preserve">data of </w:t>
      </w:r>
      <w:r w:rsidRPr="00FD7841">
        <w:rPr>
          <w:rFonts w:ascii="Garamond" w:hAnsi="Garamond"/>
          <w:lang w:val="en-AU"/>
        </w:rPr>
        <w:t xml:space="preserve">the </w:t>
      </w:r>
      <w:r w:rsidR="00544663" w:rsidRPr="00FD7841">
        <w:rPr>
          <w:rFonts w:ascii="Garamond" w:hAnsi="Garamond"/>
          <w:lang w:val="en-AU"/>
        </w:rPr>
        <w:t>o</w:t>
      </w:r>
      <w:r w:rsidRPr="00FD7841">
        <w:rPr>
          <w:rFonts w:ascii="Garamond" w:hAnsi="Garamond"/>
          <w:lang w:val="en-AU"/>
        </w:rPr>
        <w:t xml:space="preserve">riginal Psychological and Bodily Frame </w:t>
      </w:r>
      <w:r w:rsidR="00544663" w:rsidRPr="00FD7841">
        <w:rPr>
          <w:rFonts w:ascii="Garamond" w:hAnsi="Garamond"/>
          <w:lang w:val="en-AU"/>
        </w:rPr>
        <w:t>c</w:t>
      </w:r>
      <w:r w:rsidRPr="00FD7841">
        <w:rPr>
          <w:rFonts w:ascii="Garamond" w:hAnsi="Garamond"/>
          <w:lang w:val="en-AU"/>
        </w:rPr>
        <w:t>onditions</w:t>
      </w:r>
      <w:r w:rsidR="008065E1" w:rsidRPr="00FD7841">
        <w:rPr>
          <w:rFonts w:ascii="Garamond" w:hAnsi="Garamond"/>
          <w:lang w:val="en-AU"/>
        </w:rPr>
        <w:t xml:space="preserve"> to see whether there was any effect of Nudging on survival judgments</w:t>
      </w:r>
      <w:r w:rsidRPr="00FD7841">
        <w:rPr>
          <w:rFonts w:ascii="Garamond" w:hAnsi="Garamond"/>
          <w:lang w:val="en-AU"/>
        </w:rPr>
        <w:t>. The result of that test showed that there was an association, χ</w:t>
      </w:r>
      <w:r w:rsidRPr="00FD7841">
        <w:rPr>
          <w:rFonts w:ascii="Garamond" w:hAnsi="Garamond"/>
          <w:vertAlign w:val="superscript"/>
          <w:lang w:val="en-AU"/>
        </w:rPr>
        <w:t>2</w:t>
      </w:r>
      <w:r w:rsidRPr="00FD7841">
        <w:rPr>
          <w:rFonts w:ascii="Garamond" w:hAnsi="Garamond"/>
          <w:lang w:val="en-AU"/>
        </w:rPr>
        <w:t xml:space="preserve">(7, </w:t>
      </w:r>
      <w:r w:rsidRPr="00FD7841">
        <w:rPr>
          <w:rFonts w:ascii="Garamond" w:hAnsi="Garamond"/>
          <w:i/>
          <w:iCs/>
          <w:lang w:val="en-AU"/>
        </w:rPr>
        <w:t>N</w:t>
      </w:r>
      <w:r w:rsidRPr="00FD7841">
        <w:rPr>
          <w:rFonts w:ascii="Garamond" w:hAnsi="Garamond"/>
          <w:lang w:val="en-AU"/>
        </w:rPr>
        <w:t xml:space="preserve"> = 764) = 35.226, </w:t>
      </w:r>
      <w:r w:rsidRPr="00FD7841">
        <w:rPr>
          <w:rFonts w:ascii="Garamond" w:hAnsi="Garamond"/>
          <w:i/>
          <w:iCs/>
          <w:lang w:val="en-AU"/>
        </w:rPr>
        <w:t>p</w:t>
      </w:r>
      <w:r w:rsidRPr="00FD7841">
        <w:rPr>
          <w:rFonts w:ascii="Garamond" w:hAnsi="Garamond"/>
          <w:lang w:val="en-AU"/>
        </w:rPr>
        <w:t xml:space="preserve"> &lt; .001. </w:t>
      </w:r>
      <w:r w:rsidR="001168FB" w:rsidRPr="00FD7841">
        <w:rPr>
          <w:rFonts w:ascii="Garamond" w:hAnsi="Garamond"/>
          <w:lang w:val="en-AU"/>
        </w:rPr>
        <w:t>Follow-up tests were performed t</w:t>
      </w:r>
      <w:r w:rsidR="008065E1" w:rsidRPr="00FD7841">
        <w:rPr>
          <w:rFonts w:ascii="Garamond" w:hAnsi="Garamond"/>
          <w:lang w:val="en-AU"/>
        </w:rPr>
        <w:t>o identify where the significant association is located</w:t>
      </w:r>
      <w:r w:rsidR="001168FB" w:rsidRPr="00FD7841">
        <w:rPr>
          <w:rFonts w:ascii="Garamond" w:hAnsi="Garamond"/>
          <w:lang w:val="en-AU"/>
        </w:rPr>
        <w:t>.</w:t>
      </w:r>
      <w:r w:rsidR="001168FB" w:rsidRPr="00FD7841">
        <w:rPr>
          <w:rStyle w:val="FootnoteReference"/>
          <w:rFonts w:ascii="Garamond" w:hAnsi="Garamond"/>
          <w:lang w:val="en-AU"/>
        </w:rPr>
        <w:footnoteReference w:id="18"/>
      </w:r>
    </w:p>
    <w:p w14:paraId="7204F50D" w14:textId="77777777" w:rsidR="00E34C26" w:rsidRPr="00FD7841" w:rsidRDefault="00E34C26" w:rsidP="00E548D7">
      <w:pPr>
        <w:spacing w:line="360" w:lineRule="auto"/>
        <w:jc w:val="both"/>
        <w:rPr>
          <w:rFonts w:ascii="Garamond" w:hAnsi="Garamond"/>
          <w:lang w:val="en-AU"/>
        </w:rPr>
      </w:pPr>
    </w:p>
    <w:p w14:paraId="3AC12EF8" w14:textId="6DDDF09A" w:rsidR="006D3A20" w:rsidRPr="00FD7841" w:rsidRDefault="006D3A20" w:rsidP="00E548D7">
      <w:pPr>
        <w:spacing w:line="360" w:lineRule="auto"/>
        <w:jc w:val="both"/>
        <w:rPr>
          <w:rFonts w:ascii="Garamond" w:hAnsi="Garamond"/>
          <w:lang w:val="en-AU"/>
        </w:rPr>
      </w:pPr>
      <w:r w:rsidRPr="00FD7841">
        <w:rPr>
          <w:rFonts w:ascii="Garamond" w:hAnsi="Garamond"/>
          <w:lang w:val="en-AU"/>
        </w:rPr>
        <w:t xml:space="preserve">First, we looked at the effect of procedure success or failure on people’s survival judgements in </w:t>
      </w:r>
      <w:r w:rsidR="00E548D7" w:rsidRPr="00FD7841">
        <w:rPr>
          <w:rFonts w:ascii="Garamond" w:hAnsi="Garamond"/>
          <w:lang w:val="en-AU"/>
        </w:rPr>
        <w:t xml:space="preserve">Nudging </w:t>
      </w:r>
      <w:r w:rsidRPr="00FD7841">
        <w:rPr>
          <w:rFonts w:ascii="Garamond" w:hAnsi="Garamond"/>
          <w:lang w:val="en-AU"/>
        </w:rPr>
        <w:t>Conditions.</w:t>
      </w:r>
      <w:r w:rsidR="00E548D7" w:rsidRPr="00FD7841">
        <w:rPr>
          <w:rFonts w:ascii="Garamond" w:hAnsi="Garamond"/>
          <w:lang w:val="en-AU"/>
        </w:rPr>
        <w:t xml:space="preserve"> </w:t>
      </w:r>
      <w:r w:rsidR="006F4435" w:rsidRPr="00FD7841">
        <w:rPr>
          <w:rFonts w:ascii="Garamond" w:hAnsi="Garamond"/>
          <w:lang w:val="en-AU"/>
        </w:rPr>
        <w:t>T</w:t>
      </w:r>
      <w:r w:rsidR="00E548D7" w:rsidRPr="00FD7841">
        <w:rPr>
          <w:rFonts w:ascii="Garamond" w:hAnsi="Garamond"/>
          <w:lang w:val="en-AU"/>
        </w:rPr>
        <w:t xml:space="preserve">here was no evidence of a difference between success and failure </w:t>
      </w:r>
      <w:r w:rsidR="007433E7" w:rsidRPr="00FD7841">
        <w:rPr>
          <w:rFonts w:ascii="Garamond" w:hAnsi="Garamond"/>
          <w:lang w:val="en-AU"/>
        </w:rPr>
        <w:t>variants</w:t>
      </w:r>
      <w:r w:rsidR="00E548D7" w:rsidRPr="00FD7841">
        <w:rPr>
          <w:rFonts w:ascii="Garamond" w:hAnsi="Garamond"/>
          <w:lang w:val="en-AU"/>
        </w:rPr>
        <w:t xml:space="preserve"> in the Psychological Frame,</w:t>
      </w:r>
      <w:r w:rsidRPr="00FD7841">
        <w:rPr>
          <w:rFonts w:ascii="Garamond" w:hAnsi="Garamond"/>
          <w:lang w:val="en-AU"/>
        </w:rPr>
        <w:t xml:space="preserve"> χ</w:t>
      </w:r>
      <w:r w:rsidRPr="00FD7841">
        <w:rPr>
          <w:rFonts w:ascii="Garamond" w:hAnsi="Garamond"/>
          <w:vertAlign w:val="superscript"/>
          <w:lang w:val="en-AU"/>
        </w:rPr>
        <w:t>2</w:t>
      </w:r>
      <w:r w:rsidRPr="00FD7841">
        <w:rPr>
          <w:rFonts w:ascii="Garamond" w:hAnsi="Garamond"/>
          <w:lang w:val="en-AU"/>
        </w:rPr>
        <w:t xml:space="preserve">(1, </w:t>
      </w:r>
      <w:r w:rsidRPr="00FD7841">
        <w:rPr>
          <w:rFonts w:ascii="Garamond" w:hAnsi="Garamond"/>
          <w:i/>
          <w:iCs/>
          <w:lang w:val="en-AU"/>
        </w:rPr>
        <w:t>N</w:t>
      </w:r>
      <w:r w:rsidRPr="00FD7841">
        <w:rPr>
          <w:rFonts w:ascii="Garamond" w:hAnsi="Garamond"/>
          <w:lang w:val="en-AU"/>
        </w:rPr>
        <w:t xml:space="preserve"> = 16</w:t>
      </w:r>
      <w:r w:rsidR="00E548D7" w:rsidRPr="00FD7841">
        <w:rPr>
          <w:rFonts w:ascii="Garamond" w:hAnsi="Garamond"/>
          <w:lang w:val="en-AU"/>
        </w:rPr>
        <w:t>8</w:t>
      </w:r>
      <w:r w:rsidRPr="00FD7841">
        <w:rPr>
          <w:rFonts w:ascii="Garamond" w:hAnsi="Garamond"/>
          <w:lang w:val="en-AU"/>
        </w:rPr>
        <w:t xml:space="preserve">) = </w:t>
      </w:r>
      <w:r w:rsidR="00E548D7" w:rsidRPr="00FD7841">
        <w:rPr>
          <w:rFonts w:ascii="Garamond" w:hAnsi="Garamond"/>
          <w:lang w:val="en-AU"/>
        </w:rPr>
        <w:t>2.546</w:t>
      </w:r>
      <w:r w:rsidRPr="00FD7841">
        <w:rPr>
          <w:rFonts w:ascii="Garamond" w:hAnsi="Garamond"/>
          <w:lang w:val="en-AU"/>
        </w:rPr>
        <w:t xml:space="preserve">, </w:t>
      </w:r>
      <w:r w:rsidRPr="00FD7841">
        <w:rPr>
          <w:rFonts w:ascii="Garamond" w:hAnsi="Garamond"/>
          <w:i/>
          <w:iCs/>
          <w:lang w:val="en-AU"/>
        </w:rPr>
        <w:t>p</w:t>
      </w:r>
      <w:r w:rsidRPr="00FD7841">
        <w:rPr>
          <w:rFonts w:ascii="Garamond" w:hAnsi="Garamond"/>
          <w:lang w:val="en-AU"/>
        </w:rPr>
        <w:t xml:space="preserve"> &lt; .</w:t>
      </w:r>
      <w:r w:rsidR="00E548D7" w:rsidRPr="00FD7841">
        <w:rPr>
          <w:rFonts w:ascii="Garamond" w:hAnsi="Garamond"/>
          <w:lang w:val="en-AU"/>
        </w:rPr>
        <w:t>111</w:t>
      </w:r>
      <w:r w:rsidRPr="00FD7841">
        <w:rPr>
          <w:rFonts w:ascii="Garamond" w:hAnsi="Garamond"/>
          <w:lang w:val="en-AU"/>
        </w:rPr>
        <w:t>.</w:t>
      </w:r>
      <w:r w:rsidR="00E548D7" w:rsidRPr="00FD7841">
        <w:rPr>
          <w:rFonts w:ascii="Garamond" w:hAnsi="Garamond"/>
          <w:lang w:val="en-AU"/>
        </w:rPr>
        <w:t xml:space="preserve"> Similarly, t</w:t>
      </w:r>
      <w:r w:rsidRPr="00FD7841">
        <w:rPr>
          <w:rFonts w:ascii="Garamond" w:hAnsi="Garamond"/>
          <w:lang w:val="en-AU"/>
        </w:rPr>
        <w:t>here was no</w:t>
      </w:r>
      <w:r w:rsidR="006F1724" w:rsidRPr="00FD7841">
        <w:rPr>
          <w:rFonts w:ascii="Garamond" w:hAnsi="Garamond"/>
          <w:lang w:val="en-AU"/>
        </w:rPr>
        <w:t xml:space="preserve"> </w:t>
      </w:r>
      <w:r w:rsidRPr="00FD7841">
        <w:rPr>
          <w:rFonts w:ascii="Garamond" w:hAnsi="Garamond"/>
          <w:lang w:val="en-AU"/>
        </w:rPr>
        <w:t>evidence of a difference between success and failure variants in the Bodily Frame, χ</w:t>
      </w:r>
      <w:r w:rsidRPr="00FD7841">
        <w:rPr>
          <w:rFonts w:ascii="Garamond" w:hAnsi="Garamond"/>
          <w:vertAlign w:val="superscript"/>
          <w:lang w:val="en-AU"/>
        </w:rPr>
        <w:t>2</w:t>
      </w:r>
      <w:r w:rsidRPr="00FD7841">
        <w:rPr>
          <w:rFonts w:ascii="Garamond" w:hAnsi="Garamond"/>
          <w:lang w:val="en-AU"/>
        </w:rPr>
        <w:t xml:space="preserve">(1, </w:t>
      </w:r>
      <w:r w:rsidRPr="00FD7841">
        <w:rPr>
          <w:rFonts w:ascii="Garamond" w:hAnsi="Garamond"/>
          <w:i/>
          <w:iCs/>
          <w:lang w:val="en-AU"/>
        </w:rPr>
        <w:t>N</w:t>
      </w:r>
      <w:r w:rsidRPr="00FD7841">
        <w:rPr>
          <w:rFonts w:ascii="Garamond" w:hAnsi="Garamond"/>
          <w:lang w:val="en-AU"/>
        </w:rPr>
        <w:t xml:space="preserve"> = 2</w:t>
      </w:r>
      <w:r w:rsidR="00E548D7" w:rsidRPr="00FD7841">
        <w:rPr>
          <w:rFonts w:ascii="Garamond" w:hAnsi="Garamond"/>
          <w:lang w:val="en-AU"/>
        </w:rPr>
        <w:t>24</w:t>
      </w:r>
      <w:r w:rsidRPr="00FD7841">
        <w:rPr>
          <w:rFonts w:ascii="Garamond" w:hAnsi="Garamond"/>
          <w:lang w:val="en-AU"/>
        </w:rPr>
        <w:t xml:space="preserve">) = </w:t>
      </w:r>
      <w:r w:rsidR="00E548D7" w:rsidRPr="00FD7841">
        <w:rPr>
          <w:rFonts w:ascii="Garamond" w:hAnsi="Garamond"/>
          <w:lang w:val="en-AU"/>
        </w:rPr>
        <w:t>3.199</w:t>
      </w:r>
      <w:r w:rsidRPr="00FD7841">
        <w:rPr>
          <w:rFonts w:ascii="Garamond" w:hAnsi="Garamond"/>
          <w:lang w:val="en-AU"/>
        </w:rPr>
        <w:t xml:space="preserve">, </w:t>
      </w:r>
      <w:r w:rsidRPr="00FD7841">
        <w:rPr>
          <w:rFonts w:ascii="Garamond" w:hAnsi="Garamond"/>
          <w:i/>
          <w:iCs/>
          <w:lang w:val="en-AU"/>
        </w:rPr>
        <w:t>p</w:t>
      </w:r>
      <w:r w:rsidRPr="00FD7841">
        <w:rPr>
          <w:rFonts w:ascii="Garamond" w:hAnsi="Garamond"/>
          <w:lang w:val="en-AU"/>
        </w:rPr>
        <w:t xml:space="preserve"> = .</w:t>
      </w:r>
      <w:r w:rsidR="00E548D7" w:rsidRPr="00FD7841">
        <w:rPr>
          <w:rFonts w:ascii="Garamond" w:hAnsi="Garamond"/>
          <w:lang w:val="en-AU"/>
        </w:rPr>
        <w:t>074</w:t>
      </w:r>
      <w:r w:rsidRPr="00FD7841">
        <w:rPr>
          <w:rFonts w:ascii="Garamond" w:hAnsi="Garamond"/>
          <w:lang w:val="en-AU"/>
        </w:rPr>
        <w:t>.</w:t>
      </w:r>
    </w:p>
    <w:p w14:paraId="75E01BC9" w14:textId="16DEA52E" w:rsidR="00FD70E6" w:rsidRPr="00FD7841" w:rsidRDefault="00FD70E6" w:rsidP="006D3A20">
      <w:pPr>
        <w:spacing w:line="360" w:lineRule="auto"/>
        <w:jc w:val="both"/>
        <w:rPr>
          <w:rFonts w:ascii="Garamond" w:hAnsi="Garamond"/>
          <w:lang w:val="en-AU"/>
        </w:rPr>
      </w:pPr>
    </w:p>
    <w:p w14:paraId="2033ACAC" w14:textId="35F2EB5C" w:rsidR="006D3A20" w:rsidRPr="00FD7841" w:rsidRDefault="006F4435" w:rsidP="006F4435">
      <w:pPr>
        <w:spacing w:line="360" w:lineRule="auto"/>
        <w:jc w:val="both"/>
        <w:rPr>
          <w:rFonts w:ascii="Garamond" w:hAnsi="Garamond"/>
          <w:lang w:val="en-AU"/>
        </w:rPr>
      </w:pPr>
      <w:r w:rsidRPr="00FD7841">
        <w:rPr>
          <w:rFonts w:ascii="Garamond" w:hAnsi="Garamond"/>
          <w:lang w:val="en-AU"/>
        </w:rPr>
        <w:t>H</w:t>
      </w:r>
      <w:r w:rsidR="006D3A20" w:rsidRPr="00FD7841">
        <w:rPr>
          <w:rFonts w:ascii="Garamond" w:hAnsi="Garamond"/>
          <w:lang w:val="en-AU"/>
        </w:rPr>
        <w:t xml:space="preserve">olding fixed procedure success, we looked at the effect of </w:t>
      </w:r>
      <w:r w:rsidR="00A17B69" w:rsidRPr="00FD7841">
        <w:rPr>
          <w:rFonts w:ascii="Garamond" w:hAnsi="Garamond"/>
          <w:lang w:val="en-AU"/>
        </w:rPr>
        <w:t>Nudging</w:t>
      </w:r>
      <w:r w:rsidR="006D3A20" w:rsidRPr="00FD7841">
        <w:rPr>
          <w:rFonts w:ascii="Garamond" w:hAnsi="Garamond"/>
          <w:lang w:val="en-AU"/>
        </w:rPr>
        <w:t xml:space="preserve"> on people’s survival judgements.</w:t>
      </w:r>
      <w:r w:rsidRPr="00FD7841">
        <w:rPr>
          <w:rFonts w:ascii="Garamond" w:hAnsi="Garamond"/>
          <w:lang w:val="en-AU"/>
        </w:rPr>
        <w:t xml:space="preserve"> W</w:t>
      </w:r>
      <w:r w:rsidR="006D3A20" w:rsidRPr="00FD7841">
        <w:rPr>
          <w:rFonts w:ascii="Garamond" w:hAnsi="Garamond"/>
          <w:lang w:val="en-AU"/>
        </w:rPr>
        <w:t>e found</w:t>
      </w:r>
      <w:r w:rsidRPr="00FD7841">
        <w:rPr>
          <w:rFonts w:ascii="Garamond" w:hAnsi="Garamond"/>
          <w:lang w:val="en-AU"/>
        </w:rPr>
        <w:t xml:space="preserve"> no </w:t>
      </w:r>
      <w:r w:rsidR="006D3A20" w:rsidRPr="00FD7841">
        <w:rPr>
          <w:rFonts w:ascii="Garamond" w:hAnsi="Garamond"/>
          <w:lang w:val="en-AU"/>
        </w:rPr>
        <w:t xml:space="preserve">evidence of a difference between the </w:t>
      </w:r>
      <w:r w:rsidR="009F02BC" w:rsidRPr="00FD7841">
        <w:rPr>
          <w:rFonts w:ascii="Garamond" w:hAnsi="Garamond"/>
          <w:lang w:val="en-AU"/>
        </w:rPr>
        <w:t>Psychological Nudging Success condition and its original variant</w:t>
      </w:r>
      <w:r w:rsidR="006D3A20" w:rsidRPr="00FD7841">
        <w:rPr>
          <w:rFonts w:ascii="Garamond" w:hAnsi="Garamond"/>
          <w:lang w:val="en-AU"/>
        </w:rPr>
        <w:t>, χ</w:t>
      </w:r>
      <w:r w:rsidR="006D3A20" w:rsidRPr="00FD7841">
        <w:rPr>
          <w:rFonts w:ascii="Garamond" w:hAnsi="Garamond"/>
          <w:vertAlign w:val="superscript"/>
          <w:lang w:val="en-AU"/>
        </w:rPr>
        <w:t>2</w:t>
      </w:r>
      <w:r w:rsidR="006D3A20" w:rsidRPr="00FD7841">
        <w:rPr>
          <w:rFonts w:ascii="Garamond" w:hAnsi="Garamond"/>
          <w:lang w:val="en-AU"/>
        </w:rPr>
        <w:t xml:space="preserve">(1, </w:t>
      </w:r>
      <w:r w:rsidR="006D3A20" w:rsidRPr="00FD7841">
        <w:rPr>
          <w:rFonts w:ascii="Garamond" w:hAnsi="Garamond"/>
          <w:i/>
          <w:iCs/>
          <w:lang w:val="en-AU"/>
        </w:rPr>
        <w:t>N</w:t>
      </w:r>
      <w:r w:rsidR="006D3A20" w:rsidRPr="00FD7841">
        <w:rPr>
          <w:rFonts w:ascii="Garamond" w:hAnsi="Garamond"/>
          <w:lang w:val="en-AU"/>
        </w:rPr>
        <w:t xml:space="preserve"> = </w:t>
      </w:r>
      <w:r w:rsidR="00A17B69" w:rsidRPr="00FD7841">
        <w:rPr>
          <w:rFonts w:ascii="Garamond" w:hAnsi="Garamond"/>
          <w:lang w:val="en-AU"/>
        </w:rPr>
        <w:t>169</w:t>
      </w:r>
      <w:r w:rsidR="006D3A20" w:rsidRPr="00FD7841">
        <w:rPr>
          <w:rFonts w:ascii="Garamond" w:hAnsi="Garamond"/>
          <w:lang w:val="en-AU"/>
        </w:rPr>
        <w:t xml:space="preserve">) = </w:t>
      </w:r>
      <w:r w:rsidR="00A17B69" w:rsidRPr="00FD7841">
        <w:rPr>
          <w:rFonts w:ascii="Garamond" w:hAnsi="Garamond"/>
          <w:lang w:val="en-AU"/>
        </w:rPr>
        <w:t>3.685</w:t>
      </w:r>
      <w:r w:rsidR="006D3A20" w:rsidRPr="00FD7841">
        <w:rPr>
          <w:rFonts w:ascii="Garamond" w:hAnsi="Garamond"/>
          <w:lang w:val="en-AU"/>
        </w:rPr>
        <w:t xml:space="preserve">, </w:t>
      </w:r>
      <w:r w:rsidR="006D3A20" w:rsidRPr="00FD7841">
        <w:rPr>
          <w:rFonts w:ascii="Garamond" w:hAnsi="Garamond"/>
          <w:i/>
          <w:iCs/>
          <w:lang w:val="en-AU"/>
        </w:rPr>
        <w:t>p</w:t>
      </w:r>
      <w:r w:rsidR="006D3A20" w:rsidRPr="00FD7841">
        <w:rPr>
          <w:rFonts w:ascii="Garamond" w:hAnsi="Garamond"/>
          <w:lang w:val="en-AU"/>
        </w:rPr>
        <w:t xml:space="preserve"> = .</w:t>
      </w:r>
      <w:r w:rsidR="00A17B69" w:rsidRPr="00FD7841">
        <w:rPr>
          <w:rFonts w:ascii="Garamond" w:hAnsi="Garamond"/>
          <w:lang w:val="en-AU"/>
        </w:rPr>
        <w:t>055</w:t>
      </w:r>
      <w:r w:rsidR="006D3A20" w:rsidRPr="00FD7841">
        <w:rPr>
          <w:rFonts w:ascii="Garamond" w:hAnsi="Garamond"/>
          <w:lang w:val="en-AU"/>
        </w:rPr>
        <w:t>, and</w:t>
      </w:r>
      <w:r w:rsidRPr="00FD7841">
        <w:rPr>
          <w:rFonts w:ascii="Garamond" w:hAnsi="Garamond"/>
          <w:lang w:val="en-AU"/>
        </w:rPr>
        <w:t xml:space="preserve"> between the </w:t>
      </w:r>
      <w:r w:rsidR="009F02BC" w:rsidRPr="00FD7841">
        <w:rPr>
          <w:rFonts w:ascii="Garamond" w:hAnsi="Garamond"/>
          <w:lang w:val="en-AU"/>
        </w:rPr>
        <w:t>Bodily Nudging Success condition and its original variant</w:t>
      </w:r>
      <w:r w:rsidR="006D3A20" w:rsidRPr="00FD7841">
        <w:rPr>
          <w:rFonts w:ascii="Garamond" w:hAnsi="Garamond"/>
          <w:lang w:val="en-AU"/>
        </w:rPr>
        <w:t>, χ</w:t>
      </w:r>
      <w:r w:rsidR="006D3A20" w:rsidRPr="00FD7841">
        <w:rPr>
          <w:rFonts w:ascii="Garamond" w:hAnsi="Garamond"/>
          <w:vertAlign w:val="superscript"/>
          <w:lang w:val="en-AU"/>
        </w:rPr>
        <w:t>2</w:t>
      </w:r>
      <w:r w:rsidR="006D3A20" w:rsidRPr="00FD7841">
        <w:rPr>
          <w:rFonts w:ascii="Garamond" w:hAnsi="Garamond"/>
          <w:lang w:val="en-AU"/>
        </w:rPr>
        <w:t xml:space="preserve">(1, </w:t>
      </w:r>
      <w:r w:rsidR="006D3A20" w:rsidRPr="00FD7841">
        <w:rPr>
          <w:rFonts w:ascii="Garamond" w:hAnsi="Garamond"/>
          <w:i/>
          <w:iCs/>
          <w:lang w:val="en-AU"/>
        </w:rPr>
        <w:t>N</w:t>
      </w:r>
      <w:r w:rsidR="006D3A20" w:rsidRPr="00FD7841">
        <w:rPr>
          <w:rFonts w:ascii="Garamond" w:hAnsi="Garamond"/>
          <w:lang w:val="en-AU"/>
        </w:rPr>
        <w:t xml:space="preserve"> = 2</w:t>
      </w:r>
      <w:r w:rsidR="00A17B69" w:rsidRPr="00FD7841">
        <w:rPr>
          <w:rFonts w:ascii="Garamond" w:hAnsi="Garamond"/>
          <w:lang w:val="en-AU"/>
        </w:rPr>
        <w:t>22</w:t>
      </w:r>
      <w:r w:rsidR="006D3A20" w:rsidRPr="00FD7841">
        <w:rPr>
          <w:rFonts w:ascii="Garamond" w:hAnsi="Garamond"/>
          <w:lang w:val="en-AU"/>
        </w:rPr>
        <w:t xml:space="preserve">) = </w:t>
      </w:r>
      <w:r w:rsidR="00A17B69" w:rsidRPr="00FD7841">
        <w:rPr>
          <w:rFonts w:ascii="Garamond" w:hAnsi="Garamond"/>
          <w:lang w:val="en-AU"/>
        </w:rPr>
        <w:t>1.719</w:t>
      </w:r>
      <w:r w:rsidR="006D3A20" w:rsidRPr="00FD7841">
        <w:rPr>
          <w:rFonts w:ascii="Garamond" w:hAnsi="Garamond"/>
          <w:lang w:val="en-AU"/>
        </w:rPr>
        <w:t xml:space="preserve">, </w:t>
      </w:r>
      <w:r w:rsidR="006D3A20" w:rsidRPr="00FD7841">
        <w:rPr>
          <w:rFonts w:ascii="Garamond" w:hAnsi="Garamond"/>
          <w:i/>
          <w:iCs/>
          <w:lang w:val="en-AU"/>
        </w:rPr>
        <w:t>p</w:t>
      </w:r>
      <w:r w:rsidR="006D3A20" w:rsidRPr="00FD7841">
        <w:rPr>
          <w:rFonts w:ascii="Garamond" w:hAnsi="Garamond"/>
          <w:lang w:val="en-AU"/>
        </w:rPr>
        <w:t xml:space="preserve"> = .</w:t>
      </w:r>
      <w:r w:rsidR="00A17B69" w:rsidRPr="00FD7841">
        <w:rPr>
          <w:rFonts w:ascii="Garamond" w:hAnsi="Garamond"/>
          <w:lang w:val="en-AU"/>
        </w:rPr>
        <w:t>190</w:t>
      </w:r>
      <w:r w:rsidR="006D3A20" w:rsidRPr="00FD7841">
        <w:rPr>
          <w:rFonts w:ascii="Garamond" w:hAnsi="Garamond"/>
          <w:lang w:val="en-AU"/>
        </w:rPr>
        <w:t xml:space="preserve">. Similarly, we found no evidence of a difference between the </w:t>
      </w:r>
      <w:r w:rsidR="003F5998" w:rsidRPr="00FD7841">
        <w:rPr>
          <w:rFonts w:ascii="Garamond" w:hAnsi="Garamond"/>
          <w:lang w:val="en-AU"/>
        </w:rPr>
        <w:t>Psychological Nudging Failure condition and its original variant</w:t>
      </w:r>
      <w:r w:rsidR="006D3A20" w:rsidRPr="00FD7841">
        <w:rPr>
          <w:rFonts w:ascii="Garamond" w:hAnsi="Garamond"/>
          <w:lang w:val="en-AU"/>
        </w:rPr>
        <w:t>, χ</w:t>
      </w:r>
      <w:r w:rsidR="006D3A20" w:rsidRPr="00FD7841">
        <w:rPr>
          <w:rFonts w:ascii="Garamond" w:hAnsi="Garamond"/>
          <w:vertAlign w:val="superscript"/>
          <w:lang w:val="en-AU"/>
        </w:rPr>
        <w:t>2</w:t>
      </w:r>
      <w:r w:rsidR="006D3A20" w:rsidRPr="00FD7841">
        <w:rPr>
          <w:rFonts w:ascii="Garamond" w:hAnsi="Garamond"/>
          <w:lang w:val="en-AU"/>
        </w:rPr>
        <w:t xml:space="preserve">(1, </w:t>
      </w:r>
      <w:r w:rsidR="006D3A20" w:rsidRPr="00FD7841">
        <w:rPr>
          <w:rFonts w:ascii="Garamond" w:hAnsi="Garamond"/>
          <w:i/>
          <w:iCs/>
          <w:lang w:val="en-AU"/>
        </w:rPr>
        <w:t>N</w:t>
      </w:r>
      <w:r w:rsidR="006D3A20" w:rsidRPr="00FD7841">
        <w:rPr>
          <w:rFonts w:ascii="Garamond" w:hAnsi="Garamond"/>
          <w:lang w:val="en-AU"/>
        </w:rPr>
        <w:t xml:space="preserve"> = 1</w:t>
      </w:r>
      <w:r w:rsidR="00C7421B" w:rsidRPr="00FD7841">
        <w:rPr>
          <w:rFonts w:ascii="Garamond" w:hAnsi="Garamond"/>
          <w:lang w:val="en-AU"/>
        </w:rPr>
        <w:t>64</w:t>
      </w:r>
      <w:r w:rsidR="006D3A20" w:rsidRPr="00FD7841">
        <w:rPr>
          <w:rFonts w:ascii="Garamond" w:hAnsi="Garamond"/>
          <w:lang w:val="en-AU"/>
        </w:rPr>
        <w:t xml:space="preserve">) = </w:t>
      </w:r>
      <w:r w:rsidR="00C7421B" w:rsidRPr="00FD7841">
        <w:rPr>
          <w:rFonts w:ascii="Garamond" w:hAnsi="Garamond"/>
          <w:lang w:val="en-AU"/>
        </w:rPr>
        <w:t>1.181</w:t>
      </w:r>
      <w:r w:rsidR="006D3A20" w:rsidRPr="00FD7841">
        <w:rPr>
          <w:rFonts w:ascii="Garamond" w:hAnsi="Garamond"/>
          <w:lang w:val="en-AU"/>
        </w:rPr>
        <w:t xml:space="preserve">, </w:t>
      </w:r>
      <w:r w:rsidR="006D3A20" w:rsidRPr="00FD7841">
        <w:rPr>
          <w:rFonts w:ascii="Garamond" w:hAnsi="Garamond"/>
          <w:i/>
          <w:iCs/>
          <w:lang w:val="en-AU"/>
        </w:rPr>
        <w:t>p</w:t>
      </w:r>
      <w:r w:rsidR="006D3A20" w:rsidRPr="00FD7841">
        <w:rPr>
          <w:rFonts w:ascii="Garamond" w:hAnsi="Garamond"/>
          <w:lang w:val="en-AU"/>
        </w:rPr>
        <w:t xml:space="preserve"> = .</w:t>
      </w:r>
      <w:r w:rsidR="00C7421B" w:rsidRPr="00FD7841">
        <w:rPr>
          <w:rFonts w:ascii="Garamond" w:hAnsi="Garamond"/>
          <w:lang w:val="en-AU"/>
        </w:rPr>
        <w:t>277. However,</w:t>
      </w:r>
      <w:r w:rsidR="003F5998" w:rsidRPr="00FD7841">
        <w:rPr>
          <w:rFonts w:ascii="Garamond" w:hAnsi="Garamond"/>
          <w:lang w:val="en-AU"/>
        </w:rPr>
        <w:t xml:space="preserve"> </w:t>
      </w:r>
      <w:r w:rsidR="00C7421B" w:rsidRPr="00FD7841">
        <w:rPr>
          <w:rFonts w:ascii="Garamond" w:hAnsi="Garamond"/>
          <w:lang w:val="en-AU"/>
        </w:rPr>
        <w:lastRenderedPageBreak/>
        <w:t>participants</w:t>
      </w:r>
      <w:r w:rsidR="003F5998" w:rsidRPr="00FD7841">
        <w:rPr>
          <w:rFonts w:ascii="Garamond" w:hAnsi="Garamond"/>
          <w:lang w:val="en-AU"/>
        </w:rPr>
        <w:t xml:space="preserve"> were significantly less inclined to </w:t>
      </w:r>
      <w:r w:rsidR="00C7421B" w:rsidRPr="00FD7841">
        <w:rPr>
          <w:rFonts w:ascii="Garamond" w:hAnsi="Garamond"/>
          <w:lang w:val="en-AU"/>
        </w:rPr>
        <w:t>judge</w:t>
      </w:r>
      <w:r w:rsidRPr="00FD7841">
        <w:rPr>
          <w:rFonts w:ascii="Garamond" w:hAnsi="Garamond"/>
          <w:lang w:val="en-AU"/>
        </w:rPr>
        <w:t xml:space="preserve"> that they would </w:t>
      </w:r>
      <w:r w:rsidR="00C7421B" w:rsidRPr="00FD7841">
        <w:rPr>
          <w:rFonts w:ascii="Garamond" w:hAnsi="Garamond"/>
          <w:lang w:val="en-AU"/>
        </w:rPr>
        <w:t xml:space="preserve">survive in the </w:t>
      </w:r>
      <w:r w:rsidR="006D3A20" w:rsidRPr="00FD7841">
        <w:rPr>
          <w:rFonts w:ascii="Garamond" w:hAnsi="Garamond"/>
          <w:lang w:val="en-AU"/>
        </w:rPr>
        <w:t xml:space="preserve">Bodily </w:t>
      </w:r>
      <w:r w:rsidR="00C7421B" w:rsidRPr="00FD7841">
        <w:rPr>
          <w:rFonts w:ascii="Garamond" w:hAnsi="Garamond"/>
          <w:lang w:val="en-AU"/>
        </w:rPr>
        <w:t>Nudging</w:t>
      </w:r>
      <w:r w:rsidR="006D3A20" w:rsidRPr="00FD7841">
        <w:rPr>
          <w:rFonts w:ascii="Garamond" w:hAnsi="Garamond"/>
          <w:lang w:val="en-AU"/>
        </w:rPr>
        <w:t xml:space="preserve"> Failure </w:t>
      </w:r>
      <w:r w:rsidR="00544663" w:rsidRPr="00FD7841">
        <w:rPr>
          <w:rFonts w:ascii="Garamond" w:hAnsi="Garamond"/>
          <w:lang w:val="en-AU"/>
        </w:rPr>
        <w:t>c</w:t>
      </w:r>
      <w:r w:rsidR="006D3A20" w:rsidRPr="00FD7841">
        <w:rPr>
          <w:rFonts w:ascii="Garamond" w:hAnsi="Garamond"/>
          <w:lang w:val="en-AU"/>
        </w:rPr>
        <w:t>ondition</w:t>
      </w:r>
      <w:r w:rsidR="00C7421B" w:rsidRPr="00FD7841">
        <w:rPr>
          <w:rFonts w:ascii="Garamond" w:hAnsi="Garamond"/>
          <w:lang w:val="en-AU"/>
        </w:rPr>
        <w:t xml:space="preserve"> </w:t>
      </w:r>
      <w:r w:rsidRPr="00FD7841">
        <w:rPr>
          <w:rFonts w:ascii="Garamond" w:hAnsi="Garamond"/>
          <w:lang w:val="en-AU"/>
        </w:rPr>
        <w:t xml:space="preserve">than </w:t>
      </w:r>
      <w:r w:rsidR="00C7421B" w:rsidRPr="00FD7841">
        <w:rPr>
          <w:rFonts w:ascii="Garamond" w:hAnsi="Garamond"/>
          <w:lang w:val="en-AU"/>
        </w:rPr>
        <w:t xml:space="preserve">the </w:t>
      </w:r>
      <w:r w:rsidR="00544663" w:rsidRPr="00FD7841">
        <w:rPr>
          <w:rFonts w:ascii="Garamond" w:hAnsi="Garamond"/>
          <w:lang w:val="en-AU"/>
        </w:rPr>
        <w:t>o</w:t>
      </w:r>
      <w:r w:rsidR="00C7421B" w:rsidRPr="00FD7841">
        <w:rPr>
          <w:rFonts w:ascii="Garamond" w:hAnsi="Garamond"/>
          <w:lang w:val="en-AU"/>
        </w:rPr>
        <w:t xml:space="preserve">riginal Bodily </w:t>
      </w:r>
      <w:r w:rsidR="00544663" w:rsidRPr="00FD7841">
        <w:rPr>
          <w:rFonts w:ascii="Garamond" w:hAnsi="Garamond"/>
          <w:lang w:val="en-AU"/>
        </w:rPr>
        <w:t xml:space="preserve">Pain </w:t>
      </w:r>
      <w:r w:rsidR="00C7421B" w:rsidRPr="00FD7841">
        <w:rPr>
          <w:rFonts w:ascii="Garamond" w:hAnsi="Garamond"/>
          <w:lang w:val="en-AU"/>
        </w:rPr>
        <w:t xml:space="preserve">Failure </w:t>
      </w:r>
      <w:r w:rsidR="00544663" w:rsidRPr="00FD7841">
        <w:rPr>
          <w:rFonts w:ascii="Garamond" w:hAnsi="Garamond"/>
          <w:lang w:val="en-AU"/>
        </w:rPr>
        <w:t>c</w:t>
      </w:r>
      <w:r w:rsidR="00C7421B" w:rsidRPr="00FD7841">
        <w:rPr>
          <w:rFonts w:ascii="Garamond" w:hAnsi="Garamond"/>
          <w:lang w:val="en-AU"/>
        </w:rPr>
        <w:t>ondition,</w:t>
      </w:r>
      <w:r w:rsidR="006D3A20" w:rsidRPr="00FD7841">
        <w:rPr>
          <w:rFonts w:ascii="Garamond" w:hAnsi="Garamond"/>
          <w:lang w:val="en-AU"/>
        </w:rPr>
        <w:t xml:space="preserve"> χ</w:t>
      </w:r>
      <w:r w:rsidR="006D3A20" w:rsidRPr="00FD7841">
        <w:rPr>
          <w:rFonts w:ascii="Garamond" w:hAnsi="Garamond"/>
          <w:vertAlign w:val="superscript"/>
          <w:lang w:val="en-AU"/>
        </w:rPr>
        <w:t>2</w:t>
      </w:r>
      <w:r w:rsidR="006D3A20" w:rsidRPr="00FD7841">
        <w:rPr>
          <w:rFonts w:ascii="Garamond" w:hAnsi="Garamond"/>
          <w:lang w:val="en-AU"/>
        </w:rPr>
        <w:t xml:space="preserve">(1, </w:t>
      </w:r>
      <w:r w:rsidR="006D3A20" w:rsidRPr="00FD7841">
        <w:rPr>
          <w:rFonts w:ascii="Garamond" w:hAnsi="Garamond"/>
          <w:i/>
          <w:iCs/>
          <w:lang w:val="en-AU"/>
        </w:rPr>
        <w:t>N</w:t>
      </w:r>
      <w:r w:rsidR="006D3A20" w:rsidRPr="00FD7841">
        <w:rPr>
          <w:rFonts w:ascii="Garamond" w:hAnsi="Garamond"/>
          <w:lang w:val="en-AU"/>
        </w:rPr>
        <w:t xml:space="preserve"> = 2</w:t>
      </w:r>
      <w:r w:rsidR="00C7421B" w:rsidRPr="00FD7841">
        <w:rPr>
          <w:rFonts w:ascii="Garamond" w:hAnsi="Garamond"/>
          <w:lang w:val="en-AU"/>
        </w:rPr>
        <w:t>09</w:t>
      </w:r>
      <w:r w:rsidR="006D3A20" w:rsidRPr="00FD7841">
        <w:rPr>
          <w:rFonts w:ascii="Garamond" w:hAnsi="Garamond"/>
          <w:lang w:val="en-AU"/>
        </w:rPr>
        <w:t xml:space="preserve">) = </w:t>
      </w:r>
      <w:r w:rsidR="00C7421B" w:rsidRPr="00FD7841">
        <w:rPr>
          <w:rFonts w:ascii="Garamond" w:hAnsi="Garamond"/>
          <w:lang w:val="en-AU"/>
        </w:rPr>
        <w:t>9.462</w:t>
      </w:r>
      <w:r w:rsidR="006D3A20" w:rsidRPr="00FD7841">
        <w:rPr>
          <w:rFonts w:ascii="Garamond" w:hAnsi="Garamond"/>
          <w:lang w:val="en-AU"/>
        </w:rPr>
        <w:t xml:space="preserve">, </w:t>
      </w:r>
      <w:r w:rsidR="006D3A20" w:rsidRPr="00FD7841">
        <w:rPr>
          <w:rFonts w:ascii="Garamond" w:hAnsi="Garamond"/>
          <w:i/>
          <w:iCs/>
          <w:lang w:val="en-AU"/>
        </w:rPr>
        <w:t>p</w:t>
      </w:r>
      <w:r w:rsidR="006D3A20" w:rsidRPr="00FD7841">
        <w:rPr>
          <w:rFonts w:ascii="Garamond" w:hAnsi="Garamond"/>
          <w:lang w:val="en-AU"/>
        </w:rPr>
        <w:t xml:space="preserve"> = .</w:t>
      </w:r>
      <w:r w:rsidR="00C7421B" w:rsidRPr="00FD7841">
        <w:rPr>
          <w:rFonts w:ascii="Garamond" w:hAnsi="Garamond"/>
          <w:lang w:val="en-AU"/>
        </w:rPr>
        <w:t>002</w:t>
      </w:r>
      <w:r w:rsidR="006D3A20" w:rsidRPr="00FD7841">
        <w:rPr>
          <w:rFonts w:ascii="Garamond" w:hAnsi="Garamond"/>
          <w:lang w:val="en-AU"/>
        </w:rPr>
        <w:t>.</w:t>
      </w:r>
    </w:p>
    <w:p w14:paraId="0C3AF502" w14:textId="77777777" w:rsidR="00FD70E6" w:rsidRPr="00FD7841" w:rsidRDefault="00FD70E6" w:rsidP="006D3A20">
      <w:pPr>
        <w:spacing w:line="360" w:lineRule="auto"/>
        <w:jc w:val="both"/>
        <w:rPr>
          <w:rFonts w:ascii="Garamond" w:hAnsi="Garamond"/>
          <w:lang w:val="en-AU"/>
        </w:rPr>
      </w:pPr>
    </w:p>
    <w:p w14:paraId="17A085A9" w14:textId="7BFD7F40" w:rsidR="00795C22" w:rsidRPr="00FD7841" w:rsidRDefault="00C7421B" w:rsidP="006D3A20">
      <w:pPr>
        <w:spacing w:line="360" w:lineRule="auto"/>
        <w:jc w:val="both"/>
        <w:rPr>
          <w:rFonts w:ascii="Garamond" w:hAnsi="Garamond"/>
          <w:lang w:val="en-AU"/>
        </w:rPr>
      </w:pPr>
      <w:r w:rsidRPr="00FD7841">
        <w:rPr>
          <w:rFonts w:ascii="Garamond" w:hAnsi="Garamond"/>
          <w:lang w:val="en-AU"/>
        </w:rPr>
        <w:t>Finally, we</w:t>
      </w:r>
      <w:r w:rsidR="00795C22" w:rsidRPr="00FD7841">
        <w:rPr>
          <w:rFonts w:ascii="Garamond" w:hAnsi="Garamond"/>
          <w:lang w:val="en-AU"/>
        </w:rPr>
        <w:t xml:space="preserve"> were interested in exploring </w:t>
      </w:r>
      <w:r w:rsidRPr="00FD7841">
        <w:rPr>
          <w:rFonts w:ascii="Garamond" w:hAnsi="Garamond"/>
          <w:lang w:val="en-AU"/>
        </w:rPr>
        <w:t>people’s judgments to being asked whether they are Computer Name.</w:t>
      </w:r>
      <w:r w:rsidR="00795C22" w:rsidRPr="00FD7841">
        <w:rPr>
          <w:rFonts w:ascii="Garamond" w:hAnsi="Garamond"/>
          <w:lang w:val="en-AU"/>
        </w:rPr>
        <w:t xml:space="preserve"> The majority of participants across</w:t>
      </w:r>
      <w:r w:rsidR="006F4435" w:rsidRPr="00FD7841">
        <w:rPr>
          <w:rFonts w:ascii="Garamond" w:hAnsi="Garamond"/>
          <w:lang w:val="en-AU"/>
        </w:rPr>
        <w:t xml:space="preserve"> all </w:t>
      </w:r>
      <w:r w:rsidR="00795C22" w:rsidRPr="00FD7841">
        <w:rPr>
          <w:rFonts w:ascii="Garamond" w:hAnsi="Garamond"/>
          <w:lang w:val="en-AU"/>
        </w:rPr>
        <w:t xml:space="preserve">the Nudging </w:t>
      </w:r>
      <w:r w:rsidR="00544663" w:rsidRPr="00FD7841">
        <w:rPr>
          <w:rFonts w:ascii="Garamond" w:hAnsi="Garamond"/>
          <w:lang w:val="en-AU"/>
        </w:rPr>
        <w:t>c</w:t>
      </w:r>
      <w:r w:rsidR="00795C22" w:rsidRPr="00FD7841">
        <w:rPr>
          <w:rFonts w:ascii="Garamond" w:hAnsi="Garamond"/>
          <w:lang w:val="en-AU"/>
        </w:rPr>
        <w:t>onditions that we tested judged that they were Computer Name (62.5%; χ</w:t>
      </w:r>
      <w:r w:rsidR="00795C22" w:rsidRPr="00FD7841">
        <w:rPr>
          <w:rFonts w:ascii="Garamond" w:hAnsi="Garamond"/>
          <w:vertAlign w:val="superscript"/>
          <w:lang w:val="en-AU"/>
        </w:rPr>
        <w:t>2</w:t>
      </w:r>
      <w:r w:rsidR="00795C22" w:rsidRPr="00FD7841">
        <w:rPr>
          <w:rFonts w:ascii="Garamond" w:hAnsi="Garamond"/>
          <w:lang w:val="en-AU"/>
        </w:rPr>
        <w:t xml:space="preserve">(1, </w:t>
      </w:r>
      <w:r w:rsidR="00795C22" w:rsidRPr="00FD7841">
        <w:rPr>
          <w:rFonts w:ascii="Garamond" w:hAnsi="Garamond"/>
          <w:i/>
          <w:iCs/>
          <w:lang w:val="en-AU"/>
        </w:rPr>
        <w:t>N</w:t>
      </w:r>
      <w:r w:rsidR="00795C22" w:rsidRPr="00FD7841">
        <w:rPr>
          <w:rFonts w:ascii="Garamond" w:hAnsi="Garamond"/>
          <w:lang w:val="en-AU"/>
        </w:rPr>
        <w:t xml:space="preserve"> = 392) = 24.500, </w:t>
      </w:r>
      <w:r w:rsidR="00795C22" w:rsidRPr="00FD7841">
        <w:rPr>
          <w:rFonts w:ascii="Garamond" w:hAnsi="Garamond"/>
          <w:i/>
          <w:iCs/>
          <w:lang w:val="en-AU"/>
        </w:rPr>
        <w:t>p</w:t>
      </w:r>
      <w:r w:rsidR="00795C22" w:rsidRPr="00FD7841">
        <w:rPr>
          <w:rFonts w:ascii="Garamond" w:hAnsi="Garamond"/>
          <w:lang w:val="en-AU"/>
        </w:rPr>
        <w:t xml:space="preserve"> &lt; .001). </w:t>
      </w:r>
      <w:r w:rsidR="007433E7" w:rsidRPr="00FD7841">
        <w:rPr>
          <w:rFonts w:ascii="Garamond" w:hAnsi="Garamond"/>
          <w:lang w:val="en-AU"/>
        </w:rPr>
        <w:t>To</w:t>
      </w:r>
      <w:r w:rsidR="00795C22" w:rsidRPr="00FD7841">
        <w:rPr>
          <w:rFonts w:ascii="Garamond" w:hAnsi="Garamond"/>
          <w:lang w:val="en-AU"/>
        </w:rPr>
        <w:t xml:space="preserve"> test whether there was an association between judging that you are Computer Name and judging that </w:t>
      </w:r>
      <w:r w:rsidR="00870D76" w:rsidRPr="00FD7841">
        <w:rPr>
          <w:rFonts w:ascii="Garamond" w:hAnsi="Garamond"/>
          <w:lang w:val="en-AU"/>
        </w:rPr>
        <w:t>you survive the procedure, we ran a chi-square test of independence. The result of that test showed that there was a significant association, χ</w:t>
      </w:r>
      <w:r w:rsidR="00870D76" w:rsidRPr="00FD7841">
        <w:rPr>
          <w:rFonts w:ascii="Garamond" w:hAnsi="Garamond"/>
          <w:vertAlign w:val="superscript"/>
          <w:lang w:val="en-AU"/>
        </w:rPr>
        <w:t>2</w:t>
      </w:r>
      <w:r w:rsidR="00870D76" w:rsidRPr="00FD7841">
        <w:rPr>
          <w:rFonts w:ascii="Garamond" w:hAnsi="Garamond"/>
          <w:lang w:val="en-AU"/>
        </w:rPr>
        <w:t xml:space="preserve">(1, </w:t>
      </w:r>
      <w:r w:rsidR="00870D76" w:rsidRPr="00FD7841">
        <w:rPr>
          <w:rFonts w:ascii="Garamond" w:hAnsi="Garamond"/>
          <w:i/>
          <w:iCs/>
          <w:lang w:val="en-AU"/>
        </w:rPr>
        <w:t>N</w:t>
      </w:r>
      <w:r w:rsidR="00870D76" w:rsidRPr="00FD7841">
        <w:rPr>
          <w:rFonts w:ascii="Garamond" w:hAnsi="Garamond"/>
          <w:lang w:val="en-AU"/>
        </w:rPr>
        <w:t xml:space="preserve"> = 392) = 12.016, </w:t>
      </w:r>
      <w:r w:rsidR="00870D76" w:rsidRPr="00FD7841">
        <w:rPr>
          <w:rFonts w:ascii="Garamond" w:hAnsi="Garamond"/>
          <w:i/>
          <w:iCs/>
          <w:lang w:val="en-AU"/>
        </w:rPr>
        <w:t>p</w:t>
      </w:r>
      <w:r w:rsidR="00870D76" w:rsidRPr="00FD7841">
        <w:rPr>
          <w:rFonts w:ascii="Garamond" w:hAnsi="Garamond"/>
          <w:lang w:val="en-AU"/>
        </w:rPr>
        <w:t xml:space="preserve"> &lt; .001.</w:t>
      </w:r>
      <w:r w:rsidR="007433E7" w:rsidRPr="00FD7841">
        <w:rPr>
          <w:rFonts w:ascii="Garamond" w:hAnsi="Garamond"/>
          <w:lang w:val="en-AU"/>
        </w:rPr>
        <w:t xml:space="preserve"> Participants that judged they were Computer Name were </w:t>
      </w:r>
      <w:r w:rsidR="003F5998" w:rsidRPr="00FD7841">
        <w:rPr>
          <w:rFonts w:ascii="Garamond" w:hAnsi="Garamond"/>
          <w:lang w:val="en-AU"/>
        </w:rPr>
        <w:t xml:space="preserve">significantly </w:t>
      </w:r>
      <w:r w:rsidR="007433E7" w:rsidRPr="00FD7841">
        <w:rPr>
          <w:rFonts w:ascii="Garamond" w:hAnsi="Garamond"/>
          <w:lang w:val="en-AU"/>
        </w:rPr>
        <w:t>more</w:t>
      </w:r>
      <w:r w:rsidR="009F02BC" w:rsidRPr="00FD7841">
        <w:rPr>
          <w:rFonts w:ascii="Garamond" w:hAnsi="Garamond"/>
          <w:lang w:val="en-AU"/>
        </w:rPr>
        <w:t xml:space="preserve"> inclined </w:t>
      </w:r>
      <w:r w:rsidR="007433E7" w:rsidRPr="00FD7841">
        <w:rPr>
          <w:rFonts w:ascii="Garamond" w:hAnsi="Garamond"/>
          <w:lang w:val="en-AU"/>
        </w:rPr>
        <w:t>to judge that they would survive the procedure.</w:t>
      </w:r>
    </w:p>
    <w:p w14:paraId="5993AB23" w14:textId="77777777" w:rsidR="00E34C26" w:rsidRPr="00FD7841" w:rsidRDefault="00E34C26" w:rsidP="00E34C26">
      <w:pPr>
        <w:spacing w:line="360" w:lineRule="auto"/>
        <w:jc w:val="both"/>
        <w:rPr>
          <w:rFonts w:ascii="Garamond" w:hAnsi="Garamond"/>
          <w:lang w:val="en-AU"/>
        </w:rPr>
      </w:pPr>
    </w:p>
    <w:p w14:paraId="79740E62" w14:textId="257A22BE" w:rsidR="006D3A20" w:rsidRPr="00FD7841" w:rsidRDefault="006D3A20" w:rsidP="00E34C26">
      <w:pPr>
        <w:spacing w:line="360" w:lineRule="auto"/>
        <w:jc w:val="both"/>
        <w:rPr>
          <w:rFonts w:ascii="Garamond" w:eastAsia="Garamond" w:hAnsi="Garamond" w:cs="Garamond"/>
          <w:lang w:val="en-AU"/>
        </w:rPr>
      </w:pPr>
      <w:r w:rsidRPr="00FD7841">
        <w:rPr>
          <w:rFonts w:ascii="Garamond" w:hAnsi="Garamond"/>
          <w:lang w:val="en-AU"/>
        </w:rPr>
        <w:t xml:space="preserve">Table </w:t>
      </w:r>
      <w:r w:rsidR="008415D5" w:rsidRPr="00FD7841">
        <w:rPr>
          <w:rFonts w:ascii="Garamond" w:hAnsi="Garamond"/>
          <w:lang w:val="en-AU"/>
        </w:rPr>
        <w:t>4</w:t>
      </w:r>
      <w:r w:rsidRPr="00FD7841">
        <w:rPr>
          <w:rFonts w:ascii="Garamond" w:hAnsi="Garamond"/>
          <w:lang w:val="en-AU"/>
        </w:rPr>
        <w:t xml:space="preserve"> summarises the descriptive results for survival judgments for experiment 2(</w:t>
      </w:r>
      <w:r w:rsidR="008415D5" w:rsidRPr="00FD7841">
        <w:rPr>
          <w:rFonts w:ascii="Garamond" w:hAnsi="Garamond"/>
          <w:lang w:val="en-AU"/>
        </w:rPr>
        <w:t>c</w:t>
      </w:r>
      <w:r w:rsidRPr="00FD7841">
        <w:rPr>
          <w:rFonts w:ascii="Garamond" w:hAnsi="Garamond"/>
          <w:lang w:val="en-AU"/>
        </w:rPr>
        <w:t>). Separate one-way Chi-squared tests were conducted for each condition and the results of those tests show</w:t>
      </w:r>
      <w:r w:rsidR="007433E7" w:rsidRPr="00FD7841">
        <w:rPr>
          <w:rFonts w:ascii="Garamond" w:hAnsi="Garamond"/>
          <w:lang w:val="en-AU"/>
        </w:rPr>
        <w:t xml:space="preserve"> once again </w:t>
      </w:r>
      <w:r w:rsidRPr="00FD7841">
        <w:rPr>
          <w:rFonts w:ascii="Garamond" w:hAnsi="Garamond"/>
          <w:lang w:val="en-AU"/>
        </w:rPr>
        <w:t>that the significant majority of participants across all conditions tested judged that they would survive the procedure.</w:t>
      </w:r>
    </w:p>
    <w:p w14:paraId="5E3281D7" w14:textId="77777777" w:rsidR="008415D5" w:rsidRPr="00FD7841" w:rsidRDefault="008415D5">
      <w:pPr>
        <w:jc w:val="both"/>
        <w:rPr>
          <w:rFonts w:ascii="Garamond" w:eastAsia="Garamond" w:hAnsi="Garamond" w:cs="Garamond"/>
          <w:lang w:val="en-AU"/>
        </w:rPr>
      </w:pPr>
    </w:p>
    <w:p w14:paraId="160DB2CE" w14:textId="487DD27A" w:rsidR="008A5C90" w:rsidRPr="00FD7841" w:rsidRDefault="00E34C26" w:rsidP="003379C9">
      <w:pPr>
        <w:jc w:val="both"/>
        <w:rPr>
          <w:rFonts w:ascii="Garamond" w:eastAsia="Garamond" w:hAnsi="Garamond" w:cs="Garamond"/>
          <w:lang w:val="en-AU"/>
        </w:rPr>
      </w:pPr>
      <w:r w:rsidRPr="002E04F8">
        <w:rPr>
          <w:rFonts w:ascii="Garamond" w:hAnsi="Garamond"/>
          <w:noProof/>
          <w:lang w:val="en-AU"/>
        </w:rPr>
        <w:drawing>
          <wp:inline distT="0" distB="0" distL="0" distR="0" wp14:anchorId="2942ED13" wp14:editId="17A36F29">
            <wp:extent cx="5270500" cy="2040890"/>
            <wp:effectExtent l="0" t="0" r="0" b="381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270500" cy="2040890"/>
                    </a:xfrm>
                    <a:prstGeom prst="rect">
                      <a:avLst/>
                    </a:prstGeom>
                  </pic:spPr>
                </pic:pic>
              </a:graphicData>
            </a:graphic>
          </wp:inline>
        </w:drawing>
      </w:r>
      <w:r w:rsidRPr="00FD7841" w:rsidDel="00E34C26">
        <w:rPr>
          <w:rFonts w:ascii="Garamond" w:hAnsi="Garamond"/>
          <w:lang w:val="en-AU"/>
        </w:rPr>
        <w:t xml:space="preserve"> </w:t>
      </w:r>
    </w:p>
    <w:p w14:paraId="7766EA3C" w14:textId="77777777" w:rsidR="003F5998" w:rsidRPr="00FD7841" w:rsidRDefault="003F5998" w:rsidP="003379C9">
      <w:pPr>
        <w:spacing w:line="360" w:lineRule="auto"/>
        <w:jc w:val="both"/>
        <w:rPr>
          <w:rFonts w:ascii="Garamond" w:hAnsi="Garamond"/>
          <w:lang w:val="en-AU"/>
        </w:rPr>
      </w:pPr>
    </w:p>
    <w:p w14:paraId="4C8B9FC9" w14:textId="20E474F0" w:rsidR="007433E7" w:rsidRPr="00FD7841" w:rsidRDefault="008415D5" w:rsidP="003379C9">
      <w:pPr>
        <w:spacing w:line="360" w:lineRule="auto"/>
        <w:jc w:val="both"/>
        <w:rPr>
          <w:rFonts w:ascii="Garamond" w:hAnsi="Garamond"/>
          <w:lang w:val="en-AU"/>
        </w:rPr>
      </w:pPr>
      <w:r w:rsidRPr="00FD7841">
        <w:rPr>
          <w:rFonts w:ascii="Garamond" w:hAnsi="Garamond"/>
          <w:lang w:val="en-AU"/>
        </w:rPr>
        <w:t>To test whether there was any association between condition and survival judgment a Chi-square test of homogeneity was conducte</w:t>
      </w:r>
      <w:r w:rsidR="007433E7" w:rsidRPr="00FD7841">
        <w:rPr>
          <w:rFonts w:ascii="Garamond" w:hAnsi="Garamond"/>
          <w:lang w:val="en-AU"/>
        </w:rPr>
        <w:t>d, including data of the</w:t>
      </w:r>
      <w:r w:rsidRPr="00FD7841">
        <w:rPr>
          <w:rFonts w:ascii="Garamond" w:hAnsi="Garamond"/>
          <w:lang w:val="en-AU"/>
        </w:rPr>
        <w:t xml:space="preserve"> </w:t>
      </w:r>
      <w:r w:rsidR="00544663" w:rsidRPr="00FD7841">
        <w:rPr>
          <w:rFonts w:ascii="Garamond" w:hAnsi="Garamond"/>
          <w:lang w:val="en-AU"/>
        </w:rPr>
        <w:t>o</w:t>
      </w:r>
      <w:r w:rsidRPr="00FD7841">
        <w:rPr>
          <w:rFonts w:ascii="Garamond" w:hAnsi="Garamond"/>
          <w:lang w:val="en-AU"/>
        </w:rPr>
        <w:t xml:space="preserve">riginal Psychological and Bodily Frame </w:t>
      </w:r>
      <w:r w:rsidR="00544663" w:rsidRPr="00FD7841">
        <w:rPr>
          <w:rFonts w:ascii="Garamond" w:hAnsi="Garamond"/>
          <w:lang w:val="en-AU"/>
        </w:rPr>
        <w:t>c</w:t>
      </w:r>
      <w:r w:rsidRPr="00FD7841">
        <w:rPr>
          <w:rFonts w:ascii="Garamond" w:hAnsi="Garamond"/>
          <w:lang w:val="en-AU"/>
        </w:rPr>
        <w:t>onditions. The result of that test showed that there was an association, χ</w:t>
      </w:r>
      <w:r w:rsidRPr="00FD7841">
        <w:rPr>
          <w:rFonts w:ascii="Garamond" w:hAnsi="Garamond"/>
          <w:vertAlign w:val="superscript"/>
          <w:lang w:val="en-AU"/>
        </w:rPr>
        <w:t>2</w:t>
      </w:r>
      <w:r w:rsidRPr="00FD7841">
        <w:rPr>
          <w:rFonts w:ascii="Garamond" w:hAnsi="Garamond"/>
          <w:lang w:val="en-AU"/>
        </w:rPr>
        <w:t xml:space="preserve">(7, </w:t>
      </w:r>
      <w:r w:rsidRPr="00FD7841">
        <w:rPr>
          <w:rFonts w:ascii="Garamond" w:hAnsi="Garamond"/>
          <w:i/>
          <w:iCs/>
          <w:lang w:val="en-AU"/>
        </w:rPr>
        <w:t>N</w:t>
      </w:r>
      <w:r w:rsidRPr="00FD7841">
        <w:rPr>
          <w:rFonts w:ascii="Garamond" w:hAnsi="Garamond"/>
          <w:lang w:val="en-AU"/>
        </w:rPr>
        <w:t xml:space="preserve"> = 7</w:t>
      </w:r>
      <w:r w:rsidR="003234A2" w:rsidRPr="00FD7841">
        <w:rPr>
          <w:rFonts w:ascii="Garamond" w:hAnsi="Garamond"/>
          <w:lang w:val="en-AU"/>
        </w:rPr>
        <w:t>14</w:t>
      </w:r>
      <w:r w:rsidRPr="00FD7841">
        <w:rPr>
          <w:rFonts w:ascii="Garamond" w:hAnsi="Garamond"/>
          <w:lang w:val="en-AU"/>
        </w:rPr>
        <w:t xml:space="preserve">) = </w:t>
      </w:r>
      <w:r w:rsidR="003234A2" w:rsidRPr="00FD7841">
        <w:rPr>
          <w:rFonts w:ascii="Garamond" w:hAnsi="Garamond"/>
          <w:lang w:val="en-AU"/>
        </w:rPr>
        <w:t>39.031</w:t>
      </w:r>
      <w:r w:rsidRPr="00FD7841">
        <w:rPr>
          <w:rFonts w:ascii="Garamond" w:hAnsi="Garamond"/>
          <w:lang w:val="en-AU"/>
        </w:rPr>
        <w:t xml:space="preserve">, </w:t>
      </w:r>
      <w:r w:rsidRPr="00FD7841">
        <w:rPr>
          <w:rFonts w:ascii="Garamond" w:hAnsi="Garamond"/>
          <w:i/>
          <w:iCs/>
          <w:lang w:val="en-AU"/>
        </w:rPr>
        <w:t>p</w:t>
      </w:r>
      <w:r w:rsidRPr="00FD7841">
        <w:rPr>
          <w:rFonts w:ascii="Garamond" w:hAnsi="Garamond"/>
          <w:lang w:val="en-AU"/>
        </w:rPr>
        <w:t xml:space="preserve"> &lt; .001.</w:t>
      </w:r>
      <w:r w:rsidR="007433E7" w:rsidRPr="00FD7841">
        <w:rPr>
          <w:rFonts w:ascii="Garamond" w:hAnsi="Garamond"/>
          <w:lang w:val="en-AU"/>
        </w:rPr>
        <w:t xml:space="preserve"> Follow-up tests</w:t>
      </w:r>
      <w:r w:rsidR="003F5998" w:rsidRPr="00FD7841">
        <w:rPr>
          <w:rFonts w:ascii="Garamond" w:hAnsi="Garamond"/>
          <w:lang w:val="en-AU"/>
        </w:rPr>
        <w:t xml:space="preserve"> </w:t>
      </w:r>
      <w:r w:rsidR="007433E7" w:rsidRPr="00FD7841">
        <w:rPr>
          <w:rFonts w:ascii="Garamond" w:hAnsi="Garamond"/>
          <w:lang w:val="en-AU"/>
        </w:rPr>
        <w:t>were conducted to locate the source of the association.</w:t>
      </w:r>
      <w:r w:rsidR="003F5998" w:rsidRPr="00FD7841">
        <w:rPr>
          <w:rStyle w:val="FootnoteReference"/>
          <w:rFonts w:ascii="Garamond" w:hAnsi="Garamond"/>
          <w:lang w:val="en-AU"/>
        </w:rPr>
        <w:footnoteReference w:id="19"/>
      </w:r>
      <w:r w:rsidRPr="00FD7841">
        <w:rPr>
          <w:rFonts w:ascii="Garamond" w:hAnsi="Garamond"/>
          <w:lang w:val="en-AU"/>
        </w:rPr>
        <w:t xml:space="preserve"> </w:t>
      </w:r>
    </w:p>
    <w:p w14:paraId="5C5787A9" w14:textId="77777777" w:rsidR="00E34C26" w:rsidRPr="00FD7841" w:rsidRDefault="00E34C26" w:rsidP="003379C9">
      <w:pPr>
        <w:spacing w:line="360" w:lineRule="auto"/>
        <w:jc w:val="both"/>
        <w:rPr>
          <w:rFonts w:ascii="Garamond" w:hAnsi="Garamond"/>
          <w:lang w:val="en-AU"/>
        </w:rPr>
      </w:pPr>
    </w:p>
    <w:p w14:paraId="5B386FFE" w14:textId="02F4A01A" w:rsidR="008415D5" w:rsidRPr="00FD7841" w:rsidRDefault="008415D5" w:rsidP="003379C9">
      <w:pPr>
        <w:spacing w:line="360" w:lineRule="auto"/>
        <w:jc w:val="both"/>
        <w:rPr>
          <w:rFonts w:ascii="Garamond" w:hAnsi="Garamond"/>
          <w:lang w:val="en-AU"/>
        </w:rPr>
      </w:pPr>
      <w:r w:rsidRPr="00FD7841">
        <w:rPr>
          <w:rFonts w:ascii="Garamond" w:hAnsi="Garamond"/>
          <w:lang w:val="en-AU"/>
        </w:rPr>
        <w:lastRenderedPageBreak/>
        <w:t xml:space="preserve">First, we looked at the effect of procedure success or failure on people’s survival judgements in </w:t>
      </w:r>
      <w:r w:rsidR="003234A2" w:rsidRPr="00FD7841">
        <w:rPr>
          <w:rFonts w:ascii="Garamond" w:hAnsi="Garamond"/>
          <w:lang w:val="en-AU"/>
        </w:rPr>
        <w:t>Scientist</w:t>
      </w:r>
      <w:r w:rsidRPr="00FD7841">
        <w:rPr>
          <w:rFonts w:ascii="Garamond" w:hAnsi="Garamond"/>
          <w:lang w:val="en-AU"/>
        </w:rPr>
        <w:t xml:space="preserve"> </w:t>
      </w:r>
      <w:r w:rsidR="00544663" w:rsidRPr="00FD7841">
        <w:rPr>
          <w:rFonts w:ascii="Garamond" w:hAnsi="Garamond"/>
          <w:lang w:val="en-AU"/>
        </w:rPr>
        <w:t>c</w:t>
      </w:r>
      <w:r w:rsidRPr="00FD7841">
        <w:rPr>
          <w:rFonts w:ascii="Garamond" w:hAnsi="Garamond"/>
          <w:lang w:val="en-AU"/>
        </w:rPr>
        <w:t>onditions.</w:t>
      </w:r>
      <w:r w:rsidR="003234A2" w:rsidRPr="00FD7841">
        <w:rPr>
          <w:rFonts w:ascii="Garamond" w:hAnsi="Garamond"/>
          <w:lang w:val="en-AU"/>
        </w:rPr>
        <w:t xml:space="preserve"> </w:t>
      </w:r>
      <w:r w:rsidR="007433E7" w:rsidRPr="00FD7841">
        <w:rPr>
          <w:rFonts w:ascii="Garamond" w:hAnsi="Garamond"/>
          <w:lang w:val="en-AU"/>
        </w:rPr>
        <w:t xml:space="preserve">We found </w:t>
      </w:r>
      <w:r w:rsidR="003234A2" w:rsidRPr="00FD7841">
        <w:rPr>
          <w:rFonts w:ascii="Garamond" w:hAnsi="Garamond"/>
          <w:lang w:val="en-AU"/>
        </w:rPr>
        <w:t>no evidence of a difference between success and failure variants in the Psychological Frame, χ</w:t>
      </w:r>
      <w:r w:rsidR="003234A2" w:rsidRPr="00FD7841">
        <w:rPr>
          <w:rFonts w:ascii="Garamond" w:hAnsi="Garamond"/>
          <w:vertAlign w:val="superscript"/>
          <w:lang w:val="en-AU"/>
        </w:rPr>
        <w:t>2</w:t>
      </w:r>
      <w:r w:rsidR="003234A2" w:rsidRPr="00FD7841">
        <w:rPr>
          <w:rFonts w:ascii="Garamond" w:hAnsi="Garamond"/>
          <w:lang w:val="en-AU"/>
        </w:rPr>
        <w:t xml:space="preserve">(1, </w:t>
      </w:r>
      <w:r w:rsidR="003234A2" w:rsidRPr="00FD7841">
        <w:rPr>
          <w:rFonts w:ascii="Garamond" w:hAnsi="Garamond"/>
          <w:i/>
          <w:iCs/>
          <w:lang w:val="en-AU"/>
        </w:rPr>
        <w:t>N</w:t>
      </w:r>
      <w:r w:rsidR="003234A2" w:rsidRPr="00FD7841">
        <w:rPr>
          <w:rFonts w:ascii="Garamond" w:hAnsi="Garamond"/>
          <w:lang w:val="en-AU"/>
        </w:rPr>
        <w:t xml:space="preserve"> = 152) = 3.786, </w:t>
      </w:r>
      <w:r w:rsidR="003234A2" w:rsidRPr="00FD7841">
        <w:rPr>
          <w:rFonts w:ascii="Garamond" w:hAnsi="Garamond"/>
          <w:i/>
          <w:iCs/>
          <w:lang w:val="en-AU"/>
        </w:rPr>
        <w:t>p</w:t>
      </w:r>
      <w:r w:rsidR="003234A2" w:rsidRPr="00FD7841">
        <w:rPr>
          <w:rFonts w:ascii="Garamond" w:hAnsi="Garamond"/>
          <w:lang w:val="en-AU"/>
        </w:rPr>
        <w:t xml:space="preserve"> .052. Similarly, </w:t>
      </w:r>
      <w:r w:rsidR="007433E7" w:rsidRPr="00FD7841">
        <w:rPr>
          <w:rFonts w:ascii="Garamond" w:hAnsi="Garamond"/>
          <w:lang w:val="en-AU"/>
        </w:rPr>
        <w:t xml:space="preserve">we found </w:t>
      </w:r>
      <w:r w:rsidRPr="00FD7841">
        <w:rPr>
          <w:rFonts w:ascii="Garamond" w:hAnsi="Garamond"/>
          <w:lang w:val="en-AU"/>
        </w:rPr>
        <w:t>no</w:t>
      </w:r>
      <w:r w:rsidR="003234A2" w:rsidRPr="00FD7841">
        <w:rPr>
          <w:rFonts w:ascii="Garamond" w:hAnsi="Garamond"/>
          <w:lang w:val="en-AU"/>
        </w:rPr>
        <w:t xml:space="preserve"> </w:t>
      </w:r>
      <w:r w:rsidRPr="00FD7841">
        <w:rPr>
          <w:rFonts w:ascii="Garamond" w:hAnsi="Garamond"/>
          <w:lang w:val="en-AU"/>
        </w:rPr>
        <w:t>evidence of a difference between success and failure variants in the Bodily Frame, χ</w:t>
      </w:r>
      <w:r w:rsidRPr="00FD7841">
        <w:rPr>
          <w:rFonts w:ascii="Garamond" w:hAnsi="Garamond"/>
          <w:vertAlign w:val="superscript"/>
          <w:lang w:val="en-AU"/>
        </w:rPr>
        <w:t>2</w:t>
      </w:r>
      <w:r w:rsidRPr="00FD7841">
        <w:rPr>
          <w:rFonts w:ascii="Garamond" w:hAnsi="Garamond"/>
          <w:lang w:val="en-AU"/>
        </w:rPr>
        <w:t xml:space="preserve">(1, </w:t>
      </w:r>
      <w:r w:rsidRPr="00FD7841">
        <w:rPr>
          <w:rFonts w:ascii="Garamond" w:hAnsi="Garamond"/>
          <w:i/>
          <w:iCs/>
          <w:lang w:val="en-AU"/>
        </w:rPr>
        <w:t>N</w:t>
      </w:r>
      <w:r w:rsidRPr="00FD7841">
        <w:rPr>
          <w:rFonts w:ascii="Garamond" w:hAnsi="Garamond"/>
          <w:lang w:val="en-AU"/>
        </w:rPr>
        <w:t xml:space="preserve"> = </w:t>
      </w:r>
      <w:r w:rsidR="003234A2" w:rsidRPr="00FD7841">
        <w:rPr>
          <w:rFonts w:ascii="Garamond" w:hAnsi="Garamond"/>
          <w:lang w:val="en-AU"/>
        </w:rPr>
        <w:t>190</w:t>
      </w:r>
      <w:r w:rsidRPr="00FD7841">
        <w:rPr>
          <w:rFonts w:ascii="Garamond" w:hAnsi="Garamond"/>
          <w:lang w:val="en-AU"/>
        </w:rPr>
        <w:t xml:space="preserve">) = </w:t>
      </w:r>
      <w:r w:rsidR="003234A2" w:rsidRPr="00FD7841">
        <w:rPr>
          <w:rFonts w:ascii="Garamond" w:hAnsi="Garamond"/>
          <w:lang w:val="en-AU"/>
        </w:rPr>
        <w:t>1.387</w:t>
      </w:r>
      <w:r w:rsidRPr="00FD7841">
        <w:rPr>
          <w:rFonts w:ascii="Garamond" w:hAnsi="Garamond"/>
          <w:lang w:val="en-AU"/>
        </w:rPr>
        <w:t xml:space="preserve">, </w:t>
      </w:r>
      <w:r w:rsidRPr="00FD7841">
        <w:rPr>
          <w:rFonts w:ascii="Garamond" w:hAnsi="Garamond"/>
          <w:i/>
          <w:iCs/>
          <w:lang w:val="en-AU"/>
        </w:rPr>
        <w:t>p</w:t>
      </w:r>
      <w:r w:rsidRPr="00FD7841">
        <w:rPr>
          <w:rFonts w:ascii="Garamond" w:hAnsi="Garamond"/>
          <w:lang w:val="en-AU"/>
        </w:rPr>
        <w:t xml:space="preserve"> = .</w:t>
      </w:r>
      <w:r w:rsidR="003234A2" w:rsidRPr="00FD7841">
        <w:rPr>
          <w:rFonts w:ascii="Garamond" w:hAnsi="Garamond"/>
          <w:lang w:val="en-AU"/>
        </w:rPr>
        <w:t>239</w:t>
      </w:r>
      <w:r w:rsidRPr="00FD7841">
        <w:rPr>
          <w:rFonts w:ascii="Garamond" w:hAnsi="Garamond"/>
          <w:lang w:val="en-AU"/>
        </w:rPr>
        <w:t>.</w:t>
      </w:r>
    </w:p>
    <w:p w14:paraId="4A69BDFF" w14:textId="77777777" w:rsidR="00E34C26" w:rsidRPr="00FD7841" w:rsidRDefault="00E34C26" w:rsidP="003379C9">
      <w:pPr>
        <w:spacing w:line="360" w:lineRule="auto"/>
        <w:jc w:val="both"/>
        <w:rPr>
          <w:rFonts w:ascii="Garamond" w:hAnsi="Garamond"/>
          <w:lang w:val="en-AU"/>
        </w:rPr>
      </w:pPr>
    </w:p>
    <w:p w14:paraId="1F2D51CC" w14:textId="0C3D009E" w:rsidR="008415D5" w:rsidRPr="00FD7841" w:rsidRDefault="007433E7" w:rsidP="007373C2">
      <w:pPr>
        <w:spacing w:line="360" w:lineRule="auto"/>
        <w:jc w:val="both"/>
        <w:rPr>
          <w:rFonts w:ascii="Garamond" w:hAnsi="Garamond"/>
          <w:lang w:val="en-AU"/>
        </w:rPr>
      </w:pPr>
      <w:r w:rsidRPr="00FD7841">
        <w:rPr>
          <w:rFonts w:ascii="Garamond" w:hAnsi="Garamond"/>
          <w:lang w:val="en-AU"/>
        </w:rPr>
        <w:t>Finally</w:t>
      </w:r>
      <w:r w:rsidR="008415D5" w:rsidRPr="00FD7841">
        <w:rPr>
          <w:rFonts w:ascii="Garamond" w:hAnsi="Garamond"/>
          <w:lang w:val="en-AU"/>
        </w:rPr>
        <w:t xml:space="preserve">, holding fixed procedure success, we looked at the effect of </w:t>
      </w:r>
      <w:r w:rsidRPr="00FD7841">
        <w:rPr>
          <w:rFonts w:ascii="Garamond" w:hAnsi="Garamond"/>
          <w:lang w:val="en-AU"/>
        </w:rPr>
        <w:t>Scientists</w:t>
      </w:r>
      <w:r w:rsidR="008415D5" w:rsidRPr="00FD7841">
        <w:rPr>
          <w:rFonts w:ascii="Garamond" w:hAnsi="Garamond"/>
          <w:lang w:val="en-AU"/>
        </w:rPr>
        <w:t xml:space="preserve"> on people’s survival judgements. </w:t>
      </w:r>
      <w:r w:rsidRPr="00FD7841">
        <w:rPr>
          <w:rFonts w:ascii="Garamond" w:hAnsi="Garamond"/>
          <w:lang w:val="en-AU"/>
        </w:rPr>
        <w:t>W</w:t>
      </w:r>
      <w:r w:rsidR="008415D5" w:rsidRPr="00FD7841">
        <w:rPr>
          <w:rFonts w:ascii="Garamond" w:hAnsi="Garamond"/>
          <w:lang w:val="en-AU"/>
        </w:rPr>
        <w:t xml:space="preserve">e found no evidence of a difference between the </w:t>
      </w:r>
      <w:r w:rsidR="003F5998" w:rsidRPr="00FD7841">
        <w:rPr>
          <w:rFonts w:ascii="Garamond" w:hAnsi="Garamond"/>
          <w:lang w:val="en-AU"/>
        </w:rPr>
        <w:t>Scientist Psychological Success condition and the original Psychological No-pain Success condition</w:t>
      </w:r>
      <w:r w:rsidR="008415D5" w:rsidRPr="00FD7841">
        <w:rPr>
          <w:rFonts w:ascii="Garamond" w:hAnsi="Garamond"/>
          <w:lang w:val="en-AU"/>
        </w:rPr>
        <w:t>, χ</w:t>
      </w:r>
      <w:r w:rsidR="008415D5" w:rsidRPr="00FD7841">
        <w:rPr>
          <w:rFonts w:ascii="Garamond" w:hAnsi="Garamond"/>
          <w:vertAlign w:val="superscript"/>
          <w:lang w:val="en-AU"/>
        </w:rPr>
        <w:t>2</w:t>
      </w:r>
      <w:r w:rsidR="008415D5" w:rsidRPr="00FD7841">
        <w:rPr>
          <w:rFonts w:ascii="Garamond" w:hAnsi="Garamond"/>
          <w:lang w:val="en-AU"/>
        </w:rPr>
        <w:t xml:space="preserve">(1, </w:t>
      </w:r>
      <w:r w:rsidR="008415D5" w:rsidRPr="00FD7841">
        <w:rPr>
          <w:rFonts w:ascii="Garamond" w:hAnsi="Garamond"/>
          <w:i/>
          <w:iCs/>
          <w:lang w:val="en-AU"/>
        </w:rPr>
        <w:t>N</w:t>
      </w:r>
      <w:r w:rsidR="008415D5" w:rsidRPr="00FD7841">
        <w:rPr>
          <w:rFonts w:ascii="Garamond" w:hAnsi="Garamond"/>
          <w:lang w:val="en-AU"/>
        </w:rPr>
        <w:t xml:space="preserve"> = 1</w:t>
      </w:r>
      <w:r w:rsidR="00A26917" w:rsidRPr="00FD7841">
        <w:rPr>
          <w:rFonts w:ascii="Garamond" w:hAnsi="Garamond"/>
          <w:lang w:val="en-AU"/>
        </w:rPr>
        <w:t>66</w:t>
      </w:r>
      <w:r w:rsidR="008415D5" w:rsidRPr="00FD7841">
        <w:rPr>
          <w:rFonts w:ascii="Garamond" w:hAnsi="Garamond"/>
          <w:lang w:val="en-AU"/>
        </w:rPr>
        <w:t>) = 1.</w:t>
      </w:r>
      <w:r w:rsidR="00A26917" w:rsidRPr="00FD7841">
        <w:rPr>
          <w:rFonts w:ascii="Garamond" w:hAnsi="Garamond"/>
          <w:lang w:val="en-AU"/>
        </w:rPr>
        <w:t>709</w:t>
      </w:r>
      <w:r w:rsidR="008415D5" w:rsidRPr="00FD7841">
        <w:rPr>
          <w:rFonts w:ascii="Garamond" w:hAnsi="Garamond"/>
          <w:lang w:val="en-AU"/>
        </w:rPr>
        <w:t xml:space="preserve">, </w:t>
      </w:r>
      <w:r w:rsidR="008415D5" w:rsidRPr="00FD7841">
        <w:rPr>
          <w:rFonts w:ascii="Garamond" w:hAnsi="Garamond"/>
          <w:i/>
          <w:iCs/>
          <w:lang w:val="en-AU"/>
        </w:rPr>
        <w:t>p</w:t>
      </w:r>
      <w:r w:rsidR="008415D5" w:rsidRPr="00FD7841">
        <w:rPr>
          <w:rFonts w:ascii="Garamond" w:hAnsi="Garamond"/>
          <w:lang w:val="en-AU"/>
        </w:rPr>
        <w:t xml:space="preserve"> = .</w:t>
      </w:r>
      <w:r w:rsidR="00A26917" w:rsidRPr="00FD7841">
        <w:rPr>
          <w:rFonts w:ascii="Garamond" w:hAnsi="Garamond"/>
          <w:lang w:val="en-AU"/>
        </w:rPr>
        <w:t>191</w:t>
      </w:r>
      <w:r w:rsidR="008415D5" w:rsidRPr="00FD7841">
        <w:rPr>
          <w:rFonts w:ascii="Garamond" w:hAnsi="Garamond"/>
          <w:lang w:val="en-AU"/>
        </w:rPr>
        <w:t>, and</w:t>
      </w:r>
      <w:r w:rsidRPr="00FD7841">
        <w:rPr>
          <w:rFonts w:ascii="Garamond" w:hAnsi="Garamond"/>
          <w:lang w:val="en-AU"/>
        </w:rPr>
        <w:t xml:space="preserve"> between the </w:t>
      </w:r>
      <w:r w:rsidR="003F5998" w:rsidRPr="00FD7841">
        <w:rPr>
          <w:rFonts w:ascii="Garamond" w:hAnsi="Garamond"/>
          <w:lang w:val="en-AU"/>
        </w:rPr>
        <w:t>Scientist Bodily Success condition and the original Bodily Pain Success condition</w:t>
      </w:r>
      <w:r w:rsidR="008415D5" w:rsidRPr="00FD7841">
        <w:rPr>
          <w:rFonts w:ascii="Garamond" w:hAnsi="Garamond"/>
          <w:lang w:val="en-AU"/>
        </w:rPr>
        <w:t>, χ</w:t>
      </w:r>
      <w:r w:rsidR="008415D5" w:rsidRPr="00FD7841">
        <w:rPr>
          <w:rFonts w:ascii="Garamond" w:hAnsi="Garamond"/>
          <w:vertAlign w:val="superscript"/>
          <w:lang w:val="en-AU"/>
        </w:rPr>
        <w:t>2</w:t>
      </w:r>
      <w:r w:rsidR="008415D5" w:rsidRPr="00FD7841">
        <w:rPr>
          <w:rFonts w:ascii="Garamond" w:hAnsi="Garamond"/>
          <w:lang w:val="en-AU"/>
        </w:rPr>
        <w:t xml:space="preserve">(1, </w:t>
      </w:r>
      <w:r w:rsidR="008415D5" w:rsidRPr="00FD7841">
        <w:rPr>
          <w:rFonts w:ascii="Garamond" w:hAnsi="Garamond"/>
          <w:i/>
          <w:iCs/>
          <w:lang w:val="en-AU"/>
        </w:rPr>
        <w:t>N</w:t>
      </w:r>
      <w:r w:rsidR="008415D5" w:rsidRPr="00FD7841">
        <w:rPr>
          <w:rFonts w:ascii="Garamond" w:hAnsi="Garamond"/>
          <w:lang w:val="en-AU"/>
        </w:rPr>
        <w:t xml:space="preserve"> = 203) = </w:t>
      </w:r>
      <w:r w:rsidR="00A26917" w:rsidRPr="00FD7841">
        <w:rPr>
          <w:rFonts w:ascii="Garamond" w:hAnsi="Garamond"/>
          <w:lang w:val="en-AU"/>
        </w:rPr>
        <w:t>2.340</w:t>
      </w:r>
      <w:r w:rsidR="008415D5" w:rsidRPr="00FD7841">
        <w:rPr>
          <w:rFonts w:ascii="Garamond" w:hAnsi="Garamond"/>
          <w:lang w:val="en-AU"/>
        </w:rPr>
        <w:t xml:space="preserve">, </w:t>
      </w:r>
      <w:r w:rsidR="008415D5" w:rsidRPr="00FD7841">
        <w:rPr>
          <w:rFonts w:ascii="Garamond" w:hAnsi="Garamond"/>
          <w:i/>
          <w:iCs/>
          <w:lang w:val="en-AU"/>
        </w:rPr>
        <w:t>p</w:t>
      </w:r>
      <w:r w:rsidR="008415D5" w:rsidRPr="00FD7841">
        <w:rPr>
          <w:rFonts w:ascii="Garamond" w:hAnsi="Garamond"/>
          <w:lang w:val="en-AU"/>
        </w:rPr>
        <w:t xml:space="preserve"> = .</w:t>
      </w:r>
      <w:r w:rsidR="00A26917" w:rsidRPr="00FD7841">
        <w:rPr>
          <w:rFonts w:ascii="Garamond" w:hAnsi="Garamond"/>
          <w:lang w:val="en-AU"/>
        </w:rPr>
        <w:t>126</w:t>
      </w:r>
      <w:r w:rsidR="008415D5" w:rsidRPr="00FD7841">
        <w:rPr>
          <w:rFonts w:ascii="Garamond" w:hAnsi="Garamond"/>
          <w:lang w:val="en-AU"/>
        </w:rPr>
        <w:t xml:space="preserve">. Similarly, we found no evidence of a difference between the </w:t>
      </w:r>
      <w:r w:rsidR="004C6B35" w:rsidRPr="00FD7841">
        <w:rPr>
          <w:rFonts w:ascii="Garamond" w:hAnsi="Garamond"/>
          <w:lang w:val="en-AU"/>
        </w:rPr>
        <w:t>Scientist Psychological Failure condition and the original Psychological No-pain Failure condition</w:t>
      </w:r>
      <w:r w:rsidR="008415D5" w:rsidRPr="00FD7841">
        <w:rPr>
          <w:rFonts w:ascii="Garamond" w:hAnsi="Garamond"/>
          <w:lang w:val="en-AU"/>
        </w:rPr>
        <w:t>, χ</w:t>
      </w:r>
      <w:r w:rsidR="008415D5" w:rsidRPr="00FD7841">
        <w:rPr>
          <w:rFonts w:ascii="Garamond" w:hAnsi="Garamond"/>
          <w:vertAlign w:val="superscript"/>
          <w:lang w:val="en-AU"/>
        </w:rPr>
        <w:t>2</w:t>
      </w:r>
      <w:r w:rsidR="008415D5" w:rsidRPr="00FD7841">
        <w:rPr>
          <w:rFonts w:ascii="Garamond" w:hAnsi="Garamond"/>
          <w:lang w:val="en-AU"/>
        </w:rPr>
        <w:t xml:space="preserve">(1, </w:t>
      </w:r>
      <w:r w:rsidR="008415D5" w:rsidRPr="00FD7841">
        <w:rPr>
          <w:rFonts w:ascii="Garamond" w:hAnsi="Garamond"/>
          <w:i/>
          <w:iCs/>
          <w:lang w:val="en-AU"/>
        </w:rPr>
        <w:t>N</w:t>
      </w:r>
      <w:r w:rsidR="008415D5" w:rsidRPr="00FD7841">
        <w:rPr>
          <w:rFonts w:ascii="Garamond" w:hAnsi="Garamond"/>
          <w:lang w:val="en-AU"/>
        </w:rPr>
        <w:t xml:space="preserve"> = 15</w:t>
      </w:r>
      <w:r w:rsidR="00A26917" w:rsidRPr="00FD7841">
        <w:rPr>
          <w:rFonts w:ascii="Garamond" w:hAnsi="Garamond"/>
          <w:lang w:val="en-AU"/>
        </w:rPr>
        <w:t>1</w:t>
      </w:r>
      <w:r w:rsidR="008415D5" w:rsidRPr="00FD7841">
        <w:rPr>
          <w:rFonts w:ascii="Garamond" w:hAnsi="Garamond"/>
          <w:lang w:val="en-AU"/>
        </w:rPr>
        <w:t xml:space="preserve">) = </w:t>
      </w:r>
      <w:r w:rsidR="00A26917" w:rsidRPr="00FD7841">
        <w:rPr>
          <w:rFonts w:ascii="Garamond" w:hAnsi="Garamond"/>
          <w:lang w:val="en-AU"/>
        </w:rPr>
        <w:t>1.442</w:t>
      </w:r>
      <w:r w:rsidR="008415D5" w:rsidRPr="00FD7841">
        <w:rPr>
          <w:rFonts w:ascii="Garamond" w:hAnsi="Garamond"/>
          <w:lang w:val="en-AU"/>
        </w:rPr>
        <w:t xml:space="preserve">, </w:t>
      </w:r>
      <w:r w:rsidR="008415D5" w:rsidRPr="00FD7841">
        <w:rPr>
          <w:rFonts w:ascii="Garamond" w:hAnsi="Garamond"/>
          <w:i/>
          <w:iCs/>
          <w:lang w:val="en-AU"/>
        </w:rPr>
        <w:t>p</w:t>
      </w:r>
      <w:r w:rsidR="008415D5" w:rsidRPr="00FD7841">
        <w:rPr>
          <w:rFonts w:ascii="Garamond" w:hAnsi="Garamond"/>
          <w:lang w:val="en-AU"/>
        </w:rPr>
        <w:t xml:space="preserve"> = .</w:t>
      </w:r>
      <w:r w:rsidR="00A26917" w:rsidRPr="00FD7841">
        <w:rPr>
          <w:rFonts w:ascii="Garamond" w:hAnsi="Garamond"/>
          <w:lang w:val="en-AU"/>
        </w:rPr>
        <w:t>230</w:t>
      </w:r>
      <w:r w:rsidR="008415D5" w:rsidRPr="00FD7841">
        <w:rPr>
          <w:rFonts w:ascii="Garamond" w:hAnsi="Garamond"/>
          <w:lang w:val="en-AU"/>
        </w:rPr>
        <w:t>, and</w:t>
      </w:r>
      <w:r w:rsidRPr="00FD7841">
        <w:rPr>
          <w:rFonts w:ascii="Garamond" w:hAnsi="Garamond"/>
          <w:lang w:val="en-AU"/>
        </w:rPr>
        <w:t xml:space="preserve"> between the </w:t>
      </w:r>
      <w:r w:rsidR="004C6B35" w:rsidRPr="00FD7841">
        <w:rPr>
          <w:rFonts w:ascii="Garamond" w:hAnsi="Garamond"/>
          <w:lang w:val="en-AU"/>
        </w:rPr>
        <w:t>Scientist Bodily Failure condition and the original Bodily Pain Failure condition</w:t>
      </w:r>
      <w:r w:rsidR="008415D5" w:rsidRPr="00FD7841">
        <w:rPr>
          <w:rFonts w:ascii="Garamond" w:hAnsi="Garamond"/>
          <w:lang w:val="en-AU"/>
        </w:rPr>
        <w:t>, χ</w:t>
      </w:r>
      <w:r w:rsidR="008415D5" w:rsidRPr="00FD7841">
        <w:rPr>
          <w:rFonts w:ascii="Garamond" w:hAnsi="Garamond"/>
          <w:vertAlign w:val="superscript"/>
          <w:lang w:val="en-AU"/>
        </w:rPr>
        <w:t>2</w:t>
      </w:r>
      <w:r w:rsidR="008415D5" w:rsidRPr="00FD7841">
        <w:rPr>
          <w:rFonts w:ascii="Garamond" w:hAnsi="Garamond"/>
          <w:lang w:val="en-AU"/>
        </w:rPr>
        <w:t xml:space="preserve">(1, </w:t>
      </w:r>
      <w:r w:rsidR="008415D5" w:rsidRPr="00FD7841">
        <w:rPr>
          <w:rFonts w:ascii="Garamond" w:hAnsi="Garamond"/>
          <w:i/>
          <w:iCs/>
          <w:lang w:val="en-AU"/>
        </w:rPr>
        <w:t>N</w:t>
      </w:r>
      <w:r w:rsidR="008415D5" w:rsidRPr="00FD7841">
        <w:rPr>
          <w:rFonts w:ascii="Garamond" w:hAnsi="Garamond"/>
          <w:lang w:val="en-AU"/>
        </w:rPr>
        <w:t xml:space="preserve"> = </w:t>
      </w:r>
      <w:r w:rsidR="00A26917" w:rsidRPr="00FD7841">
        <w:rPr>
          <w:rFonts w:ascii="Garamond" w:hAnsi="Garamond"/>
          <w:lang w:val="en-AU"/>
        </w:rPr>
        <w:t>194</w:t>
      </w:r>
      <w:r w:rsidR="008415D5" w:rsidRPr="00FD7841">
        <w:rPr>
          <w:rFonts w:ascii="Garamond" w:hAnsi="Garamond"/>
          <w:lang w:val="en-AU"/>
        </w:rPr>
        <w:t>) = .</w:t>
      </w:r>
      <w:r w:rsidR="00A26917" w:rsidRPr="00FD7841">
        <w:rPr>
          <w:rFonts w:ascii="Garamond" w:hAnsi="Garamond"/>
          <w:lang w:val="en-AU"/>
        </w:rPr>
        <w:t>039</w:t>
      </w:r>
      <w:r w:rsidR="008415D5" w:rsidRPr="00FD7841">
        <w:rPr>
          <w:rFonts w:ascii="Garamond" w:hAnsi="Garamond"/>
          <w:lang w:val="en-AU"/>
        </w:rPr>
        <w:t xml:space="preserve">, </w:t>
      </w:r>
      <w:r w:rsidR="008415D5" w:rsidRPr="00FD7841">
        <w:rPr>
          <w:rFonts w:ascii="Garamond" w:hAnsi="Garamond"/>
          <w:i/>
          <w:iCs/>
          <w:lang w:val="en-AU"/>
        </w:rPr>
        <w:t>p</w:t>
      </w:r>
      <w:r w:rsidR="008415D5" w:rsidRPr="00FD7841">
        <w:rPr>
          <w:rFonts w:ascii="Garamond" w:hAnsi="Garamond"/>
          <w:lang w:val="en-AU"/>
        </w:rPr>
        <w:t xml:space="preserve"> = .8</w:t>
      </w:r>
      <w:r w:rsidR="00A26917" w:rsidRPr="00FD7841">
        <w:rPr>
          <w:rFonts w:ascii="Garamond" w:hAnsi="Garamond"/>
          <w:lang w:val="en-AU"/>
        </w:rPr>
        <w:t>44</w:t>
      </w:r>
      <w:r w:rsidR="008415D5" w:rsidRPr="00FD7841">
        <w:rPr>
          <w:rFonts w:ascii="Garamond" w:hAnsi="Garamond"/>
          <w:lang w:val="en-AU"/>
        </w:rPr>
        <w:t>.</w:t>
      </w:r>
    </w:p>
    <w:p w14:paraId="2D18A959" w14:textId="77777777" w:rsidR="008A5C90" w:rsidRPr="00FD7841" w:rsidRDefault="008A5C90" w:rsidP="007373C2">
      <w:pPr>
        <w:jc w:val="both"/>
        <w:rPr>
          <w:rFonts w:ascii="Garamond" w:eastAsia="Garamond" w:hAnsi="Garamond" w:cs="Garamond"/>
          <w:lang w:val="en-AU"/>
        </w:rPr>
      </w:pPr>
    </w:p>
    <w:p w14:paraId="26259399" w14:textId="77777777" w:rsidR="008A5C90" w:rsidRPr="00FD7841" w:rsidRDefault="008A5C90" w:rsidP="007373C2">
      <w:pPr>
        <w:jc w:val="both"/>
        <w:rPr>
          <w:rFonts w:ascii="Garamond" w:eastAsia="Garamond" w:hAnsi="Garamond" w:cs="Garamond"/>
          <w:lang w:val="en-AU"/>
        </w:rPr>
      </w:pPr>
    </w:p>
    <w:p w14:paraId="0A9C2D60" w14:textId="17F7965A" w:rsidR="008A5C90" w:rsidRDefault="00215028" w:rsidP="007373C2">
      <w:pPr>
        <w:spacing w:line="360" w:lineRule="auto"/>
        <w:jc w:val="both"/>
        <w:rPr>
          <w:rFonts w:ascii="Garamond" w:hAnsi="Garamond"/>
          <w:lang w:val="en-AU"/>
        </w:rPr>
      </w:pPr>
      <w:r w:rsidRPr="00FD7841">
        <w:rPr>
          <w:rFonts w:ascii="Garamond" w:hAnsi="Garamond"/>
          <w:lang w:val="en-AU"/>
        </w:rPr>
        <w:t>4. Discussion</w:t>
      </w:r>
    </w:p>
    <w:p w14:paraId="104FCB06" w14:textId="77777777" w:rsidR="00936092" w:rsidRPr="00FD7841" w:rsidRDefault="00936092" w:rsidP="007373C2">
      <w:pPr>
        <w:spacing w:line="360" w:lineRule="auto"/>
        <w:jc w:val="both"/>
        <w:rPr>
          <w:rFonts w:ascii="Garamond" w:eastAsia="Garamond" w:hAnsi="Garamond" w:cs="Garamond"/>
          <w:lang w:val="en-AU"/>
        </w:rPr>
      </w:pPr>
    </w:p>
    <w:p w14:paraId="547C705B" w14:textId="63D13ADA" w:rsidR="00236903" w:rsidRDefault="002C2C1E" w:rsidP="009250FC">
      <w:pPr>
        <w:spacing w:line="360" w:lineRule="auto"/>
        <w:jc w:val="both"/>
        <w:rPr>
          <w:rFonts w:ascii="Garamond" w:hAnsi="Garamond"/>
        </w:rPr>
      </w:pPr>
      <w:r>
        <w:rPr>
          <w:rFonts w:ascii="Garamond" w:hAnsi="Garamond"/>
        </w:rPr>
        <w:t>Before we consider the implications of these results, it is worth</w:t>
      </w:r>
      <w:r w:rsidR="00D81B98">
        <w:rPr>
          <w:rFonts w:ascii="Garamond" w:hAnsi="Garamond"/>
        </w:rPr>
        <w:t xml:space="preserve"> reflecting on </w:t>
      </w:r>
      <w:r>
        <w:rPr>
          <w:rFonts w:ascii="Garamond" w:hAnsi="Garamond"/>
        </w:rPr>
        <w:t xml:space="preserve">some limitations of these studies. First, one might worry that the vignettes </w:t>
      </w:r>
      <w:r w:rsidR="00D81B98">
        <w:rPr>
          <w:rFonts w:ascii="Garamond" w:hAnsi="Garamond"/>
        </w:rPr>
        <w:t>were</w:t>
      </w:r>
      <w:r>
        <w:rPr>
          <w:rFonts w:ascii="Garamond" w:hAnsi="Garamond"/>
        </w:rPr>
        <w:t xml:space="preserve"> </w:t>
      </w:r>
      <w:r>
        <w:rPr>
          <w:rFonts w:ascii="Garamond" w:hAnsi="Garamond"/>
          <w:i/>
          <w:iCs/>
        </w:rPr>
        <w:t>too</w:t>
      </w:r>
      <w:r>
        <w:rPr>
          <w:rFonts w:ascii="Garamond" w:hAnsi="Garamond"/>
        </w:rPr>
        <w:t xml:space="preserve"> cognitively demanding for non</w:t>
      </w:r>
      <w:r w:rsidR="007835C5">
        <w:rPr>
          <w:rFonts w:ascii="Garamond" w:hAnsi="Garamond"/>
        </w:rPr>
        <w:t>-philosophers to understand, and hence the results may not indicate much about people’s judgments about personal identity. To address this concern, we included</w:t>
      </w:r>
      <w:r w:rsidR="00D81B98">
        <w:rPr>
          <w:rFonts w:ascii="Garamond" w:hAnsi="Garamond"/>
        </w:rPr>
        <w:t xml:space="preserve"> multiple </w:t>
      </w:r>
      <w:r w:rsidR="007835C5">
        <w:rPr>
          <w:rFonts w:ascii="Garamond" w:hAnsi="Garamond"/>
        </w:rPr>
        <w:t>attention checks and comprehension check questions. This served two purposes. First, it weeded out bots, and p</w:t>
      </w:r>
      <w:r w:rsidR="00D81B98">
        <w:rPr>
          <w:rFonts w:ascii="Garamond" w:hAnsi="Garamond"/>
        </w:rPr>
        <w:t xml:space="preserve">eople </w:t>
      </w:r>
      <w:r w:rsidR="007835C5">
        <w:rPr>
          <w:rFonts w:ascii="Garamond" w:hAnsi="Garamond"/>
        </w:rPr>
        <w:t>selecting answers</w:t>
      </w:r>
      <w:r w:rsidR="00D81B98">
        <w:rPr>
          <w:rFonts w:ascii="Garamond" w:hAnsi="Garamond"/>
        </w:rPr>
        <w:t xml:space="preserve"> at </w:t>
      </w:r>
      <w:r w:rsidR="007835C5">
        <w:rPr>
          <w:rFonts w:ascii="Garamond" w:hAnsi="Garamond"/>
        </w:rPr>
        <w:t>random</w:t>
      </w:r>
      <w:r w:rsidR="00D81B98">
        <w:rPr>
          <w:rFonts w:ascii="Garamond" w:hAnsi="Garamond"/>
        </w:rPr>
        <w:t xml:space="preserve"> and </w:t>
      </w:r>
      <w:r w:rsidR="007835C5">
        <w:rPr>
          <w:rFonts w:ascii="Garamond" w:hAnsi="Garamond"/>
        </w:rPr>
        <w:t>without thought to quickly receive payment (</w:t>
      </w:r>
      <w:proofErr w:type="spellStart"/>
      <w:r w:rsidR="007835C5">
        <w:rPr>
          <w:rFonts w:ascii="Garamond" w:hAnsi="Garamond"/>
        </w:rPr>
        <w:t>Ahler</w:t>
      </w:r>
      <w:proofErr w:type="spellEnd"/>
      <w:r w:rsidR="007835C5">
        <w:rPr>
          <w:rFonts w:ascii="Garamond" w:hAnsi="Garamond"/>
        </w:rPr>
        <w:t xml:space="preserve">, Roush, and </w:t>
      </w:r>
      <w:proofErr w:type="spellStart"/>
      <w:r w:rsidR="007835C5">
        <w:rPr>
          <w:rFonts w:ascii="Garamond" w:hAnsi="Garamond"/>
        </w:rPr>
        <w:t>Sood</w:t>
      </w:r>
      <w:proofErr w:type="spellEnd"/>
      <w:r w:rsidR="007835C5">
        <w:rPr>
          <w:rFonts w:ascii="Garamond" w:hAnsi="Garamond"/>
        </w:rPr>
        <w:t xml:space="preserve"> 2020). This is something </w:t>
      </w:r>
      <w:r w:rsidR="00D81B98">
        <w:rPr>
          <w:rFonts w:ascii="Garamond" w:hAnsi="Garamond"/>
        </w:rPr>
        <w:t xml:space="preserve">that </w:t>
      </w:r>
      <w:r w:rsidR="007835C5">
        <w:rPr>
          <w:rFonts w:ascii="Garamond" w:hAnsi="Garamond"/>
        </w:rPr>
        <w:t>needs to be</w:t>
      </w:r>
      <w:r w:rsidR="00D81B98">
        <w:rPr>
          <w:rFonts w:ascii="Garamond" w:hAnsi="Garamond"/>
        </w:rPr>
        <w:t xml:space="preserve"> especially </w:t>
      </w:r>
      <w:r w:rsidR="007835C5">
        <w:rPr>
          <w:rFonts w:ascii="Garamond" w:hAnsi="Garamond"/>
        </w:rPr>
        <w:t xml:space="preserve">guarded against when running online studies and can result in large numbers of </w:t>
      </w:r>
      <w:r w:rsidR="00D81B98">
        <w:rPr>
          <w:rFonts w:ascii="Garamond" w:hAnsi="Garamond"/>
        </w:rPr>
        <w:t xml:space="preserve">participant </w:t>
      </w:r>
      <w:r w:rsidR="007835C5">
        <w:rPr>
          <w:rFonts w:ascii="Garamond" w:hAnsi="Garamond"/>
        </w:rPr>
        <w:t xml:space="preserve">exclusions. </w:t>
      </w:r>
      <w:r w:rsidR="00C10CC0">
        <w:rPr>
          <w:rFonts w:ascii="Garamond" w:hAnsi="Garamond"/>
        </w:rPr>
        <w:t>Still,</w:t>
      </w:r>
      <w:r w:rsidR="007835C5">
        <w:rPr>
          <w:rFonts w:ascii="Garamond" w:hAnsi="Garamond"/>
        </w:rPr>
        <w:t xml:space="preserve"> it is worth noting that the numbers of participants excluded </w:t>
      </w:r>
      <w:r w:rsidR="00C10CC0">
        <w:rPr>
          <w:rFonts w:ascii="Garamond" w:hAnsi="Garamond"/>
        </w:rPr>
        <w:t xml:space="preserve">by our </w:t>
      </w:r>
      <w:r w:rsidR="007835C5">
        <w:rPr>
          <w:rFonts w:ascii="Garamond" w:hAnsi="Garamond"/>
        </w:rPr>
        <w:t>stud</w:t>
      </w:r>
      <w:r w:rsidR="00D81B98">
        <w:rPr>
          <w:rFonts w:ascii="Garamond" w:hAnsi="Garamond"/>
        </w:rPr>
        <w:t xml:space="preserve">ies </w:t>
      </w:r>
      <w:r w:rsidR="007835C5">
        <w:rPr>
          <w:rFonts w:ascii="Garamond" w:hAnsi="Garamond"/>
        </w:rPr>
        <w:t>are roughly comparable to those of Bruno and Nichols (2010).</w:t>
      </w:r>
      <w:r w:rsidR="00C10CC0">
        <w:rPr>
          <w:rFonts w:ascii="Garamond" w:hAnsi="Garamond"/>
        </w:rPr>
        <w:t xml:space="preserve"> When they ran a</w:t>
      </w:r>
      <w:r w:rsidR="00D81B98">
        <w:rPr>
          <w:rFonts w:ascii="Garamond" w:hAnsi="Garamond"/>
        </w:rPr>
        <w:t xml:space="preserve"> single </w:t>
      </w:r>
      <w:r w:rsidR="00C10CC0">
        <w:rPr>
          <w:rFonts w:ascii="Garamond" w:hAnsi="Garamond"/>
        </w:rPr>
        <w:t xml:space="preserve">comprehension check </w:t>
      </w:r>
      <w:r w:rsidR="00C666F0">
        <w:rPr>
          <w:rFonts w:ascii="Garamond" w:hAnsi="Garamond"/>
        </w:rPr>
        <w:t xml:space="preserve">question </w:t>
      </w:r>
      <w:r w:rsidR="00C10CC0">
        <w:rPr>
          <w:rFonts w:ascii="Garamond" w:hAnsi="Garamond"/>
        </w:rPr>
        <w:t>on students in an introductory philosophy class at the University of Arizona</w:t>
      </w:r>
      <w:r w:rsidR="00C666F0">
        <w:rPr>
          <w:rFonts w:ascii="Garamond" w:hAnsi="Garamond"/>
        </w:rPr>
        <w:t>,</w:t>
      </w:r>
      <w:r w:rsidR="00C10CC0">
        <w:rPr>
          <w:rFonts w:ascii="Garamond" w:hAnsi="Garamond"/>
        </w:rPr>
        <w:t xml:space="preserve"> they reported that 33% and 44% of students counted as failing to adequately understand the Pain frame thought experiments.</w:t>
      </w:r>
      <w:r w:rsidR="00C666F0">
        <w:rPr>
          <w:rFonts w:ascii="Garamond" w:hAnsi="Garamond"/>
        </w:rPr>
        <w:t xml:space="preserve"> Further, the numbers of participants excluded here are consistent with other recent online studies such as Latham, Miller, Tarsney and Tierney (2021a, 2021b). Second, the </w:t>
      </w:r>
      <w:r w:rsidR="00236903">
        <w:rPr>
          <w:rFonts w:ascii="Garamond" w:hAnsi="Garamond"/>
        </w:rPr>
        <w:t xml:space="preserve">comprehension </w:t>
      </w:r>
      <w:r w:rsidR="00C666F0">
        <w:rPr>
          <w:rFonts w:ascii="Garamond" w:hAnsi="Garamond"/>
        </w:rPr>
        <w:t>checks enabled us to achieve a sample composed of people who understood the vignettes.</w:t>
      </w:r>
      <w:r w:rsidR="00236903">
        <w:rPr>
          <w:rFonts w:ascii="Garamond" w:hAnsi="Garamond"/>
        </w:rPr>
        <w:t xml:space="preserve"> </w:t>
      </w:r>
      <w:r w:rsidR="00236903">
        <w:rPr>
          <w:rFonts w:ascii="Garamond" w:hAnsi="Garamond"/>
        </w:rPr>
        <w:lastRenderedPageBreak/>
        <w:t>The</w:t>
      </w:r>
      <w:r w:rsidR="00D81B98">
        <w:rPr>
          <w:rFonts w:ascii="Garamond" w:hAnsi="Garamond"/>
        </w:rPr>
        <w:t xml:space="preserve"> </w:t>
      </w:r>
      <w:r w:rsidR="00236903">
        <w:rPr>
          <w:rFonts w:ascii="Garamond" w:hAnsi="Garamond"/>
        </w:rPr>
        <w:t>numbers of people who comprehend each</w:t>
      </w:r>
      <w:r w:rsidR="00D81B98">
        <w:rPr>
          <w:rFonts w:ascii="Garamond" w:hAnsi="Garamond"/>
        </w:rPr>
        <w:t xml:space="preserve"> condition </w:t>
      </w:r>
      <w:r w:rsidR="00236903">
        <w:rPr>
          <w:rFonts w:ascii="Garamond" w:hAnsi="Garamond"/>
        </w:rPr>
        <w:t>in our stud</w:t>
      </w:r>
      <w:r w:rsidR="00D81B98">
        <w:rPr>
          <w:rFonts w:ascii="Garamond" w:hAnsi="Garamond"/>
        </w:rPr>
        <w:t xml:space="preserve">ies are </w:t>
      </w:r>
      <w:r w:rsidR="00236903">
        <w:rPr>
          <w:rFonts w:ascii="Garamond" w:hAnsi="Garamond"/>
        </w:rPr>
        <w:t>often more than</w:t>
      </w:r>
      <w:r w:rsidR="00C56EF6">
        <w:rPr>
          <w:rFonts w:ascii="Garamond" w:hAnsi="Garamond"/>
        </w:rPr>
        <w:t xml:space="preserve"> double </w:t>
      </w:r>
      <w:r w:rsidR="00236903">
        <w:rPr>
          <w:rFonts w:ascii="Garamond" w:hAnsi="Garamond"/>
        </w:rPr>
        <w:t>the numbers reported by Nichols and Bruno</w:t>
      </w:r>
      <w:r w:rsidR="00C56EF6">
        <w:rPr>
          <w:rFonts w:ascii="Garamond" w:hAnsi="Garamond"/>
        </w:rPr>
        <w:t xml:space="preserve"> (2010)</w:t>
      </w:r>
      <w:r w:rsidR="00236903">
        <w:rPr>
          <w:rFonts w:ascii="Garamond" w:hAnsi="Garamond"/>
        </w:rPr>
        <w:t>, and Blok, Newman, and Rips</w:t>
      </w:r>
      <w:r w:rsidR="00C56EF6">
        <w:rPr>
          <w:rFonts w:ascii="Garamond" w:hAnsi="Garamond"/>
        </w:rPr>
        <w:t xml:space="preserve"> (2005)</w:t>
      </w:r>
      <w:r w:rsidR="00236903">
        <w:rPr>
          <w:rFonts w:ascii="Garamond" w:hAnsi="Garamond"/>
        </w:rPr>
        <w:t>, both of whom report significant personal identity findings.</w:t>
      </w:r>
      <w:r w:rsidR="00C56EF6">
        <w:rPr>
          <w:rFonts w:ascii="Garamond" w:hAnsi="Garamond"/>
        </w:rPr>
        <w:t xml:space="preserve"> Thus, </w:t>
      </w:r>
      <w:r w:rsidR="00236903">
        <w:rPr>
          <w:rFonts w:ascii="Garamond" w:hAnsi="Garamond"/>
        </w:rPr>
        <w:t>our studies are more than adequately powered to detect the</w:t>
      </w:r>
      <w:r w:rsidR="00D81B98">
        <w:rPr>
          <w:rFonts w:ascii="Garamond" w:hAnsi="Garamond"/>
        </w:rPr>
        <w:t xml:space="preserve"> </w:t>
      </w:r>
      <w:r w:rsidR="00236903">
        <w:rPr>
          <w:rFonts w:ascii="Garamond" w:hAnsi="Garamond"/>
        </w:rPr>
        <w:t>effects</w:t>
      </w:r>
      <w:r w:rsidR="00C56EF6">
        <w:rPr>
          <w:rFonts w:ascii="Garamond" w:hAnsi="Garamond"/>
        </w:rPr>
        <w:t xml:space="preserve"> which </w:t>
      </w:r>
      <w:r w:rsidR="00236903">
        <w:rPr>
          <w:rFonts w:ascii="Garamond" w:hAnsi="Garamond"/>
        </w:rPr>
        <w:t>they report.</w:t>
      </w:r>
    </w:p>
    <w:p w14:paraId="25EF6457" w14:textId="3D543224" w:rsidR="00236903" w:rsidRDefault="00236903" w:rsidP="009250FC">
      <w:pPr>
        <w:spacing w:line="360" w:lineRule="auto"/>
        <w:jc w:val="both"/>
        <w:rPr>
          <w:rFonts w:ascii="Garamond" w:hAnsi="Garamond"/>
        </w:rPr>
      </w:pPr>
    </w:p>
    <w:p w14:paraId="621462D9" w14:textId="4231B70B" w:rsidR="00236903" w:rsidRPr="00FA531C" w:rsidRDefault="00236903" w:rsidP="009250FC">
      <w:pPr>
        <w:spacing w:line="360" w:lineRule="auto"/>
        <w:jc w:val="both"/>
        <w:rPr>
          <w:rFonts w:ascii="Garamond" w:hAnsi="Garamond"/>
        </w:rPr>
      </w:pPr>
      <w:r>
        <w:rPr>
          <w:rFonts w:ascii="Garamond" w:hAnsi="Garamond"/>
        </w:rPr>
        <w:t xml:space="preserve">Still even if the current results are informative, one might worry that they are only </w:t>
      </w:r>
      <w:r>
        <w:rPr>
          <w:rFonts w:ascii="Garamond" w:hAnsi="Garamond"/>
          <w:i/>
          <w:iCs/>
        </w:rPr>
        <w:t>narrowly</w:t>
      </w:r>
      <w:r>
        <w:rPr>
          <w:rFonts w:ascii="Garamond" w:hAnsi="Garamond"/>
        </w:rPr>
        <w:t xml:space="preserve"> so because </w:t>
      </w:r>
      <w:r w:rsidR="00FA531C">
        <w:rPr>
          <w:rFonts w:ascii="Garamond" w:hAnsi="Garamond"/>
        </w:rPr>
        <w:t>the remaining sample is not representative of the general population. This is possible and something to bear in mind when evaluating the results, but we see little reason to suppose</w:t>
      </w:r>
      <w:r w:rsidR="00D81B98">
        <w:rPr>
          <w:rFonts w:ascii="Garamond" w:hAnsi="Garamond"/>
        </w:rPr>
        <w:t xml:space="preserve"> that’s </w:t>
      </w:r>
      <w:r w:rsidR="00FA531C">
        <w:rPr>
          <w:rFonts w:ascii="Garamond" w:hAnsi="Garamond"/>
        </w:rPr>
        <w:t xml:space="preserve">true. </w:t>
      </w:r>
      <w:r w:rsidR="00FA531C">
        <w:rPr>
          <w:rFonts w:ascii="Garamond" w:hAnsi="Garamond"/>
          <w:i/>
          <w:iCs/>
        </w:rPr>
        <w:t>Perhaps</w:t>
      </w:r>
      <w:r w:rsidR="00FA531C">
        <w:rPr>
          <w:rFonts w:ascii="Garamond" w:hAnsi="Garamond"/>
        </w:rPr>
        <w:t xml:space="preserve"> </w:t>
      </w:r>
      <w:r w:rsidR="00DC348B">
        <w:rPr>
          <w:rFonts w:ascii="Garamond" w:hAnsi="Garamond"/>
        </w:rPr>
        <w:t xml:space="preserve">people that </w:t>
      </w:r>
      <w:r w:rsidR="00FA531C">
        <w:rPr>
          <w:rFonts w:ascii="Garamond" w:hAnsi="Garamond"/>
        </w:rPr>
        <w:t>pass</w:t>
      </w:r>
      <w:r w:rsidR="00DC348B">
        <w:rPr>
          <w:rFonts w:ascii="Garamond" w:hAnsi="Garamond"/>
        </w:rPr>
        <w:t xml:space="preserve"> all</w:t>
      </w:r>
      <w:r w:rsidR="00FA531C">
        <w:rPr>
          <w:rFonts w:ascii="Garamond" w:hAnsi="Garamond"/>
        </w:rPr>
        <w:t xml:space="preserve"> the</w:t>
      </w:r>
      <w:r w:rsidR="00DC348B">
        <w:rPr>
          <w:rFonts w:ascii="Garamond" w:hAnsi="Garamond"/>
        </w:rPr>
        <w:t xml:space="preserve"> </w:t>
      </w:r>
      <w:r w:rsidR="00FA531C">
        <w:rPr>
          <w:rFonts w:ascii="Garamond" w:hAnsi="Garamond"/>
        </w:rPr>
        <w:t>comprehension</w:t>
      </w:r>
      <w:r w:rsidR="00DC348B">
        <w:rPr>
          <w:rFonts w:ascii="Garamond" w:hAnsi="Garamond"/>
        </w:rPr>
        <w:t xml:space="preserve"> questions </w:t>
      </w:r>
      <w:r w:rsidR="00FA531C">
        <w:rPr>
          <w:rFonts w:ascii="Garamond" w:hAnsi="Garamond"/>
        </w:rPr>
        <w:t xml:space="preserve">are more thoughtful, reflective, or intelligent, than those who did not. But even if it is so (and there is no reason to think it is) there is no reason to think that such people are less subject to cognitive biases than those who did not. In fact, </w:t>
      </w:r>
      <w:proofErr w:type="gramStart"/>
      <w:r w:rsidR="00FA531C">
        <w:rPr>
          <w:rFonts w:ascii="Garamond" w:hAnsi="Garamond"/>
        </w:rPr>
        <w:t>Bruno</w:t>
      </w:r>
      <w:proofErr w:type="gramEnd"/>
      <w:r w:rsidR="00FA531C">
        <w:rPr>
          <w:rFonts w:ascii="Garamond" w:hAnsi="Garamond"/>
        </w:rPr>
        <w:t xml:space="preserve"> and Nichols (2010) found the exact same patterning of results to the Pain frame thought experiments between the full sample and </w:t>
      </w:r>
      <w:r w:rsidR="00DC348B">
        <w:rPr>
          <w:rFonts w:ascii="Garamond" w:hAnsi="Garamond"/>
        </w:rPr>
        <w:t xml:space="preserve">just </w:t>
      </w:r>
      <w:r w:rsidR="00FA531C">
        <w:rPr>
          <w:rFonts w:ascii="Garamond" w:hAnsi="Garamond"/>
        </w:rPr>
        <w:t>those who passed a comprehension check. Most importantly though, as we will soon discuss,</w:t>
      </w:r>
      <w:r w:rsidR="00C56EF6">
        <w:rPr>
          <w:rFonts w:ascii="Garamond" w:hAnsi="Garamond"/>
        </w:rPr>
        <w:t xml:space="preserve"> the </w:t>
      </w:r>
      <w:r w:rsidR="00FA531C">
        <w:rPr>
          <w:rFonts w:ascii="Garamond" w:hAnsi="Garamond"/>
        </w:rPr>
        <w:t>current results</w:t>
      </w:r>
      <w:r w:rsidR="00C56EF6">
        <w:rPr>
          <w:rFonts w:ascii="Garamond" w:hAnsi="Garamond"/>
        </w:rPr>
        <w:t xml:space="preserve">, while different in certain respects, </w:t>
      </w:r>
      <w:r w:rsidR="00FA531C">
        <w:rPr>
          <w:rFonts w:ascii="Garamond" w:hAnsi="Garamond"/>
        </w:rPr>
        <w:t xml:space="preserve">replicate some </w:t>
      </w:r>
      <w:r w:rsidR="00C56EF6">
        <w:rPr>
          <w:rFonts w:ascii="Garamond" w:hAnsi="Garamond"/>
        </w:rPr>
        <w:t>of the key</w:t>
      </w:r>
      <w:r w:rsidR="00D81B98">
        <w:rPr>
          <w:rFonts w:ascii="Garamond" w:hAnsi="Garamond"/>
        </w:rPr>
        <w:t xml:space="preserve"> </w:t>
      </w:r>
      <w:r w:rsidR="00C56EF6">
        <w:rPr>
          <w:rFonts w:ascii="Garamond" w:hAnsi="Garamond"/>
        </w:rPr>
        <w:t xml:space="preserve">previous empirical findings on people’s personal identity judgments. The fact that this was done for the first time with a sample </w:t>
      </w:r>
      <w:r w:rsidR="00C56EF6" w:rsidRPr="00DC348B">
        <w:rPr>
          <w:rFonts w:ascii="Garamond" w:hAnsi="Garamond"/>
          <w:i/>
          <w:iCs/>
        </w:rPr>
        <w:t>not</w:t>
      </w:r>
      <w:r w:rsidR="00C56EF6">
        <w:rPr>
          <w:rFonts w:ascii="Garamond" w:hAnsi="Garamond"/>
        </w:rPr>
        <w:t xml:space="preserve"> composed of undergraduate students undermines the thought that this sample and results is (especially) unrepresentative.</w:t>
      </w:r>
    </w:p>
    <w:p w14:paraId="41A36BF6" w14:textId="77777777" w:rsidR="005E6B2F" w:rsidRDefault="005E6B2F" w:rsidP="007373C2">
      <w:pPr>
        <w:spacing w:line="360" w:lineRule="auto"/>
        <w:jc w:val="both"/>
        <w:rPr>
          <w:rFonts w:ascii="Garamond" w:hAnsi="Garamond"/>
          <w:lang w:val="en-AU"/>
        </w:rPr>
      </w:pPr>
    </w:p>
    <w:p w14:paraId="4A39DA65" w14:textId="375B916B" w:rsidR="00821E0A" w:rsidRPr="00FD7841" w:rsidRDefault="00752009" w:rsidP="007373C2">
      <w:pPr>
        <w:spacing w:line="360" w:lineRule="auto"/>
        <w:jc w:val="both"/>
        <w:rPr>
          <w:rFonts w:ascii="Garamond" w:hAnsi="Garamond"/>
          <w:lang w:val="en-AU"/>
        </w:rPr>
      </w:pPr>
      <w:r>
        <w:rPr>
          <w:rFonts w:ascii="Garamond" w:hAnsi="Garamond"/>
          <w:lang w:val="en-AU"/>
        </w:rPr>
        <w:t>With this in mind, let’s</w:t>
      </w:r>
      <w:r w:rsidRPr="00FD7841">
        <w:rPr>
          <w:rFonts w:ascii="Garamond" w:hAnsi="Garamond"/>
          <w:lang w:val="en-AU"/>
        </w:rPr>
        <w:t xml:space="preserve"> </w:t>
      </w:r>
      <w:r w:rsidR="00A20ED2" w:rsidRPr="00FD7841">
        <w:rPr>
          <w:rFonts w:ascii="Garamond" w:hAnsi="Garamond"/>
          <w:lang w:val="en-AU"/>
        </w:rPr>
        <w:t xml:space="preserve">first consider the incompatibility prediction. That prediction was not confirmed. People do not both judge that they </w:t>
      </w:r>
      <w:r w:rsidR="00A20ED2" w:rsidRPr="00FD7841">
        <w:rPr>
          <w:rFonts w:ascii="Garamond" w:hAnsi="Garamond"/>
          <w:i/>
          <w:iCs/>
          <w:lang w:val="en-AU"/>
        </w:rPr>
        <w:t>do</w:t>
      </w:r>
      <w:r w:rsidR="00A20ED2" w:rsidRPr="00FD7841">
        <w:rPr>
          <w:rFonts w:ascii="Garamond" w:hAnsi="Garamond"/>
          <w:lang w:val="en-AU"/>
        </w:rPr>
        <w:t xml:space="preserve"> survive in the psychological continuity success condition, but </w:t>
      </w:r>
      <w:r w:rsidR="00A20ED2" w:rsidRPr="00FD7841">
        <w:rPr>
          <w:rFonts w:ascii="Garamond" w:hAnsi="Garamond"/>
          <w:i/>
          <w:iCs/>
          <w:lang w:val="en-AU"/>
        </w:rPr>
        <w:t>not</w:t>
      </w:r>
      <w:r w:rsidR="00A20ED2" w:rsidRPr="00FD7841">
        <w:rPr>
          <w:rFonts w:ascii="Garamond" w:hAnsi="Garamond"/>
          <w:lang w:val="en-AU"/>
        </w:rPr>
        <w:t xml:space="preserve"> the failure condition (suggesting that they take psychological continuity to be necessary and sufficient for survival) while </w:t>
      </w:r>
      <w:r w:rsidR="00A20ED2" w:rsidRPr="00FD7841">
        <w:rPr>
          <w:rFonts w:ascii="Garamond" w:hAnsi="Garamond"/>
          <w:i/>
          <w:iCs/>
          <w:lang w:val="en-AU"/>
        </w:rPr>
        <w:t>also</w:t>
      </w:r>
      <w:r w:rsidR="00A20ED2" w:rsidRPr="00FD7841">
        <w:rPr>
          <w:rFonts w:ascii="Garamond" w:hAnsi="Garamond"/>
          <w:lang w:val="en-AU"/>
        </w:rPr>
        <w:t xml:space="preserve"> judging that they </w:t>
      </w:r>
      <w:r w:rsidR="00E34C26" w:rsidRPr="00FD7841">
        <w:rPr>
          <w:rFonts w:ascii="Garamond" w:hAnsi="Garamond"/>
          <w:i/>
          <w:iCs/>
          <w:lang w:val="en-AU"/>
        </w:rPr>
        <w:t>do</w:t>
      </w:r>
      <w:r w:rsidR="00E34C26" w:rsidRPr="00FD7841">
        <w:rPr>
          <w:rFonts w:ascii="Garamond" w:hAnsi="Garamond"/>
          <w:lang w:val="en-AU"/>
        </w:rPr>
        <w:t xml:space="preserve"> </w:t>
      </w:r>
      <w:r w:rsidR="00A20ED2" w:rsidRPr="00FD7841">
        <w:rPr>
          <w:rFonts w:ascii="Garamond" w:hAnsi="Garamond"/>
          <w:lang w:val="en-AU"/>
        </w:rPr>
        <w:t xml:space="preserve">survive in the bodily success condition but </w:t>
      </w:r>
      <w:r w:rsidR="00E34C26" w:rsidRPr="00FD7841">
        <w:rPr>
          <w:rFonts w:ascii="Garamond" w:hAnsi="Garamond"/>
          <w:i/>
          <w:iCs/>
          <w:lang w:val="en-AU"/>
        </w:rPr>
        <w:t>not</w:t>
      </w:r>
      <w:r w:rsidR="00E34C26" w:rsidRPr="00FD7841">
        <w:rPr>
          <w:rFonts w:ascii="Garamond" w:hAnsi="Garamond"/>
          <w:lang w:val="en-AU"/>
        </w:rPr>
        <w:t xml:space="preserve"> </w:t>
      </w:r>
      <w:r w:rsidR="00A20ED2" w:rsidRPr="00FD7841">
        <w:rPr>
          <w:rFonts w:ascii="Garamond" w:hAnsi="Garamond"/>
          <w:lang w:val="en-AU"/>
        </w:rPr>
        <w:t xml:space="preserve">in the bodily failure condition (suggesting that they think that psychological continuity is neither necessary nor sufficient for survival). Rather, across all four case we find that a </w:t>
      </w:r>
      <w:r w:rsidR="00DE724D" w:rsidRPr="00FD7841">
        <w:rPr>
          <w:rFonts w:ascii="Garamond" w:hAnsi="Garamond"/>
          <w:lang w:val="en-AU"/>
        </w:rPr>
        <w:t>majority</w:t>
      </w:r>
      <w:r w:rsidR="00A20ED2" w:rsidRPr="00FD7841">
        <w:rPr>
          <w:rFonts w:ascii="Garamond" w:hAnsi="Garamond"/>
          <w:lang w:val="en-AU"/>
        </w:rPr>
        <w:t xml:space="preserve"> of people judge that they survive.  </w:t>
      </w:r>
    </w:p>
    <w:p w14:paraId="66983497" w14:textId="07733D75" w:rsidR="00A6660A" w:rsidRPr="00FD7841" w:rsidRDefault="00A6660A" w:rsidP="007373C2">
      <w:pPr>
        <w:spacing w:line="360" w:lineRule="auto"/>
        <w:jc w:val="both"/>
        <w:rPr>
          <w:rFonts w:ascii="Garamond" w:hAnsi="Garamond"/>
          <w:lang w:val="en-AU"/>
        </w:rPr>
      </w:pPr>
    </w:p>
    <w:p w14:paraId="02844CCA" w14:textId="2598281E" w:rsidR="00B65956" w:rsidRPr="00FD7841" w:rsidRDefault="00A6660A" w:rsidP="007373C2">
      <w:pPr>
        <w:spacing w:line="360" w:lineRule="auto"/>
        <w:jc w:val="both"/>
        <w:rPr>
          <w:rFonts w:ascii="Garamond" w:hAnsi="Garamond"/>
          <w:lang w:val="en-AU"/>
        </w:rPr>
      </w:pPr>
      <w:r w:rsidRPr="00FD7841">
        <w:rPr>
          <w:rFonts w:ascii="Garamond" w:hAnsi="Garamond"/>
          <w:lang w:val="en-AU"/>
        </w:rPr>
        <w:t xml:space="preserve">This result is somewhat different from that of Nichols and Bruno (2010) and Blok, Newman, and Rips (2005). Of course, none of those studies investigated the Bodily Failure condition. And our results are consistent with </w:t>
      </w:r>
      <w:r w:rsidR="00692E7F" w:rsidRPr="00FD7841">
        <w:rPr>
          <w:rFonts w:ascii="Garamond" w:hAnsi="Garamond"/>
          <w:lang w:val="en-AU"/>
        </w:rPr>
        <w:t>both studies</w:t>
      </w:r>
      <w:r w:rsidRPr="00FD7841">
        <w:rPr>
          <w:rFonts w:ascii="Garamond" w:hAnsi="Garamond"/>
          <w:lang w:val="en-AU"/>
        </w:rPr>
        <w:t xml:space="preserve"> with regard to the Bodily Success and </w:t>
      </w:r>
      <w:r w:rsidR="00692E7F" w:rsidRPr="00FD7841">
        <w:rPr>
          <w:rFonts w:ascii="Garamond" w:hAnsi="Garamond"/>
          <w:lang w:val="en-AU"/>
        </w:rPr>
        <w:t>Psychological</w:t>
      </w:r>
      <w:r w:rsidRPr="00FD7841">
        <w:rPr>
          <w:rFonts w:ascii="Garamond" w:hAnsi="Garamond"/>
          <w:lang w:val="en-AU"/>
        </w:rPr>
        <w:t xml:space="preserve"> Success </w:t>
      </w:r>
      <w:r w:rsidR="00692E7F" w:rsidRPr="00FD7841">
        <w:rPr>
          <w:rFonts w:ascii="Garamond" w:hAnsi="Garamond"/>
          <w:lang w:val="en-AU"/>
        </w:rPr>
        <w:t>conditions</w:t>
      </w:r>
      <w:r w:rsidRPr="00FD7841">
        <w:rPr>
          <w:rFonts w:ascii="Garamond" w:hAnsi="Garamond"/>
          <w:lang w:val="en-AU"/>
        </w:rPr>
        <w:t>. S</w:t>
      </w:r>
      <w:r w:rsidR="00692E7F" w:rsidRPr="00FD7841">
        <w:rPr>
          <w:rFonts w:ascii="Garamond" w:hAnsi="Garamond"/>
          <w:lang w:val="en-AU"/>
        </w:rPr>
        <w:t>o</w:t>
      </w:r>
      <w:r w:rsidR="000065A9">
        <w:rPr>
          <w:rFonts w:ascii="Garamond" w:hAnsi="Garamond"/>
          <w:lang w:val="en-AU"/>
        </w:rPr>
        <w:t>,</w:t>
      </w:r>
      <w:r w:rsidRPr="00FD7841">
        <w:rPr>
          <w:rFonts w:ascii="Garamond" w:hAnsi="Garamond"/>
          <w:lang w:val="en-AU"/>
        </w:rPr>
        <w:t xml:space="preserve"> where our results differ, lies with the </w:t>
      </w:r>
      <w:r w:rsidR="00692E7F" w:rsidRPr="00FD7841">
        <w:rPr>
          <w:rFonts w:ascii="Garamond" w:hAnsi="Garamond"/>
          <w:lang w:val="en-AU"/>
        </w:rPr>
        <w:t>Psychological</w:t>
      </w:r>
      <w:r w:rsidRPr="00FD7841">
        <w:rPr>
          <w:rFonts w:ascii="Garamond" w:hAnsi="Garamond"/>
          <w:lang w:val="en-AU"/>
        </w:rPr>
        <w:t xml:space="preserve"> </w:t>
      </w:r>
      <w:r w:rsidR="00692E7F" w:rsidRPr="00FD7841">
        <w:rPr>
          <w:rFonts w:ascii="Garamond" w:hAnsi="Garamond"/>
          <w:lang w:val="en-AU"/>
        </w:rPr>
        <w:t>Failure</w:t>
      </w:r>
      <w:r w:rsidRPr="00FD7841">
        <w:rPr>
          <w:rFonts w:ascii="Garamond" w:hAnsi="Garamond"/>
          <w:lang w:val="en-AU"/>
        </w:rPr>
        <w:t xml:space="preserve"> </w:t>
      </w:r>
      <w:r w:rsidR="00692E7F" w:rsidRPr="00FD7841">
        <w:rPr>
          <w:rFonts w:ascii="Garamond" w:hAnsi="Garamond"/>
          <w:lang w:val="en-AU"/>
        </w:rPr>
        <w:t>condition</w:t>
      </w:r>
      <w:r w:rsidRPr="00FD7841">
        <w:rPr>
          <w:rFonts w:ascii="Garamond" w:hAnsi="Garamond"/>
          <w:lang w:val="en-AU"/>
        </w:rPr>
        <w:t xml:space="preserve">. </w:t>
      </w:r>
      <w:r w:rsidR="00692E7F" w:rsidRPr="00FD7841">
        <w:rPr>
          <w:rFonts w:ascii="Garamond" w:hAnsi="Garamond"/>
          <w:lang w:val="en-AU"/>
        </w:rPr>
        <w:t>Like both of these studies</w:t>
      </w:r>
      <w:r w:rsidRPr="00FD7841">
        <w:rPr>
          <w:rFonts w:ascii="Garamond" w:hAnsi="Garamond"/>
          <w:lang w:val="en-AU"/>
        </w:rPr>
        <w:t xml:space="preserve"> (and as we discuss shortly) we found that </w:t>
      </w:r>
      <w:r w:rsidR="00692E7F" w:rsidRPr="00FD7841">
        <w:rPr>
          <w:rFonts w:ascii="Garamond" w:hAnsi="Garamond"/>
          <w:lang w:val="en-AU"/>
        </w:rPr>
        <w:t>fewer</w:t>
      </w:r>
      <w:r w:rsidRPr="00FD7841">
        <w:rPr>
          <w:rFonts w:ascii="Garamond" w:hAnsi="Garamond"/>
          <w:lang w:val="en-AU"/>
        </w:rPr>
        <w:t xml:space="preserve"> people </w:t>
      </w:r>
      <w:r w:rsidR="00692E7F" w:rsidRPr="00FD7841">
        <w:rPr>
          <w:rFonts w:ascii="Garamond" w:hAnsi="Garamond"/>
          <w:lang w:val="en-AU"/>
        </w:rPr>
        <w:t>judged</w:t>
      </w:r>
      <w:r w:rsidRPr="00FD7841">
        <w:rPr>
          <w:rFonts w:ascii="Garamond" w:hAnsi="Garamond"/>
          <w:lang w:val="en-AU"/>
        </w:rPr>
        <w:t xml:space="preserve"> that they survived in the </w:t>
      </w:r>
      <w:r w:rsidR="00692E7F" w:rsidRPr="00FD7841">
        <w:rPr>
          <w:rFonts w:ascii="Garamond" w:hAnsi="Garamond"/>
          <w:lang w:val="en-AU"/>
        </w:rPr>
        <w:t>Psychological Failure</w:t>
      </w:r>
      <w:r w:rsidRPr="00FD7841">
        <w:rPr>
          <w:rFonts w:ascii="Garamond" w:hAnsi="Garamond"/>
          <w:lang w:val="en-AU"/>
        </w:rPr>
        <w:t xml:space="preserve"> </w:t>
      </w:r>
      <w:r w:rsidR="00692E7F" w:rsidRPr="00FD7841">
        <w:rPr>
          <w:rFonts w:ascii="Garamond" w:hAnsi="Garamond"/>
          <w:lang w:val="en-AU"/>
        </w:rPr>
        <w:t>condition</w:t>
      </w:r>
      <w:r w:rsidRPr="00FD7841">
        <w:rPr>
          <w:rFonts w:ascii="Garamond" w:hAnsi="Garamond"/>
          <w:lang w:val="en-AU"/>
        </w:rPr>
        <w:t xml:space="preserve"> </w:t>
      </w:r>
      <w:r w:rsidRPr="00FD7841">
        <w:rPr>
          <w:rFonts w:ascii="Garamond" w:hAnsi="Garamond"/>
          <w:lang w:val="en-AU"/>
        </w:rPr>
        <w:lastRenderedPageBreak/>
        <w:t xml:space="preserve">compared to the Success </w:t>
      </w:r>
      <w:r w:rsidR="00692E7F" w:rsidRPr="00FD7841">
        <w:rPr>
          <w:rFonts w:ascii="Garamond" w:hAnsi="Garamond"/>
          <w:lang w:val="en-AU"/>
        </w:rPr>
        <w:t>condition</w:t>
      </w:r>
      <w:r w:rsidRPr="00FD7841">
        <w:rPr>
          <w:rFonts w:ascii="Garamond" w:hAnsi="Garamond"/>
          <w:lang w:val="en-AU"/>
        </w:rPr>
        <w:t xml:space="preserve">. Unlike </w:t>
      </w:r>
      <w:r w:rsidR="00692E7F" w:rsidRPr="00FD7841">
        <w:rPr>
          <w:rFonts w:ascii="Garamond" w:hAnsi="Garamond"/>
          <w:lang w:val="en-AU"/>
        </w:rPr>
        <w:t>these studies</w:t>
      </w:r>
      <w:r w:rsidRPr="00FD7841">
        <w:rPr>
          <w:rFonts w:ascii="Garamond" w:hAnsi="Garamond"/>
          <w:lang w:val="en-AU"/>
        </w:rPr>
        <w:t xml:space="preserve">, </w:t>
      </w:r>
      <w:r w:rsidR="00692E7F" w:rsidRPr="00FD7841">
        <w:rPr>
          <w:rFonts w:ascii="Garamond" w:hAnsi="Garamond"/>
          <w:lang w:val="en-AU"/>
        </w:rPr>
        <w:t>however</w:t>
      </w:r>
      <w:r w:rsidRPr="00FD7841">
        <w:rPr>
          <w:rFonts w:ascii="Garamond" w:hAnsi="Garamond"/>
          <w:lang w:val="en-AU"/>
        </w:rPr>
        <w:t>, we found that a</w:t>
      </w:r>
      <w:r w:rsidR="00692E7F" w:rsidRPr="00FD7841">
        <w:rPr>
          <w:rFonts w:ascii="Garamond" w:hAnsi="Garamond"/>
          <w:lang w:val="en-AU"/>
        </w:rPr>
        <w:t xml:space="preserve"> majority</w:t>
      </w:r>
      <w:r w:rsidRPr="00FD7841">
        <w:rPr>
          <w:rFonts w:ascii="Garamond" w:hAnsi="Garamond"/>
          <w:lang w:val="en-AU"/>
        </w:rPr>
        <w:t xml:space="preserve"> of </w:t>
      </w:r>
      <w:r w:rsidR="00692E7F" w:rsidRPr="00FD7841">
        <w:rPr>
          <w:rFonts w:ascii="Garamond" w:hAnsi="Garamond"/>
          <w:lang w:val="en-AU"/>
        </w:rPr>
        <w:t>p</w:t>
      </w:r>
      <w:r w:rsidRPr="00FD7841">
        <w:rPr>
          <w:rFonts w:ascii="Garamond" w:hAnsi="Garamond"/>
          <w:lang w:val="en-AU"/>
        </w:rPr>
        <w:t xml:space="preserve">eople judge </w:t>
      </w:r>
      <w:r w:rsidR="00692E7F" w:rsidRPr="00FD7841">
        <w:rPr>
          <w:rFonts w:ascii="Garamond" w:hAnsi="Garamond"/>
          <w:lang w:val="en-AU"/>
        </w:rPr>
        <w:t>that</w:t>
      </w:r>
      <w:r w:rsidRPr="00FD7841">
        <w:rPr>
          <w:rFonts w:ascii="Garamond" w:hAnsi="Garamond"/>
          <w:lang w:val="en-AU"/>
        </w:rPr>
        <w:t xml:space="preserve"> they </w:t>
      </w:r>
      <w:r w:rsidR="00692E7F" w:rsidRPr="00FD7841">
        <w:rPr>
          <w:rFonts w:ascii="Garamond" w:hAnsi="Garamond"/>
          <w:lang w:val="en-AU"/>
        </w:rPr>
        <w:t>survived</w:t>
      </w:r>
      <w:r w:rsidRPr="00FD7841">
        <w:rPr>
          <w:rFonts w:ascii="Garamond" w:hAnsi="Garamond"/>
          <w:lang w:val="en-AU"/>
        </w:rPr>
        <w:t xml:space="preserve"> in both </w:t>
      </w:r>
      <w:r w:rsidR="00692E7F" w:rsidRPr="00FD7841">
        <w:rPr>
          <w:rFonts w:ascii="Garamond" w:hAnsi="Garamond"/>
          <w:lang w:val="en-AU"/>
        </w:rPr>
        <w:t>conditions</w:t>
      </w:r>
      <w:r w:rsidRPr="00FD7841">
        <w:rPr>
          <w:rFonts w:ascii="Garamond" w:hAnsi="Garamond"/>
          <w:lang w:val="en-AU"/>
        </w:rPr>
        <w:t xml:space="preserve">. This is perhaps not as surprising as one might </w:t>
      </w:r>
      <w:r w:rsidR="00692E7F" w:rsidRPr="00FD7841">
        <w:rPr>
          <w:rFonts w:ascii="Garamond" w:hAnsi="Garamond"/>
          <w:lang w:val="en-AU"/>
        </w:rPr>
        <w:t>t</w:t>
      </w:r>
      <w:r w:rsidRPr="00FD7841">
        <w:rPr>
          <w:rFonts w:ascii="Garamond" w:hAnsi="Garamond"/>
          <w:lang w:val="en-AU"/>
        </w:rPr>
        <w:t xml:space="preserve">hink. As we noted </w:t>
      </w:r>
      <w:r w:rsidR="00692E7F" w:rsidRPr="00FD7841">
        <w:rPr>
          <w:rFonts w:ascii="Garamond" w:hAnsi="Garamond"/>
          <w:lang w:val="en-AU"/>
        </w:rPr>
        <w:t>earlier</w:t>
      </w:r>
      <w:r w:rsidRPr="00FD7841">
        <w:rPr>
          <w:rFonts w:ascii="Garamond" w:hAnsi="Garamond"/>
          <w:lang w:val="en-AU"/>
        </w:rPr>
        <w:t xml:space="preserve"> in the </w:t>
      </w:r>
      <w:r w:rsidR="00692E7F" w:rsidRPr="00FD7841">
        <w:rPr>
          <w:rFonts w:ascii="Garamond" w:hAnsi="Garamond"/>
          <w:lang w:val="en-AU"/>
        </w:rPr>
        <w:t>paper</w:t>
      </w:r>
      <w:r w:rsidRPr="00FD7841">
        <w:rPr>
          <w:rFonts w:ascii="Garamond" w:hAnsi="Garamond"/>
          <w:lang w:val="en-AU"/>
        </w:rPr>
        <w:t>,</w:t>
      </w:r>
      <w:r w:rsidR="00692E7F" w:rsidRPr="00FD7841">
        <w:rPr>
          <w:rFonts w:ascii="Garamond" w:hAnsi="Garamond"/>
          <w:lang w:val="en-AU"/>
        </w:rPr>
        <w:t xml:space="preserve"> </w:t>
      </w:r>
      <w:r w:rsidRPr="00FD7841">
        <w:rPr>
          <w:rFonts w:ascii="Garamond" w:hAnsi="Garamond"/>
          <w:lang w:val="en-AU"/>
        </w:rPr>
        <w:t xml:space="preserve">Nichols and Bruno found that the mean response in the </w:t>
      </w:r>
      <w:r w:rsidR="00692E7F" w:rsidRPr="00FD7841">
        <w:rPr>
          <w:rFonts w:ascii="Garamond" w:hAnsi="Garamond"/>
          <w:lang w:val="en-AU"/>
        </w:rPr>
        <w:t>Psychological Failure</w:t>
      </w:r>
      <w:r w:rsidRPr="00FD7841">
        <w:rPr>
          <w:rFonts w:ascii="Garamond" w:hAnsi="Garamond"/>
          <w:lang w:val="en-AU"/>
        </w:rPr>
        <w:t xml:space="preserve"> condition was over 4, when the </w:t>
      </w:r>
      <w:r w:rsidR="00D221C2" w:rsidRPr="00FD7841">
        <w:rPr>
          <w:rFonts w:ascii="Garamond" w:hAnsi="Garamond"/>
          <w:lang w:val="en-AU"/>
        </w:rPr>
        <w:t>midpoint</w:t>
      </w:r>
      <w:r w:rsidRPr="00FD7841">
        <w:rPr>
          <w:rFonts w:ascii="Garamond" w:hAnsi="Garamond"/>
          <w:lang w:val="en-AU"/>
        </w:rPr>
        <w:t xml:space="preserve"> of their Likert scale was </w:t>
      </w:r>
      <w:r w:rsidR="0071084D" w:rsidRPr="00FD7841">
        <w:rPr>
          <w:rFonts w:ascii="Garamond" w:hAnsi="Garamond"/>
          <w:lang w:val="en-AU"/>
        </w:rPr>
        <w:t>4.5</w:t>
      </w:r>
      <w:r w:rsidRPr="00FD7841">
        <w:rPr>
          <w:rFonts w:ascii="Garamond" w:hAnsi="Garamond"/>
          <w:lang w:val="en-AU"/>
        </w:rPr>
        <w:t>. Hence either most</w:t>
      </w:r>
      <w:r w:rsidR="00872D7C" w:rsidRPr="00FD7841">
        <w:rPr>
          <w:rFonts w:ascii="Garamond" w:hAnsi="Garamond"/>
          <w:lang w:val="en-AU"/>
        </w:rPr>
        <w:t>,</w:t>
      </w:r>
      <w:r w:rsidRPr="00FD7841">
        <w:rPr>
          <w:rFonts w:ascii="Garamond" w:hAnsi="Garamond"/>
          <w:lang w:val="en-AU"/>
        </w:rPr>
        <w:t xml:space="preserve"> or all</w:t>
      </w:r>
      <w:r w:rsidR="00872D7C" w:rsidRPr="00FD7841">
        <w:rPr>
          <w:rFonts w:ascii="Garamond" w:hAnsi="Garamond"/>
          <w:lang w:val="en-AU"/>
        </w:rPr>
        <w:t>,</w:t>
      </w:r>
      <w:r w:rsidRPr="00FD7841">
        <w:rPr>
          <w:rFonts w:ascii="Garamond" w:hAnsi="Garamond"/>
          <w:lang w:val="en-AU"/>
        </w:rPr>
        <w:t xml:space="preserve"> of the </w:t>
      </w:r>
      <w:r w:rsidR="00692E7F" w:rsidRPr="00FD7841">
        <w:rPr>
          <w:rFonts w:ascii="Garamond" w:hAnsi="Garamond"/>
          <w:lang w:val="en-AU"/>
        </w:rPr>
        <w:t>participants in</w:t>
      </w:r>
      <w:r w:rsidRPr="00FD7841">
        <w:rPr>
          <w:rFonts w:ascii="Garamond" w:hAnsi="Garamond"/>
          <w:lang w:val="en-AU"/>
        </w:rPr>
        <w:t xml:space="preserve"> the </w:t>
      </w:r>
      <w:r w:rsidR="00692E7F" w:rsidRPr="00FD7841">
        <w:rPr>
          <w:rFonts w:ascii="Garamond" w:hAnsi="Garamond"/>
          <w:lang w:val="en-AU"/>
        </w:rPr>
        <w:t>Psychological Failure</w:t>
      </w:r>
      <w:r w:rsidRPr="00FD7841">
        <w:rPr>
          <w:rFonts w:ascii="Garamond" w:hAnsi="Garamond"/>
          <w:lang w:val="en-AU"/>
        </w:rPr>
        <w:t xml:space="preserve"> condition were only weakly of the view that they did not </w:t>
      </w:r>
      <w:r w:rsidR="00692E7F" w:rsidRPr="00FD7841">
        <w:rPr>
          <w:rFonts w:ascii="Garamond" w:hAnsi="Garamond"/>
          <w:lang w:val="en-AU"/>
        </w:rPr>
        <w:t>survive</w:t>
      </w:r>
      <w:r w:rsidRPr="00FD7841">
        <w:rPr>
          <w:rFonts w:ascii="Garamond" w:hAnsi="Garamond"/>
          <w:lang w:val="en-AU"/>
        </w:rPr>
        <w:t xml:space="preserve"> in that </w:t>
      </w:r>
      <w:r w:rsidR="00692E7F" w:rsidRPr="00FD7841">
        <w:rPr>
          <w:rFonts w:ascii="Garamond" w:hAnsi="Garamond"/>
          <w:lang w:val="en-AU"/>
        </w:rPr>
        <w:t>condition</w:t>
      </w:r>
      <w:r w:rsidRPr="00FD7841">
        <w:rPr>
          <w:rFonts w:ascii="Garamond" w:hAnsi="Garamond"/>
          <w:lang w:val="en-AU"/>
        </w:rPr>
        <w:t xml:space="preserve">, or else people were split between those who thought they did </w:t>
      </w:r>
      <w:r w:rsidR="00692E7F" w:rsidRPr="00FD7841">
        <w:rPr>
          <w:rFonts w:ascii="Garamond" w:hAnsi="Garamond"/>
          <w:lang w:val="en-AU"/>
        </w:rPr>
        <w:t>survive</w:t>
      </w:r>
      <w:r w:rsidRPr="00FD7841">
        <w:rPr>
          <w:rFonts w:ascii="Garamond" w:hAnsi="Garamond"/>
          <w:lang w:val="en-AU"/>
        </w:rPr>
        <w:t xml:space="preserve">, and </w:t>
      </w:r>
      <w:r w:rsidR="00692E7F" w:rsidRPr="00FD7841">
        <w:rPr>
          <w:rFonts w:ascii="Garamond" w:hAnsi="Garamond"/>
          <w:lang w:val="en-AU"/>
        </w:rPr>
        <w:t>those</w:t>
      </w:r>
      <w:r w:rsidRPr="00FD7841">
        <w:rPr>
          <w:rFonts w:ascii="Garamond" w:hAnsi="Garamond"/>
          <w:lang w:val="en-AU"/>
        </w:rPr>
        <w:t xml:space="preserve"> who thought they did not. </w:t>
      </w:r>
      <w:r w:rsidR="00692E7F" w:rsidRPr="00FD7841">
        <w:rPr>
          <w:rFonts w:ascii="Garamond" w:hAnsi="Garamond"/>
          <w:lang w:val="en-AU"/>
        </w:rPr>
        <w:t xml:space="preserve">Indeed, it could even be that a majority of people judged that they did survive (but made a weak such judgement) while a minority were strongly of the view that they did not, consistent with a mean of just over 4. </w:t>
      </w:r>
      <w:r w:rsidR="00B65956" w:rsidRPr="00FD7841">
        <w:rPr>
          <w:rFonts w:ascii="Garamond" w:hAnsi="Garamond"/>
          <w:lang w:val="en-AU"/>
        </w:rPr>
        <w:t xml:space="preserve">Moreover, later in their study Nichols and Bruno explicitly asked participants which they thought was most important for survival, psychological or bodily continuity. Although Nichols and Bruno report that a majority of people said that it was psychological continuity, in fact their results show that the majority in question is not statistically significantly different from a 50/50 split. That is, </w:t>
      </w:r>
      <w:r w:rsidR="00D221C2" w:rsidRPr="00FD7841">
        <w:rPr>
          <w:rFonts w:ascii="Garamond" w:hAnsi="Garamond"/>
          <w:lang w:val="en-AU"/>
        </w:rPr>
        <w:t>there result is consistent with participants being</w:t>
      </w:r>
      <w:r w:rsidR="00B65956" w:rsidRPr="00FD7841">
        <w:rPr>
          <w:rFonts w:ascii="Garamond" w:hAnsi="Garamond"/>
          <w:lang w:val="en-AU"/>
        </w:rPr>
        <w:t xml:space="preserve"> evenly split between thinking that bodily continuity mattered and thinking that psychological continuity mattered. This fits well with our results</w:t>
      </w:r>
      <w:r w:rsidR="00452FBA" w:rsidRPr="00FD7841">
        <w:rPr>
          <w:rFonts w:ascii="Garamond" w:hAnsi="Garamond"/>
          <w:lang w:val="en-AU"/>
        </w:rPr>
        <w:t>.</w:t>
      </w:r>
      <w:r w:rsidR="00B65956" w:rsidRPr="00FD7841">
        <w:rPr>
          <w:rFonts w:ascii="Garamond" w:hAnsi="Garamond"/>
          <w:lang w:val="en-AU"/>
        </w:rPr>
        <w:t xml:space="preserve"> </w:t>
      </w:r>
    </w:p>
    <w:p w14:paraId="011CBA9E" w14:textId="77777777" w:rsidR="00692E7F" w:rsidRPr="00FD7841" w:rsidRDefault="00692E7F" w:rsidP="007373C2">
      <w:pPr>
        <w:spacing w:line="360" w:lineRule="auto"/>
        <w:jc w:val="both"/>
        <w:rPr>
          <w:rFonts w:ascii="Garamond" w:hAnsi="Garamond"/>
          <w:lang w:val="en-AU"/>
        </w:rPr>
      </w:pPr>
    </w:p>
    <w:p w14:paraId="763F4BB3" w14:textId="4247587D" w:rsidR="005149A4" w:rsidRPr="00FD7841" w:rsidRDefault="00692E7F" w:rsidP="007373C2">
      <w:pPr>
        <w:spacing w:line="360" w:lineRule="auto"/>
        <w:jc w:val="both"/>
        <w:rPr>
          <w:rFonts w:ascii="Garamond" w:hAnsi="Garamond"/>
          <w:lang w:val="en-AU"/>
        </w:rPr>
      </w:pPr>
      <w:r w:rsidRPr="00FD7841">
        <w:rPr>
          <w:rFonts w:ascii="Garamond" w:hAnsi="Garamond"/>
          <w:lang w:val="en-AU"/>
        </w:rPr>
        <w:t xml:space="preserve">Returning to the pattern of judgments we found, then, we can notice that this pattern </w:t>
      </w:r>
      <w:r w:rsidR="00D221C2" w:rsidRPr="00FD7841">
        <w:rPr>
          <w:rFonts w:ascii="Garamond" w:hAnsi="Garamond"/>
          <w:lang w:val="en-AU"/>
        </w:rPr>
        <w:t>is not</w:t>
      </w:r>
      <w:r w:rsidR="005149A4" w:rsidRPr="00FD7841">
        <w:rPr>
          <w:rFonts w:ascii="Garamond" w:hAnsi="Garamond"/>
          <w:lang w:val="en-AU"/>
        </w:rPr>
        <w:t xml:space="preserve"> inconsistent and does not, on its face, seem to call out for an explanation that </w:t>
      </w:r>
      <w:r w:rsidR="00B301B2" w:rsidRPr="00FD7841">
        <w:rPr>
          <w:rFonts w:ascii="Garamond" w:hAnsi="Garamond"/>
          <w:lang w:val="en-AU"/>
        </w:rPr>
        <w:t xml:space="preserve">appeals to cognitive bias. </w:t>
      </w:r>
      <w:r w:rsidR="005149A4" w:rsidRPr="00FD7841">
        <w:rPr>
          <w:rFonts w:ascii="Garamond" w:hAnsi="Garamond"/>
          <w:lang w:val="en-AU"/>
        </w:rPr>
        <w:t>Rather, w</w:t>
      </w:r>
      <w:r w:rsidR="00215028" w:rsidRPr="00FD7841">
        <w:rPr>
          <w:rFonts w:ascii="Garamond" w:hAnsi="Garamond"/>
          <w:lang w:val="en-AU"/>
        </w:rPr>
        <w:t>hat our experiments show is that people have very robust responses to the scenarios presented. Across all the cases, people judge that the individual survives</w:t>
      </w:r>
      <w:r w:rsidR="00B301B2" w:rsidRPr="00FD7841">
        <w:rPr>
          <w:rFonts w:ascii="Garamond" w:hAnsi="Garamond"/>
          <w:lang w:val="en-AU"/>
        </w:rPr>
        <w:t xml:space="preserve">. This suggests, first, that people are neither psychological nor bodily continuity theorists, </w:t>
      </w:r>
      <w:r w:rsidR="003414CD" w:rsidRPr="00FD7841">
        <w:rPr>
          <w:rFonts w:ascii="Garamond" w:hAnsi="Garamond"/>
          <w:lang w:val="en-AU"/>
        </w:rPr>
        <w:t>but rather, have some other view about the persistence of persons. For instance, perhaps people have a ‘featureless soul’ view, on which the persistence of persons consists in the persistence of a bare or featureless soul:</w:t>
      </w:r>
      <w:r w:rsidR="003414CD" w:rsidRPr="00FD7841">
        <w:rPr>
          <w:rFonts w:ascii="Garamond" w:hAnsi="Garamond"/>
          <w:vertAlign w:val="superscript"/>
          <w:lang w:val="en-AU"/>
        </w:rPr>
        <w:t xml:space="preserve"> </w:t>
      </w:r>
      <w:r w:rsidR="003414CD" w:rsidRPr="00FD7841">
        <w:rPr>
          <w:rFonts w:ascii="Garamond" w:eastAsia="Garamond" w:hAnsi="Garamond" w:cs="Garamond"/>
          <w:vertAlign w:val="superscript"/>
          <w:lang w:val="en-AU"/>
        </w:rPr>
        <w:footnoteReference w:id="20"/>
      </w:r>
      <w:r w:rsidR="003414CD" w:rsidRPr="00FD7841">
        <w:rPr>
          <w:rFonts w:ascii="Garamond" w:hAnsi="Garamond"/>
          <w:lang w:val="en-AU"/>
        </w:rPr>
        <w:t xml:space="preserve"> that is, a soul that can continue to exist despite there being no psychological or bodily continuity. That would explain why people judge that the individual survives in both the psychological frame and the bodily frame</w:t>
      </w:r>
      <w:r w:rsidR="00B301B2" w:rsidRPr="00FD7841">
        <w:rPr>
          <w:rFonts w:ascii="Garamond" w:hAnsi="Garamond"/>
          <w:lang w:val="en-AU"/>
        </w:rPr>
        <w:t xml:space="preserve">, and in both the success and failure conditions. </w:t>
      </w:r>
    </w:p>
    <w:p w14:paraId="71E31EE8" w14:textId="3125A4DD" w:rsidR="00043CBC" w:rsidRPr="00FD7841" w:rsidRDefault="00043CBC" w:rsidP="007373C2">
      <w:pPr>
        <w:spacing w:line="360" w:lineRule="auto"/>
        <w:jc w:val="both"/>
        <w:rPr>
          <w:rFonts w:ascii="Garamond" w:hAnsi="Garamond"/>
          <w:lang w:val="en-AU"/>
        </w:rPr>
      </w:pPr>
    </w:p>
    <w:p w14:paraId="0C32926C" w14:textId="658F130A" w:rsidR="00043CBC" w:rsidRPr="00FD7841" w:rsidRDefault="00043CBC" w:rsidP="007373C2">
      <w:pPr>
        <w:spacing w:line="360" w:lineRule="auto"/>
        <w:jc w:val="both"/>
        <w:rPr>
          <w:rFonts w:ascii="Garamond" w:hAnsi="Garamond"/>
          <w:lang w:val="en-AU"/>
        </w:rPr>
      </w:pPr>
      <w:r w:rsidRPr="00FD7841">
        <w:rPr>
          <w:rFonts w:ascii="Garamond" w:hAnsi="Garamond"/>
          <w:lang w:val="en-AU"/>
        </w:rPr>
        <w:t xml:space="preserve">Or perhaps people have some other very minimal notion of survival, on which psychological nor bodily are both sufficient, but neither is necessary, for survival. </w:t>
      </w:r>
    </w:p>
    <w:p w14:paraId="3B15D691" w14:textId="77777777" w:rsidR="00043CBC" w:rsidRPr="00FD7841" w:rsidRDefault="00043CBC" w:rsidP="007373C2">
      <w:pPr>
        <w:spacing w:line="360" w:lineRule="auto"/>
        <w:jc w:val="both"/>
        <w:rPr>
          <w:rFonts w:ascii="Garamond" w:eastAsia="Garamond" w:hAnsi="Garamond" w:cs="Garamond"/>
          <w:lang w:val="en-AU"/>
        </w:rPr>
      </w:pPr>
    </w:p>
    <w:p w14:paraId="79C86826" w14:textId="1A446C1A" w:rsidR="00043CBC" w:rsidRPr="00FD7841" w:rsidRDefault="00215028" w:rsidP="007373C2">
      <w:pPr>
        <w:spacing w:line="360" w:lineRule="auto"/>
        <w:jc w:val="both"/>
        <w:rPr>
          <w:rFonts w:ascii="Garamond" w:hAnsi="Garamond"/>
          <w:lang w:val="en-AU"/>
        </w:rPr>
      </w:pPr>
      <w:r w:rsidRPr="00FD7841">
        <w:rPr>
          <w:rFonts w:ascii="Garamond" w:hAnsi="Garamond"/>
          <w:lang w:val="en-AU"/>
        </w:rPr>
        <w:lastRenderedPageBreak/>
        <w:t xml:space="preserve">Notably, </w:t>
      </w:r>
      <w:r w:rsidR="00043CBC" w:rsidRPr="00FD7841">
        <w:rPr>
          <w:rFonts w:ascii="Garamond" w:hAnsi="Garamond"/>
          <w:lang w:val="en-AU"/>
        </w:rPr>
        <w:t xml:space="preserve">either of these hypotheses </w:t>
      </w:r>
      <w:r w:rsidR="007373C2" w:rsidRPr="00FD7841">
        <w:rPr>
          <w:rFonts w:ascii="Garamond" w:hAnsi="Garamond"/>
          <w:lang w:val="en-AU"/>
        </w:rPr>
        <w:t xml:space="preserve">is </w:t>
      </w:r>
      <w:r w:rsidRPr="00FD7841">
        <w:rPr>
          <w:rFonts w:ascii="Garamond" w:hAnsi="Garamond"/>
          <w:lang w:val="en-AU"/>
        </w:rPr>
        <w:t xml:space="preserve">consistent with people being sensitive to the sorts of factors to which philosophers have attended in the debate about </w:t>
      </w:r>
      <w:proofErr w:type="gramStart"/>
      <w:r w:rsidRPr="00FD7841">
        <w:rPr>
          <w:rFonts w:ascii="Garamond" w:hAnsi="Garamond"/>
          <w:lang w:val="en-AU"/>
        </w:rPr>
        <w:t>personal-identity</w:t>
      </w:r>
      <w:proofErr w:type="gramEnd"/>
      <w:r w:rsidR="00043CBC" w:rsidRPr="00FD7841">
        <w:rPr>
          <w:rFonts w:ascii="Garamond" w:hAnsi="Garamond"/>
          <w:lang w:val="en-AU"/>
        </w:rPr>
        <w:t xml:space="preserve">. There are two ways in which this could be so. </w:t>
      </w:r>
    </w:p>
    <w:p w14:paraId="5F93F0DC" w14:textId="77777777" w:rsidR="00043CBC" w:rsidRPr="00FD7841" w:rsidRDefault="00043CBC" w:rsidP="007373C2">
      <w:pPr>
        <w:spacing w:line="360" w:lineRule="auto"/>
        <w:jc w:val="both"/>
        <w:rPr>
          <w:rFonts w:ascii="Garamond" w:hAnsi="Garamond"/>
          <w:lang w:val="en-AU"/>
        </w:rPr>
      </w:pPr>
    </w:p>
    <w:p w14:paraId="237F25F1" w14:textId="763D7C63" w:rsidR="00043CBC" w:rsidRPr="00FD7841" w:rsidRDefault="00043CBC" w:rsidP="007373C2">
      <w:pPr>
        <w:spacing w:line="360" w:lineRule="auto"/>
        <w:jc w:val="both"/>
        <w:rPr>
          <w:rFonts w:ascii="Garamond" w:hAnsi="Garamond"/>
          <w:lang w:val="en-AU"/>
        </w:rPr>
      </w:pPr>
      <w:r w:rsidRPr="00FD7841">
        <w:rPr>
          <w:rFonts w:ascii="Garamond" w:hAnsi="Garamond"/>
          <w:lang w:val="en-AU"/>
        </w:rPr>
        <w:t>First,</w:t>
      </w:r>
      <w:r w:rsidR="002E35B3" w:rsidRPr="00FD7841">
        <w:rPr>
          <w:rFonts w:ascii="Garamond" w:hAnsi="Garamond"/>
          <w:lang w:val="en-AU"/>
        </w:rPr>
        <w:t xml:space="preserve"> although it might be that survival is an all or nothing affair, and that people have a very minimal notion of what is required for survival, that they nevertheless take there to be </w:t>
      </w:r>
      <w:r w:rsidR="002E35B3" w:rsidRPr="00FD7841">
        <w:rPr>
          <w:rFonts w:ascii="Garamond" w:hAnsi="Garamond"/>
          <w:i/>
          <w:iCs/>
          <w:lang w:val="en-AU"/>
        </w:rPr>
        <w:t>better</w:t>
      </w:r>
      <w:r w:rsidR="002E35B3" w:rsidRPr="00FD7841">
        <w:rPr>
          <w:rFonts w:ascii="Garamond" w:hAnsi="Garamond"/>
          <w:lang w:val="en-AU"/>
        </w:rPr>
        <w:t xml:space="preserve"> and </w:t>
      </w:r>
      <w:r w:rsidR="002E35B3" w:rsidRPr="00FD7841">
        <w:rPr>
          <w:rFonts w:ascii="Garamond" w:hAnsi="Garamond"/>
          <w:i/>
          <w:iCs/>
          <w:lang w:val="en-AU"/>
        </w:rPr>
        <w:t>worse</w:t>
      </w:r>
      <w:r w:rsidR="002E35B3" w:rsidRPr="00FD7841">
        <w:rPr>
          <w:rFonts w:ascii="Garamond" w:hAnsi="Garamond"/>
          <w:lang w:val="en-AU"/>
        </w:rPr>
        <w:t xml:space="preserve"> surviving, where perhaps </w:t>
      </w:r>
      <w:proofErr w:type="gramStart"/>
      <w:r w:rsidR="002E35B3" w:rsidRPr="00FD7841">
        <w:rPr>
          <w:rFonts w:ascii="Garamond" w:hAnsi="Garamond"/>
          <w:lang w:val="en-AU"/>
        </w:rPr>
        <w:t>this maps</w:t>
      </w:r>
      <w:proofErr w:type="gramEnd"/>
      <w:r w:rsidR="002E35B3" w:rsidRPr="00FD7841">
        <w:rPr>
          <w:rFonts w:ascii="Garamond" w:hAnsi="Garamond"/>
          <w:lang w:val="en-AU"/>
        </w:rPr>
        <w:t xml:space="preserve"> onto important ethical and prudential features of cases. </w:t>
      </w:r>
      <w:r w:rsidR="008A3BB5" w:rsidRPr="00FD7841">
        <w:rPr>
          <w:rFonts w:ascii="Garamond" w:hAnsi="Garamond"/>
          <w:lang w:val="en-AU"/>
        </w:rPr>
        <w:t xml:space="preserve">Perhaps, for instance, someone who survives, but in a worse way, is less to blame for earlier actions or, prospectively, has fewer reasons to act in the interests of their future selves. </w:t>
      </w:r>
    </w:p>
    <w:p w14:paraId="2FD9E17E" w14:textId="54AC7E9B" w:rsidR="002F2FA2" w:rsidRPr="00FD7841" w:rsidRDefault="002F2FA2" w:rsidP="007373C2">
      <w:pPr>
        <w:spacing w:line="360" w:lineRule="auto"/>
        <w:jc w:val="both"/>
        <w:rPr>
          <w:rFonts w:ascii="Garamond" w:hAnsi="Garamond"/>
          <w:lang w:val="en-AU"/>
        </w:rPr>
      </w:pPr>
    </w:p>
    <w:p w14:paraId="022343D3" w14:textId="106F9AEC" w:rsidR="002F2FA2" w:rsidRPr="00FD7841" w:rsidRDefault="002F2FA2" w:rsidP="007373C2">
      <w:pPr>
        <w:spacing w:line="360" w:lineRule="auto"/>
        <w:jc w:val="both"/>
        <w:rPr>
          <w:rFonts w:ascii="Garamond" w:hAnsi="Garamond"/>
          <w:lang w:val="en-AU"/>
        </w:rPr>
      </w:pPr>
      <w:r w:rsidRPr="00FD7841">
        <w:rPr>
          <w:rFonts w:ascii="Garamond" w:hAnsi="Garamond"/>
          <w:lang w:val="en-AU"/>
        </w:rPr>
        <w:t xml:space="preserve">Second, perhaps in fact survival is not an all or nothing notion at all (something that Braddon-Mitchell and Miller 2020 suggest), but nevertheless people will judge that someone survives, or does not, (outright) when prompted, as long as the degree of survival in question is high/low enough. Then perhaps although people would judge that the individual survives to a </w:t>
      </w:r>
      <w:r w:rsidRPr="00FD7841">
        <w:rPr>
          <w:rFonts w:ascii="Garamond" w:hAnsi="Garamond"/>
          <w:i/>
          <w:iCs/>
          <w:lang w:val="en-AU"/>
        </w:rPr>
        <w:t>different</w:t>
      </w:r>
      <w:r w:rsidRPr="00FD7841">
        <w:rPr>
          <w:rFonts w:ascii="Garamond" w:hAnsi="Garamond"/>
          <w:lang w:val="en-AU"/>
        </w:rPr>
        <w:t xml:space="preserve"> degree across the four cases, they nevertheless take the view that in all four cases there is a sufficiently high degree of survival to warrant judging that the person simply survives. </w:t>
      </w:r>
    </w:p>
    <w:p w14:paraId="24970B9B" w14:textId="51A4F1CE" w:rsidR="00172CB3" w:rsidRPr="00FD7841" w:rsidRDefault="00172CB3" w:rsidP="007373C2">
      <w:pPr>
        <w:spacing w:line="360" w:lineRule="auto"/>
        <w:jc w:val="both"/>
        <w:rPr>
          <w:rFonts w:ascii="Garamond" w:hAnsi="Garamond"/>
          <w:lang w:val="en-AU"/>
        </w:rPr>
      </w:pPr>
    </w:p>
    <w:p w14:paraId="2687925E" w14:textId="6A8FE4DF" w:rsidR="00172CB3" w:rsidRPr="00FD7841" w:rsidRDefault="00172CB3" w:rsidP="00172CB3">
      <w:pPr>
        <w:spacing w:line="360" w:lineRule="auto"/>
        <w:jc w:val="both"/>
        <w:rPr>
          <w:rFonts w:ascii="Garamond" w:hAnsi="Garamond"/>
          <w:lang w:val="en-AU"/>
        </w:rPr>
      </w:pPr>
      <w:r w:rsidRPr="00FD7841">
        <w:rPr>
          <w:rFonts w:ascii="Garamond" w:hAnsi="Garamond"/>
          <w:lang w:val="en-AU"/>
        </w:rPr>
        <w:t xml:space="preserve">Notably, either of these hypotheses is consistent with some people being sensitive to whether psychological and/or bodily continuity is preserved </w:t>
      </w:r>
      <w:r w:rsidR="00C80A61" w:rsidRPr="00FD7841">
        <w:rPr>
          <w:rFonts w:ascii="Garamond" w:hAnsi="Garamond"/>
          <w:lang w:val="en-AU"/>
        </w:rPr>
        <w:t>or</w:t>
      </w:r>
      <w:r w:rsidRPr="00FD7841">
        <w:rPr>
          <w:rFonts w:ascii="Garamond" w:hAnsi="Garamond"/>
          <w:lang w:val="en-AU"/>
        </w:rPr>
        <w:t xml:space="preserve"> not. For it could be that some people take the presence/absence of these kinds of continuity to be </w:t>
      </w:r>
      <w:r w:rsidRPr="00FD7841">
        <w:rPr>
          <w:rFonts w:ascii="Garamond" w:hAnsi="Garamond"/>
          <w:i/>
          <w:iCs/>
          <w:lang w:val="en-AU"/>
        </w:rPr>
        <w:t>evidence</w:t>
      </w:r>
      <w:r w:rsidRPr="00FD7841">
        <w:rPr>
          <w:rFonts w:ascii="Garamond" w:hAnsi="Garamond"/>
          <w:lang w:val="en-AU"/>
        </w:rPr>
        <w:t xml:space="preserve"> for the persistence of the same soul, or the existence of whatever minimal feature they suppose </w:t>
      </w:r>
      <w:r w:rsidR="00AC7E1E" w:rsidRPr="00FD7841">
        <w:rPr>
          <w:rFonts w:ascii="Garamond" w:hAnsi="Garamond"/>
          <w:lang w:val="en-AU"/>
        </w:rPr>
        <w:t>is</w:t>
      </w:r>
      <w:r w:rsidR="00E846A8" w:rsidRPr="00FD7841">
        <w:rPr>
          <w:rFonts w:ascii="Garamond" w:hAnsi="Garamond"/>
          <w:lang w:val="en-AU"/>
        </w:rPr>
        <w:t xml:space="preserve"> </w:t>
      </w:r>
      <w:r w:rsidRPr="00FD7841">
        <w:rPr>
          <w:rFonts w:ascii="Garamond" w:hAnsi="Garamond"/>
          <w:lang w:val="en-AU"/>
        </w:rPr>
        <w:t xml:space="preserve">required for </w:t>
      </w:r>
      <w:proofErr w:type="gramStart"/>
      <w:r w:rsidRPr="00FD7841">
        <w:rPr>
          <w:rFonts w:ascii="Garamond" w:hAnsi="Garamond"/>
          <w:lang w:val="en-AU"/>
        </w:rPr>
        <w:t>survival, or</w:t>
      </w:r>
      <w:proofErr w:type="gramEnd"/>
      <w:r w:rsidRPr="00FD7841">
        <w:rPr>
          <w:rFonts w:ascii="Garamond" w:hAnsi="Garamond"/>
          <w:lang w:val="en-AU"/>
        </w:rPr>
        <w:t xml:space="preserve"> </w:t>
      </w:r>
      <w:r w:rsidR="00AC7E1E" w:rsidRPr="00FD7841">
        <w:rPr>
          <w:rFonts w:ascii="Garamond" w:hAnsi="Garamond"/>
          <w:lang w:val="en-AU"/>
        </w:rPr>
        <w:t>is</w:t>
      </w:r>
      <w:r w:rsidRPr="00FD7841">
        <w:rPr>
          <w:rFonts w:ascii="Garamond" w:hAnsi="Garamond"/>
          <w:lang w:val="en-AU"/>
        </w:rPr>
        <w:t xml:space="preserve"> relevant to the degree to which the person survives. </w:t>
      </w:r>
    </w:p>
    <w:p w14:paraId="664AEED9" w14:textId="77777777" w:rsidR="005F384A" w:rsidRPr="00FD7841" w:rsidRDefault="005F384A" w:rsidP="00172CB3">
      <w:pPr>
        <w:spacing w:line="360" w:lineRule="auto"/>
        <w:jc w:val="both"/>
        <w:rPr>
          <w:rFonts w:ascii="Garamond" w:hAnsi="Garamond"/>
          <w:lang w:val="en-AU"/>
        </w:rPr>
      </w:pPr>
    </w:p>
    <w:p w14:paraId="1F44F8E4" w14:textId="2E931B66" w:rsidR="007A3E8B" w:rsidRPr="00FD7841" w:rsidRDefault="005F384A" w:rsidP="00172CB3">
      <w:pPr>
        <w:spacing w:line="360" w:lineRule="auto"/>
        <w:jc w:val="both"/>
        <w:rPr>
          <w:rFonts w:ascii="Garamond" w:hAnsi="Garamond"/>
          <w:lang w:val="en-AU"/>
        </w:rPr>
      </w:pPr>
      <w:r w:rsidRPr="00FD7841">
        <w:rPr>
          <w:rFonts w:ascii="Garamond" w:hAnsi="Garamond"/>
          <w:lang w:val="en-AU"/>
        </w:rPr>
        <w:t xml:space="preserve">In light of this, consider the fact that </w:t>
      </w:r>
      <w:r w:rsidR="00452FBA" w:rsidRPr="00FD7841">
        <w:rPr>
          <w:rFonts w:ascii="Garamond" w:hAnsi="Garamond"/>
          <w:lang w:val="en-AU"/>
        </w:rPr>
        <w:t>in experiment 1 and 2 (a)</w:t>
      </w:r>
      <w:r w:rsidR="005149A4" w:rsidRPr="00FD7841">
        <w:rPr>
          <w:rFonts w:ascii="Garamond" w:hAnsi="Garamond"/>
          <w:lang w:val="en-AU"/>
        </w:rPr>
        <w:t xml:space="preserve"> we </w:t>
      </w:r>
      <w:r w:rsidR="00172CB3" w:rsidRPr="00FD7841">
        <w:rPr>
          <w:rFonts w:ascii="Garamond" w:hAnsi="Garamond"/>
          <w:lang w:val="en-AU"/>
        </w:rPr>
        <w:t>found</w:t>
      </w:r>
      <w:r w:rsidR="005149A4" w:rsidRPr="00FD7841">
        <w:rPr>
          <w:rFonts w:ascii="Garamond" w:hAnsi="Garamond"/>
          <w:lang w:val="en-AU"/>
        </w:rPr>
        <w:t xml:space="preserve"> that failure in the psychological condition makes a </w:t>
      </w:r>
      <w:r w:rsidR="00452FBA" w:rsidRPr="00FD7841">
        <w:rPr>
          <w:rFonts w:ascii="Garamond" w:hAnsi="Garamond"/>
          <w:lang w:val="en-AU"/>
        </w:rPr>
        <w:t xml:space="preserve">significant </w:t>
      </w:r>
      <w:r w:rsidR="005149A4" w:rsidRPr="00FD7841">
        <w:rPr>
          <w:rFonts w:ascii="Garamond" w:hAnsi="Garamond"/>
          <w:lang w:val="en-AU"/>
        </w:rPr>
        <w:t>difference to people’s judgements. Fewer people judge that they survive in the failure condition that in the success condition.</w:t>
      </w:r>
      <w:r w:rsidR="00172CB3" w:rsidRPr="00FD7841">
        <w:rPr>
          <w:rFonts w:ascii="Garamond" w:hAnsi="Garamond"/>
          <w:lang w:val="en-AU"/>
        </w:rPr>
        <w:t xml:space="preserve"> </w:t>
      </w:r>
      <w:r w:rsidRPr="00FD7841">
        <w:rPr>
          <w:rFonts w:ascii="Garamond" w:hAnsi="Garamond"/>
          <w:lang w:val="en-AU"/>
        </w:rPr>
        <w:t xml:space="preserve">This could be explained by a minority of people taking the </w:t>
      </w:r>
      <w:r w:rsidRPr="00FD7841">
        <w:rPr>
          <w:rFonts w:ascii="Garamond" w:hAnsi="Garamond"/>
          <w:i/>
          <w:iCs/>
          <w:lang w:val="en-AU"/>
        </w:rPr>
        <w:t>absence</w:t>
      </w:r>
      <w:r w:rsidRPr="00FD7841">
        <w:rPr>
          <w:rFonts w:ascii="Garamond" w:hAnsi="Garamond"/>
          <w:lang w:val="en-AU"/>
        </w:rPr>
        <w:t xml:space="preserve"> of psychological continuity to be evidence that </w:t>
      </w:r>
      <w:r w:rsidR="006523DC" w:rsidRPr="00FD7841">
        <w:rPr>
          <w:rFonts w:ascii="Garamond" w:hAnsi="Garamond"/>
          <w:lang w:val="en-AU"/>
        </w:rPr>
        <w:t xml:space="preserve">the ‘minimal thing that is necessary for survival’ (such as the soul) </w:t>
      </w:r>
      <w:r w:rsidRPr="00FD7841">
        <w:rPr>
          <w:rFonts w:ascii="Garamond" w:hAnsi="Garamond"/>
          <w:lang w:val="en-AU"/>
        </w:rPr>
        <w:t>has ceased to persist</w:t>
      </w:r>
      <w:r w:rsidR="006523DC" w:rsidRPr="00FD7841">
        <w:rPr>
          <w:rFonts w:ascii="Garamond" w:hAnsi="Garamond"/>
          <w:lang w:val="en-AU"/>
        </w:rPr>
        <w:t>,</w:t>
      </w:r>
      <w:r w:rsidRPr="00FD7841">
        <w:rPr>
          <w:rFonts w:ascii="Garamond" w:hAnsi="Garamond"/>
          <w:lang w:val="en-AU"/>
        </w:rPr>
        <w:t xml:space="preserve"> and hence evidence of a failure of personal persistence. </w:t>
      </w:r>
      <w:r w:rsidR="007A3E8B" w:rsidRPr="00FD7841">
        <w:rPr>
          <w:rFonts w:ascii="Garamond" w:hAnsi="Garamond"/>
          <w:lang w:val="en-AU"/>
        </w:rPr>
        <w:t xml:space="preserve">What of bodily continuity? Well overall, we found that people’s judgements were no different in the bodily continuity </w:t>
      </w:r>
      <w:r w:rsidR="007A3E8B" w:rsidRPr="00FD7841">
        <w:rPr>
          <w:rFonts w:ascii="Garamond" w:hAnsi="Garamond"/>
          <w:i/>
          <w:iCs/>
          <w:lang w:val="en-AU"/>
        </w:rPr>
        <w:t>success</w:t>
      </w:r>
      <w:r w:rsidR="007A3E8B" w:rsidRPr="00FD7841">
        <w:rPr>
          <w:rFonts w:ascii="Garamond" w:hAnsi="Garamond"/>
          <w:lang w:val="en-AU"/>
        </w:rPr>
        <w:t xml:space="preserve"> condition as compared to the </w:t>
      </w:r>
      <w:r w:rsidR="007A3E8B" w:rsidRPr="00FD7841">
        <w:rPr>
          <w:rFonts w:ascii="Garamond" w:hAnsi="Garamond"/>
          <w:i/>
          <w:iCs/>
          <w:lang w:val="en-AU"/>
        </w:rPr>
        <w:t>failure</w:t>
      </w:r>
      <w:r w:rsidR="007A3E8B" w:rsidRPr="00FD7841">
        <w:rPr>
          <w:rFonts w:ascii="Garamond" w:hAnsi="Garamond"/>
          <w:lang w:val="en-AU"/>
        </w:rPr>
        <w:t xml:space="preserve"> condition. However, when we break this </w:t>
      </w:r>
      <w:proofErr w:type="gramStart"/>
      <w:r w:rsidR="007A3E8B" w:rsidRPr="00FD7841">
        <w:rPr>
          <w:rFonts w:ascii="Garamond" w:hAnsi="Garamond"/>
          <w:lang w:val="en-AU"/>
        </w:rPr>
        <w:t>down</w:t>
      </w:r>
      <w:proofErr w:type="gramEnd"/>
      <w:r w:rsidR="007A3E8B" w:rsidRPr="00FD7841">
        <w:rPr>
          <w:rFonts w:ascii="Garamond" w:hAnsi="Garamond"/>
          <w:lang w:val="en-AU"/>
        </w:rPr>
        <w:t xml:space="preserve"> we see that </w:t>
      </w:r>
      <w:r w:rsidR="007E2E97" w:rsidRPr="00FD7841">
        <w:rPr>
          <w:rFonts w:ascii="Garamond" w:hAnsi="Garamond"/>
          <w:lang w:val="en-AU"/>
        </w:rPr>
        <w:t xml:space="preserve">this is only true in the Pain condition. </w:t>
      </w:r>
      <w:r w:rsidR="00BC7DEB" w:rsidRPr="00FD7841">
        <w:rPr>
          <w:rFonts w:ascii="Garamond" w:hAnsi="Garamond"/>
          <w:lang w:val="en-AU"/>
        </w:rPr>
        <w:t xml:space="preserve">(Similarly, success/failure did </w:t>
      </w:r>
      <w:r w:rsidR="00BC7DEB" w:rsidRPr="00FD7841">
        <w:rPr>
          <w:rFonts w:ascii="Garamond" w:hAnsi="Garamond"/>
          <w:lang w:val="en-AU"/>
        </w:rPr>
        <w:lastRenderedPageBreak/>
        <w:t xml:space="preserve">not make a difference in the Psychological Pain condition in experiment 1.) </w:t>
      </w:r>
      <w:r w:rsidR="007E2E97" w:rsidRPr="00FD7841">
        <w:rPr>
          <w:rFonts w:ascii="Garamond" w:hAnsi="Garamond"/>
          <w:lang w:val="en-AU"/>
        </w:rPr>
        <w:t>In the No-pain condition we found that fewer people judged that they survived in the failure condition compared to the success condition. This suggests that the presence of pain plays a role in ‘undermining’ the effect of failure in the bodily condition. Setting aside people in the pain condition, then, it is tempting to conclude that participants take both bodily and psychological continuity to be evidence for the existence of the minimal thing necessary for survival</w:t>
      </w:r>
      <w:r w:rsidR="009F54F1" w:rsidRPr="00FD7841">
        <w:rPr>
          <w:rFonts w:ascii="Garamond" w:hAnsi="Garamond"/>
          <w:lang w:val="en-AU"/>
        </w:rPr>
        <w:t xml:space="preserve">. </w:t>
      </w:r>
    </w:p>
    <w:p w14:paraId="4E86A2B4" w14:textId="73F039FF" w:rsidR="0029686B" w:rsidRPr="00FD7841" w:rsidRDefault="0029686B" w:rsidP="006523DC">
      <w:pPr>
        <w:spacing w:line="360" w:lineRule="auto"/>
        <w:jc w:val="both"/>
        <w:rPr>
          <w:rFonts w:ascii="Garamond" w:hAnsi="Garamond"/>
          <w:lang w:val="en-AU"/>
        </w:rPr>
      </w:pPr>
    </w:p>
    <w:p w14:paraId="5A862E46" w14:textId="580AA650" w:rsidR="00172CB3" w:rsidRPr="00FD7841" w:rsidRDefault="006523DC" w:rsidP="00B46E8A">
      <w:pPr>
        <w:spacing w:line="360" w:lineRule="auto"/>
        <w:jc w:val="both"/>
        <w:rPr>
          <w:rFonts w:ascii="Garamond" w:hAnsi="Garamond"/>
          <w:lang w:val="en-AU"/>
        </w:rPr>
      </w:pPr>
      <w:r w:rsidRPr="00FD7841">
        <w:rPr>
          <w:rFonts w:ascii="Garamond" w:hAnsi="Garamond"/>
          <w:lang w:val="en-AU"/>
        </w:rPr>
        <w:t>Here is one suggestion</w:t>
      </w:r>
      <w:r w:rsidR="003B7622" w:rsidRPr="00FD7841">
        <w:rPr>
          <w:rFonts w:ascii="Garamond" w:hAnsi="Garamond"/>
          <w:lang w:val="en-AU"/>
        </w:rPr>
        <w:t xml:space="preserve"> we have regarding what all of this tells us </w:t>
      </w:r>
      <w:r w:rsidR="00455D91" w:rsidRPr="00FD7841">
        <w:rPr>
          <w:rFonts w:ascii="Garamond" w:hAnsi="Garamond"/>
          <w:lang w:val="en-AU"/>
        </w:rPr>
        <w:t xml:space="preserve">about people’s judgements about survival and identity: people have multiple concepts they employ in making such judgements. It might be that people employ three concepts. First, they employ a </w:t>
      </w:r>
      <w:r w:rsidR="00172CB3" w:rsidRPr="00FD7841">
        <w:rPr>
          <w:rFonts w:ascii="Garamond" w:hAnsi="Garamond"/>
          <w:lang w:val="en-AU"/>
        </w:rPr>
        <w:t xml:space="preserve">basic concept of survival, </w:t>
      </w:r>
      <w:r w:rsidRPr="00FD7841">
        <w:rPr>
          <w:rFonts w:ascii="Garamond" w:hAnsi="Garamond"/>
          <w:lang w:val="en-AU"/>
        </w:rPr>
        <w:t>which is really quite minimal (such as a concept that is satisfied by a featureless soul)</w:t>
      </w:r>
      <w:r w:rsidR="00455D91" w:rsidRPr="00FD7841">
        <w:rPr>
          <w:rFonts w:ascii="Garamond" w:hAnsi="Garamond"/>
          <w:lang w:val="en-AU"/>
        </w:rPr>
        <w:t xml:space="preserve">. We will call this </w:t>
      </w:r>
      <w:r w:rsidR="00455D91" w:rsidRPr="00FD7841">
        <w:rPr>
          <w:rFonts w:ascii="Garamond" w:hAnsi="Garamond"/>
          <w:i/>
          <w:iCs/>
          <w:lang w:val="en-AU"/>
        </w:rPr>
        <w:t>simple survival.</w:t>
      </w:r>
      <w:r w:rsidR="00455D91" w:rsidRPr="00FD7841">
        <w:rPr>
          <w:rFonts w:ascii="Garamond" w:hAnsi="Garamond"/>
          <w:lang w:val="en-AU"/>
        </w:rPr>
        <w:t xml:space="preserve"> Second, they employ a </w:t>
      </w:r>
      <w:r w:rsidR="00172CB3" w:rsidRPr="00FD7841">
        <w:rPr>
          <w:rFonts w:ascii="Garamond" w:hAnsi="Garamond"/>
          <w:lang w:val="en-AU"/>
        </w:rPr>
        <w:t xml:space="preserve">concept that is more closely connected to the neo-Lockean conception of </w:t>
      </w:r>
      <w:proofErr w:type="gramStart"/>
      <w:r w:rsidR="00172CB3" w:rsidRPr="00FD7841">
        <w:rPr>
          <w:rFonts w:ascii="Garamond" w:hAnsi="Garamond"/>
          <w:lang w:val="en-AU"/>
        </w:rPr>
        <w:t>personal-identity</w:t>
      </w:r>
      <w:proofErr w:type="gramEnd"/>
      <w:r w:rsidR="00172CB3" w:rsidRPr="00FD7841">
        <w:rPr>
          <w:rFonts w:ascii="Garamond" w:hAnsi="Garamond"/>
          <w:lang w:val="en-AU"/>
        </w:rPr>
        <w:t xml:space="preserve">. And perhaps this latter concept is connected to questions about moral responsibility and prudence. Something </w:t>
      </w:r>
      <w:r w:rsidR="00172CB3" w:rsidRPr="00FD7841">
        <w:rPr>
          <w:rFonts w:ascii="Garamond" w:hAnsi="Garamond"/>
          <w:i/>
          <w:iCs/>
          <w:lang w:val="en-AU"/>
        </w:rPr>
        <w:t>like</w:t>
      </w:r>
      <w:r w:rsidR="00172CB3" w:rsidRPr="00FD7841">
        <w:rPr>
          <w:rFonts w:ascii="Garamond" w:hAnsi="Garamond"/>
          <w:lang w:val="en-AU"/>
        </w:rPr>
        <w:t xml:space="preserve"> this suggestion is made by </w:t>
      </w:r>
      <w:proofErr w:type="spellStart"/>
      <w:r w:rsidR="00172CB3" w:rsidRPr="00474949">
        <w:rPr>
          <w:rFonts w:ascii="Garamond" w:hAnsi="Garamond"/>
          <w:lang w:val="en-AU"/>
        </w:rPr>
        <w:t>Schechtman</w:t>
      </w:r>
      <w:proofErr w:type="spellEnd"/>
      <w:r w:rsidR="00172CB3" w:rsidRPr="00474949">
        <w:rPr>
          <w:rFonts w:ascii="Garamond" w:hAnsi="Garamond"/>
          <w:lang w:val="en-AU"/>
        </w:rPr>
        <w:t xml:space="preserve"> (1996) Olson (1997) and DeGrazia (2005). They recommend we distinguish between a metaphysical sense of personal persistence, and a practical sense that is relevant to the normative domain.</w:t>
      </w:r>
      <w:r w:rsidR="00455D91" w:rsidRPr="00474949">
        <w:rPr>
          <w:rFonts w:ascii="Garamond" w:hAnsi="Garamond"/>
          <w:lang w:val="en-AU"/>
        </w:rPr>
        <w:t xml:space="preserve"> We will call this </w:t>
      </w:r>
      <w:r w:rsidR="00455D91" w:rsidRPr="00474949">
        <w:rPr>
          <w:rFonts w:ascii="Garamond" w:hAnsi="Garamond"/>
          <w:i/>
          <w:iCs/>
          <w:lang w:val="en-AU"/>
        </w:rPr>
        <w:t>normative survival.</w:t>
      </w:r>
      <w:r w:rsidR="00455D91" w:rsidRPr="00474949">
        <w:rPr>
          <w:rFonts w:ascii="Garamond" w:hAnsi="Garamond"/>
          <w:lang w:val="en-AU"/>
        </w:rPr>
        <w:t xml:space="preserve"> Then there is a concept that is more closely connected to bodily continuity; a concept that people use in ordinary life in order to track persons over time. Call this </w:t>
      </w:r>
      <w:r w:rsidR="00455D91" w:rsidRPr="00474949">
        <w:rPr>
          <w:rFonts w:ascii="Garamond" w:hAnsi="Garamond"/>
          <w:i/>
          <w:iCs/>
          <w:lang w:val="en-AU"/>
        </w:rPr>
        <w:t xml:space="preserve">practical survival. </w:t>
      </w:r>
      <w:r w:rsidR="00172CB3" w:rsidRPr="00FD7841">
        <w:rPr>
          <w:rFonts w:ascii="Garamond" w:hAnsi="Garamond"/>
          <w:lang w:val="en-AU"/>
        </w:rPr>
        <w:t xml:space="preserve">We can call this </w:t>
      </w:r>
      <w:r w:rsidR="00172CB3" w:rsidRPr="00FD7841">
        <w:rPr>
          <w:rFonts w:ascii="Garamond" w:hAnsi="Garamond"/>
          <w:i/>
          <w:iCs/>
          <w:lang w:val="en-AU"/>
        </w:rPr>
        <w:t xml:space="preserve">the </w:t>
      </w:r>
      <w:r w:rsidR="00455D91" w:rsidRPr="00FD7841">
        <w:rPr>
          <w:rFonts w:ascii="Garamond" w:hAnsi="Garamond"/>
          <w:i/>
          <w:iCs/>
          <w:lang w:val="en-AU"/>
        </w:rPr>
        <w:t xml:space="preserve">three </w:t>
      </w:r>
      <w:r w:rsidR="00172CB3" w:rsidRPr="00FD7841">
        <w:rPr>
          <w:rFonts w:ascii="Garamond" w:hAnsi="Garamond"/>
          <w:i/>
          <w:iCs/>
          <w:lang w:val="en-AU"/>
        </w:rPr>
        <w:t xml:space="preserve">concepts hypothesis. </w:t>
      </w:r>
    </w:p>
    <w:p w14:paraId="2B9B323E" w14:textId="2A754521" w:rsidR="002A19C4" w:rsidRPr="00FD7841" w:rsidRDefault="002A19C4" w:rsidP="00B46E8A">
      <w:pPr>
        <w:spacing w:line="360" w:lineRule="auto"/>
        <w:jc w:val="both"/>
        <w:rPr>
          <w:rFonts w:ascii="Garamond" w:hAnsi="Garamond"/>
          <w:lang w:val="en-AU"/>
        </w:rPr>
      </w:pPr>
    </w:p>
    <w:p w14:paraId="6FE9BEDA" w14:textId="62C48C4C" w:rsidR="002A19C4" w:rsidRPr="00FD7841" w:rsidRDefault="00BA7BCD" w:rsidP="00B46E8A">
      <w:pPr>
        <w:spacing w:line="360" w:lineRule="auto"/>
        <w:jc w:val="both"/>
        <w:rPr>
          <w:rFonts w:ascii="Garamond" w:hAnsi="Garamond"/>
          <w:lang w:val="en-AU"/>
        </w:rPr>
      </w:pPr>
      <w:r w:rsidRPr="00FD7841">
        <w:rPr>
          <w:rFonts w:ascii="Garamond" w:hAnsi="Garamond"/>
          <w:lang w:val="en-AU"/>
        </w:rPr>
        <w:t xml:space="preserve">Note that we are not hypothesizing that </w:t>
      </w:r>
      <w:r w:rsidR="006E1A61" w:rsidRPr="00FD7841">
        <w:rPr>
          <w:rFonts w:ascii="Garamond" w:hAnsi="Garamond"/>
          <w:lang w:val="en-AU"/>
        </w:rPr>
        <w:t xml:space="preserve">non-philosophers have </w:t>
      </w:r>
      <w:r w:rsidR="007018F3" w:rsidRPr="00FD7841">
        <w:rPr>
          <w:rFonts w:ascii="Garamond" w:hAnsi="Garamond"/>
          <w:lang w:val="en-AU"/>
        </w:rPr>
        <w:t xml:space="preserve">in mind three sets of clearly defined necessary and sufficient </w:t>
      </w:r>
      <w:r w:rsidR="000B1079" w:rsidRPr="00FD7841">
        <w:rPr>
          <w:rFonts w:ascii="Garamond" w:hAnsi="Garamond"/>
          <w:lang w:val="en-AU"/>
        </w:rPr>
        <w:t xml:space="preserve">conditions (or something close) corresponding to the three concepts. </w:t>
      </w:r>
      <w:r w:rsidR="00240C2F" w:rsidRPr="00FD7841">
        <w:rPr>
          <w:rFonts w:ascii="Garamond" w:hAnsi="Garamond"/>
          <w:lang w:val="en-AU"/>
        </w:rPr>
        <w:t xml:space="preserve">Rather, we take </w:t>
      </w:r>
      <w:r w:rsidR="001C3A86" w:rsidRPr="00FD7841">
        <w:rPr>
          <w:rFonts w:ascii="Garamond" w:hAnsi="Garamond"/>
          <w:lang w:val="en-AU"/>
        </w:rPr>
        <w:t xml:space="preserve">that </w:t>
      </w:r>
      <w:r w:rsidR="003A48A8" w:rsidRPr="00FD7841">
        <w:rPr>
          <w:rFonts w:ascii="Garamond" w:hAnsi="Garamond"/>
          <w:lang w:val="en-AU"/>
        </w:rPr>
        <w:t>what’s</w:t>
      </w:r>
      <w:r w:rsidR="008908D0" w:rsidRPr="00FD7841">
        <w:rPr>
          <w:rFonts w:ascii="Garamond" w:hAnsi="Garamond"/>
          <w:lang w:val="en-AU"/>
        </w:rPr>
        <w:t xml:space="preserve"> required for </w:t>
      </w:r>
      <w:r w:rsidR="001C3A86" w:rsidRPr="00FD7841">
        <w:rPr>
          <w:rFonts w:ascii="Garamond" w:hAnsi="Garamond"/>
          <w:lang w:val="en-AU"/>
        </w:rPr>
        <w:t>having</w:t>
      </w:r>
      <w:r w:rsidR="00240C2F" w:rsidRPr="00FD7841">
        <w:rPr>
          <w:rFonts w:ascii="Garamond" w:hAnsi="Garamond"/>
          <w:lang w:val="en-AU"/>
        </w:rPr>
        <w:t xml:space="preserve"> a concept</w:t>
      </w:r>
      <w:r w:rsidR="004700FD" w:rsidRPr="00FD7841">
        <w:rPr>
          <w:rFonts w:ascii="Garamond" w:hAnsi="Garamond"/>
          <w:lang w:val="en-AU"/>
        </w:rPr>
        <w:t xml:space="preserve"> </w:t>
      </w:r>
      <w:r w:rsidR="008908D0" w:rsidRPr="00FD7841">
        <w:rPr>
          <w:rFonts w:ascii="Garamond" w:hAnsi="Garamond"/>
          <w:lang w:val="en-AU"/>
        </w:rPr>
        <w:t>involve</w:t>
      </w:r>
      <w:r w:rsidR="003A48A8" w:rsidRPr="00FD7841">
        <w:rPr>
          <w:rFonts w:ascii="Garamond" w:hAnsi="Garamond"/>
          <w:lang w:val="en-AU"/>
        </w:rPr>
        <w:t>s</w:t>
      </w:r>
      <w:r w:rsidR="008908D0" w:rsidRPr="00FD7841">
        <w:rPr>
          <w:rFonts w:ascii="Garamond" w:hAnsi="Garamond"/>
          <w:lang w:val="en-AU"/>
        </w:rPr>
        <w:t xml:space="preserve"> </w:t>
      </w:r>
      <w:r w:rsidR="004700FD" w:rsidRPr="00FD7841">
        <w:rPr>
          <w:rFonts w:ascii="Garamond" w:hAnsi="Garamond"/>
          <w:lang w:val="en-AU"/>
        </w:rPr>
        <w:t xml:space="preserve">only </w:t>
      </w:r>
      <w:r w:rsidR="009D1C7D" w:rsidRPr="00FD7841">
        <w:rPr>
          <w:rFonts w:ascii="Garamond" w:hAnsi="Garamond"/>
          <w:lang w:val="en-AU"/>
        </w:rPr>
        <w:t xml:space="preserve">minimal </w:t>
      </w:r>
      <w:r w:rsidR="00A92153" w:rsidRPr="00FD7841">
        <w:rPr>
          <w:rFonts w:ascii="Garamond" w:hAnsi="Garamond"/>
          <w:lang w:val="en-AU"/>
        </w:rPr>
        <w:t xml:space="preserve">articulatable </w:t>
      </w:r>
      <w:r w:rsidR="009D1C7D" w:rsidRPr="00FD7841">
        <w:rPr>
          <w:rFonts w:ascii="Garamond" w:hAnsi="Garamond"/>
          <w:lang w:val="en-AU"/>
        </w:rPr>
        <w:t>definition</w:t>
      </w:r>
      <w:r w:rsidR="008F124E" w:rsidRPr="00FD7841">
        <w:rPr>
          <w:rFonts w:ascii="Garamond" w:hAnsi="Garamond"/>
          <w:lang w:val="en-AU"/>
        </w:rPr>
        <w:t>s</w:t>
      </w:r>
      <w:r w:rsidR="009D1C7D" w:rsidRPr="00FD7841">
        <w:rPr>
          <w:rFonts w:ascii="Garamond" w:hAnsi="Garamond"/>
          <w:lang w:val="en-AU"/>
        </w:rPr>
        <w:t xml:space="preserve"> when prompted</w:t>
      </w:r>
      <w:r w:rsidR="00A92153" w:rsidRPr="00FD7841">
        <w:rPr>
          <w:rFonts w:ascii="Garamond" w:hAnsi="Garamond"/>
          <w:lang w:val="en-AU"/>
        </w:rPr>
        <w:t xml:space="preserve">, </w:t>
      </w:r>
      <w:r w:rsidR="008F124E" w:rsidRPr="00FD7841">
        <w:rPr>
          <w:rFonts w:ascii="Garamond" w:hAnsi="Garamond"/>
          <w:lang w:val="en-AU"/>
        </w:rPr>
        <w:t xml:space="preserve">mental representations of the </w:t>
      </w:r>
      <w:r w:rsidR="0042392E" w:rsidRPr="00FD7841">
        <w:rPr>
          <w:rFonts w:ascii="Garamond" w:hAnsi="Garamond"/>
          <w:lang w:val="en-AU"/>
        </w:rPr>
        <w:t xml:space="preserve">prototypical </w:t>
      </w:r>
      <w:r w:rsidR="009C4396" w:rsidRPr="00FD7841">
        <w:rPr>
          <w:rFonts w:ascii="Garamond" w:hAnsi="Garamond"/>
          <w:lang w:val="en-AU"/>
        </w:rPr>
        <w:t>exemplification</w:t>
      </w:r>
      <w:r w:rsidR="008F124E" w:rsidRPr="00FD7841">
        <w:rPr>
          <w:rFonts w:ascii="Garamond" w:hAnsi="Garamond"/>
          <w:lang w:val="en-AU"/>
        </w:rPr>
        <w:t>s</w:t>
      </w:r>
      <w:r w:rsidR="009C4396" w:rsidRPr="00FD7841">
        <w:rPr>
          <w:rFonts w:ascii="Garamond" w:hAnsi="Garamond"/>
          <w:lang w:val="en-AU"/>
        </w:rPr>
        <w:t xml:space="preserve"> of the concept, and relatively </w:t>
      </w:r>
      <w:r w:rsidR="00457CAC" w:rsidRPr="00FD7841">
        <w:rPr>
          <w:rFonts w:ascii="Garamond" w:hAnsi="Garamond"/>
          <w:lang w:val="en-AU"/>
        </w:rPr>
        <w:t xml:space="preserve">stable dispositions to </w:t>
      </w:r>
      <w:r w:rsidR="00074A63" w:rsidRPr="00FD7841">
        <w:rPr>
          <w:rFonts w:ascii="Garamond" w:hAnsi="Garamond"/>
          <w:lang w:val="en-AU"/>
        </w:rPr>
        <w:t xml:space="preserve">apply </w:t>
      </w:r>
      <w:r w:rsidR="009C4396" w:rsidRPr="00FD7841">
        <w:rPr>
          <w:rFonts w:ascii="Garamond" w:hAnsi="Garamond"/>
          <w:lang w:val="en-AU"/>
        </w:rPr>
        <w:t xml:space="preserve">the concept </w:t>
      </w:r>
      <w:r w:rsidR="00CD04E3" w:rsidRPr="00FD7841">
        <w:rPr>
          <w:rFonts w:ascii="Garamond" w:hAnsi="Garamond"/>
          <w:lang w:val="en-AU"/>
        </w:rPr>
        <w:t>across actual and counterfactual scenarios.</w:t>
      </w:r>
      <w:r w:rsidR="00931D1D" w:rsidRPr="00FD7841">
        <w:rPr>
          <w:rFonts w:ascii="Garamond" w:hAnsi="Garamond"/>
          <w:lang w:val="en-AU"/>
        </w:rPr>
        <w:t xml:space="preserve"> </w:t>
      </w:r>
      <w:r w:rsidR="00A65D59" w:rsidRPr="00FD7841">
        <w:rPr>
          <w:rFonts w:ascii="Garamond" w:hAnsi="Garamond"/>
          <w:lang w:val="en-AU"/>
        </w:rPr>
        <w:t xml:space="preserve">And </w:t>
      </w:r>
      <w:r w:rsidR="004E11E4" w:rsidRPr="00FD7841">
        <w:rPr>
          <w:rFonts w:ascii="Garamond" w:hAnsi="Garamond"/>
          <w:lang w:val="en-AU"/>
        </w:rPr>
        <w:t>unless there is reason to believe</w:t>
      </w:r>
      <w:r w:rsidR="00901ECE" w:rsidRPr="00FD7841">
        <w:rPr>
          <w:rFonts w:ascii="Garamond" w:hAnsi="Garamond"/>
          <w:lang w:val="en-AU"/>
        </w:rPr>
        <w:t>, for example,</w:t>
      </w:r>
      <w:r w:rsidR="004E11E4" w:rsidRPr="00FD7841">
        <w:rPr>
          <w:rFonts w:ascii="Garamond" w:hAnsi="Garamond"/>
          <w:lang w:val="en-AU"/>
        </w:rPr>
        <w:t xml:space="preserve"> that our everyday </w:t>
      </w:r>
      <w:r w:rsidR="001A1D5A" w:rsidRPr="00FD7841">
        <w:rPr>
          <w:rFonts w:ascii="Garamond" w:hAnsi="Garamond"/>
          <w:lang w:val="en-AU"/>
        </w:rPr>
        <w:t xml:space="preserve">PI-involving </w:t>
      </w:r>
      <w:r w:rsidR="00BF5A37" w:rsidRPr="00FD7841">
        <w:rPr>
          <w:rFonts w:ascii="Garamond" w:hAnsi="Garamond"/>
          <w:lang w:val="en-AU"/>
        </w:rPr>
        <w:t>thoughts and language</w:t>
      </w:r>
      <w:r w:rsidR="00B2521D" w:rsidRPr="00FD7841">
        <w:rPr>
          <w:rFonts w:ascii="Garamond" w:hAnsi="Garamond"/>
          <w:lang w:val="en-AU"/>
        </w:rPr>
        <w:t xml:space="preserve"> </w:t>
      </w:r>
      <w:r w:rsidR="00D878A3" w:rsidRPr="00FD7841">
        <w:rPr>
          <w:rFonts w:ascii="Garamond" w:hAnsi="Garamond"/>
          <w:lang w:val="en-AU"/>
        </w:rPr>
        <w:t>(</w:t>
      </w:r>
      <w:r w:rsidR="00B2521D" w:rsidRPr="00FD7841">
        <w:rPr>
          <w:rFonts w:ascii="Garamond" w:hAnsi="Garamond"/>
          <w:lang w:val="en-AU"/>
        </w:rPr>
        <w:t>such as</w:t>
      </w:r>
      <w:r w:rsidR="00880849" w:rsidRPr="00FD7841">
        <w:rPr>
          <w:rFonts w:ascii="Garamond" w:hAnsi="Garamond"/>
          <w:lang w:val="en-AU"/>
        </w:rPr>
        <w:t xml:space="preserve"> judgments about responsibility and compensation resting on PI-</w:t>
      </w:r>
      <w:r w:rsidR="00B2521D" w:rsidRPr="00FD7841">
        <w:rPr>
          <w:rFonts w:ascii="Garamond" w:hAnsi="Garamond"/>
          <w:lang w:val="en-AU"/>
        </w:rPr>
        <w:t>judgments</w:t>
      </w:r>
      <w:r w:rsidR="00D878A3" w:rsidRPr="00FD7841">
        <w:rPr>
          <w:rFonts w:ascii="Garamond" w:hAnsi="Garamond"/>
          <w:lang w:val="en-AU"/>
        </w:rPr>
        <w:t>)</w:t>
      </w:r>
      <w:r w:rsidR="00F25FD8" w:rsidRPr="00FD7841">
        <w:rPr>
          <w:rFonts w:ascii="Garamond" w:hAnsi="Garamond"/>
          <w:lang w:val="en-AU"/>
        </w:rPr>
        <w:t xml:space="preserve">, though </w:t>
      </w:r>
      <w:r w:rsidR="006D416C" w:rsidRPr="00FD7841">
        <w:rPr>
          <w:rFonts w:ascii="Garamond" w:hAnsi="Garamond"/>
          <w:lang w:val="en-AU"/>
        </w:rPr>
        <w:t>exh</w:t>
      </w:r>
      <w:r w:rsidR="00CA3511" w:rsidRPr="00FD7841">
        <w:rPr>
          <w:rFonts w:ascii="Garamond" w:hAnsi="Garamond"/>
          <w:lang w:val="en-AU"/>
        </w:rPr>
        <w:t>ibit</w:t>
      </w:r>
      <w:r w:rsidR="00F25FD8" w:rsidRPr="00FD7841">
        <w:rPr>
          <w:rFonts w:ascii="Garamond" w:hAnsi="Garamond"/>
          <w:lang w:val="en-AU"/>
        </w:rPr>
        <w:t>ing</w:t>
      </w:r>
      <w:r w:rsidR="00CA3511" w:rsidRPr="00FD7841">
        <w:rPr>
          <w:rFonts w:ascii="Garamond" w:hAnsi="Garamond"/>
          <w:lang w:val="en-AU"/>
        </w:rPr>
        <w:t xml:space="preserve"> </w:t>
      </w:r>
      <w:r w:rsidR="00CA3511" w:rsidRPr="00FD7841">
        <w:rPr>
          <w:rFonts w:ascii="Garamond" w:hAnsi="Garamond"/>
          <w:lang w:val="en-AU"/>
        </w:rPr>
        <w:lastRenderedPageBreak/>
        <w:t>relatively stable patterns</w:t>
      </w:r>
      <w:r w:rsidR="00F25FD8" w:rsidRPr="00FD7841">
        <w:rPr>
          <w:rFonts w:ascii="Garamond" w:hAnsi="Garamond"/>
          <w:lang w:val="en-AU"/>
        </w:rPr>
        <w:t xml:space="preserve">, </w:t>
      </w:r>
      <w:r w:rsidR="00A5318C" w:rsidRPr="00FD7841">
        <w:rPr>
          <w:rFonts w:ascii="Garamond" w:hAnsi="Garamond"/>
          <w:lang w:val="en-AU"/>
        </w:rPr>
        <w:t>actually result from massive coincidence, it would be safe to assume that</w:t>
      </w:r>
      <w:r w:rsidR="00A65D59" w:rsidRPr="00FD7841">
        <w:rPr>
          <w:rFonts w:ascii="Garamond" w:hAnsi="Garamond"/>
          <w:lang w:val="en-AU"/>
        </w:rPr>
        <w:t xml:space="preserve"> non-philosophers do </w:t>
      </w:r>
      <w:r w:rsidR="00576BEF" w:rsidRPr="00FD7841">
        <w:rPr>
          <w:rFonts w:ascii="Garamond" w:hAnsi="Garamond"/>
          <w:lang w:val="en-AU"/>
        </w:rPr>
        <w:t xml:space="preserve">have concepts of </w:t>
      </w:r>
      <w:r w:rsidR="002A01A5" w:rsidRPr="00FD7841">
        <w:rPr>
          <w:rFonts w:ascii="Garamond" w:hAnsi="Garamond"/>
          <w:lang w:val="en-AU"/>
        </w:rPr>
        <w:t>PI</w:t>
      </w:r>
      <w:r w:rsidR="00A5318C" w:rsidRPr="00FD7841">
        <w:rPr>
          <w:rFonts w:ascii="Garamond" w:hAnsi="Garamond"/>
          <w:lang w:val="en-AU"/>
        </w:rPr>
        <w:t>.</w:t>
      </w:r>
      <w:r w:rsidR="00F55110" w:rsidRPr="00FD7841">
        <w:rPr>
          <w:rStyle w:val="FootnoteReference"/>
          <w:rFonts w:ascii="Garamond" w:hAnsi="Garamond"/>
          <w:lang w:val="en-AU"/>
        </w:rPr>
        <w:footnoteReference w:id="21"/>
      </w:r>
      <w:r w:rsidR="00D51835" w:rsidRPr="00FD7841">
        <w:rPr>
          <w:rFonts w:ascii="Garamond" w:hAnsi="Garamond"/>
          <w:lang w:val="en-AU"/>
        </w:rPr>
        <w:t xml:space="preserve"> </w:t>
      </w:r>
    </w:p>
    <w:p w14:paraId="5EF41FED" w14:textId="77777777" w:rsidR="00172CB3" w:rsidRPr="00FD7841" w:rsidRDefault="00172CB3" w:rsidP="00B46E8A">
      <w:pPr>
        <w:spacing w:line="360" w:lineRule="auto"/>
        <w:jc w:val="both"/>
        <w:rPr>
          <w:rFonts w:ascii="Garamond" w:hAnsi="Garamond"/>
          <w:lang w:val="en-AU"/>
        </w:rPr>
      </w:pPr>
    </w:p>
    <w:p w14:paraId="1885BC71" w14:textId="4CE2C45B" w:rsidR="00250431" w:rsidRPr="00FD7841" w:rsidRDefault="006523DC" w:rsidP="006523DC">
      <w:pPr>
        <w:spacing w:line="360" w:lineRule="auto"/>
        <w:jc w:val="both"/>
        <w:rPr>
          <w:rFonts w:ascii="Garamond" w:hAnsi="Garamond"/>
          <w:lang w:val="en-AU"/>
        </w:rPr>
      </w:pPr>
      <w:r w:rsidRPr="00FD7841">
        <w:rPr>
          <w:rFonts w:ascii="Garamond" w:hAnsi="Garamond"/>
          <w:lang w:val="en-AU"/>
        </w:rPr>
        <w:t xml:space="preserve">Suppose the </w:t>
      </w:r>
      <w:r w:rsidR="00455D91" w:rsidRPr="00FD7841">
        <w:rPr>
          <w:rFonts w:ascii="Garamond" w:hAnsi="Garamond"/>
          <w:lang w:val="en-AU"/>
        </w:rPr>
        <w:t xml:space="preserve">three </w:t>
      </w:r>
      <w:r w:rsidRPr="00FD7841">
        <w:rPr>
          <w:rFonts w:ascii="Garamond" w:hAnsi="Garamond"/>
          <w:lang w:val="en-AU"/>
        </w:rPr>
        <w:t xml:space="preserve">concepts hypothesis is correct. </w:t>
      </w:r>
      <w:r w:rsidR="00B11813" w:rsidRPr="00FD7841">
        <w:rPr>
          <w:rFonts w:ascii="Garamond" w:hAnsi="Garamond"/>
          <w:lang w:val="en-AU"/>
        </w:rPr>
        <w:t xml:space="preserve">If so, it could explain both why most people judge that they survive in all four conditions: for in all such conditions they take there to be simple survival. It also explains why (setting aside the bodily pain condition) fewer people judge that they survive in the failure conditions than the success conditions. For we would </w:t>
      </w:r>
      <w:r w:rsidR="00B46E8A" w:rsidRPr="00FD7841">
        <w:rPr>
          <w:rFonts w:ascii="Garamond" w:hAnsi="Garamond"/>
          <w:lang w:val="en-AU"/>
        </w:rPr>
        <w:t>expect some interaction between these concepts</w:t>
      </w:r>
      <w:r w:rsidR="00B11813" w:rsidRPr="00FD7841">
        <w:rPr>
          <w:rFonts w:ascii="Garamond" w:hAnsi="Garamond"/>
          <w:lang w:val="en-AU"/>
        </w:rPr>
        <w:t xml:space="preserve">. We would expect people to be more confident that they survive when all three concepts are satisfied than when only one (or two) or them is. That is just what we find. In success conditions two such concepts are satisfied, whereas in failure conditions only one is. </w:t>
      </w:r>
    </w:p>
    <w:p w14:paraId="610BF403" w14:textId="77777777" w:rsidR="00250431" w:rsidRPr="00FD7841" w:rsidRDefault="00250431" w:rsidP="006523DC">
      <w:pPr>
        <w:spacing w:line="360" w:lineRule="auto"/>
        <w:jc w:val="both"/>
        <w:rPr>
          <w:rFonts w:ascii="Garamond" w:hAnsi="Garamond"/>
          <w:lang w:val="en-AU"/>
        </w:rPr>
      </w:pPr>
    </w:p>
    <w:p w14:paraId="6F5AD126" w14:textId="3BF069D8" w:rsidR="003B7622" w:rsidRPr="00FD7841" w:rsidRDefault="00250431" w:rsidP="003B7622">
      <w:pPr>
        <w:spacing w:line="360" w:lineRule="auto"/>
        <w:jc w:val="both"/>
        <w:rPr>
          <w:rFonts w:ascii="Garamond" w:hAnsi="Garamond"/>
          <w:lang w:val="en-AU"/>
        </w:rPr>
      </w:pPr>
      <w:r w:rsidRPr="00FD7841">
        <w:rPr>
          <w:rFonts w:ascii="Garamond" w:hAnsi="Garamond"/>
          <w:lang w:val="en-AU"/>
        </w:rPr>
        <w:t xml:space="preserve">Is there, then, any other reason to suppose that our judgements in these cases are subject to some kind of cognitive bias? </w:t>
      </w:r>
      <w:r w:rsidR="003B7622" w:rsidRPr="00FD7841">
        <w:rPr>
          <w:rFonts w:ascii="Garamond" w:hAnsi="Garamond"/>
          <w:lang w:val="en-AU"/>
        </w:rPr>
        <w:t>W</w:t>
      </w:r>
      <w:r w:rsidR="00B11813" w:rsidRPr="00FD7841">
        <w:rPr>
          <w:rFonts w:ascii="Garamond" w:hAnsi="Garamond"/>
          <w:lang w:val="en-AU"/>
        </w:rPr>
        <w:t>e</w:t>
      </w:r>
      <w:r w:rsidR="003B7622" w:rsidRPr="00FD7841">
        <w:rPr>
          <w:rFonts w:ascii="Garamond" w:hAnsi="Garamond"/>
          <w:lang w:val="en-AU"/>
        </w:rPr>
        <w:t xml:space="preserve"> remain unsure why the presence of pain tended to undermine the</w:t>
      </w:r>
      <w:r w:rsidR="00B11813" w:rsidRPr="00FD7841">
        <w:rPr>
          <w:rFonts w:ascii="Garamond" w:hAnsi="Garamond"/>
          <w:lang w:val="en-AU"/>
        </w:rPr>
        <w:t xml:space="preserve"> effect of </w:t>
      </w:r>
      <w:r w:rsidR="003B7622" w:rsidRPr="00FD7841">
        <w:rPr>
          <w:rFonts w:ascii="Garamond" w:hAnsi="Garamond"/>
          <w:lang w:val="en-AU"/>
        </w:rPr>
        <w:t xml:space="preserve">failure in the bodily condition. </w:t>
      </w:r>
      <w:r w:rsidR="00B11813" w:rsidRPr="00FD7841">
        <w:rPr>
          <w:rFonts w:ascii="Garamond" w:hAnsi="Garamond"/>
          <w:lang w:val="en-AU"/>
        </w:rPr>
        <w:t xml:space="preserve"> </w:t>
      </w:r>
      <w:r w:rsidR="00B11813" w:rsidRPr="00E0774C">
        <w:rPr>
          <w:rFonts w:ascii="Garamond" w:hAnsi="Garamond"/>
          <w:i/>
          <w:iCs/>
          <w:lang w:val="en-AU"/>
        </w:rPr>
        <w:t>Perhaps</w:t>
      </w:r>
      <w:r w:rsidR="00B11813" w:rsidRPr="00FD7841">
        <w:rPr>
          <w:rFonts w:ascii="Garamond" w:hAnsi="Garamond"/>
          <w:lang w:val="en-AU"/>
        </w:rPr>
        <w:t xml:space="preserve"> this local effect is the product of cognitive bias. But even if it is, it is hardly reason to conclude that </w:t>
      </w:r>
      <w:r w:rsidR="003B7622" w:rsidRPr="00FD7841">
        <w:rPr>
          <w:rFonts w:ascii="Garamond" w:hAnsi="Garamond"/>
          <w:lang w:val="en-AU"/>
        </w:rPr>
        <w:t xml:space="preserve">in general people’s judgements </w:t>
      </w:r>
      <w:r w:rsidR="00B11813" w:rsidRPr="00FD7841">
        <w:rPr>
          <w:rFonts w:ascii="Garamond" w:hAnsi="Garamond"/>
          <w:lang w:val="en-AU"/>
        </w:rPr>
        <w:t>i</w:t>
      </w:r>
      <w:r w:rsidR="003B7622" w:rsidRPr="00FD7841">
        <w:rPr>
          <w:rFonts w:ascii="Garamond" w:hAnsi="Garamond"/>
          <w:lang w:val="en-AU"/>
        </w:rPr>
        <w:t xml:space="preserve">n </w:t>
      </w:r>
      <w:r w:rsidR="003B7622" w:rsidRPr="00FD7841">
        <w:rPr>
          <w:rFonts w:ascii="Garamond" w:hAnsi="Garamond"/>
          <w:i/>
          <w:iCs/>
          <w:lang w:val="en-AU"/>
        </w:rPr>
        <w:t>all</w:t>
      </w:r>
      <w:r w:rsidR="003B7622" w:rsidRPr="00FD7841">
        <w:rPr>
          <w:rFonts w:ascii="Garamond" w:hAnsi="Garamond"/>
          <w:lang w:val="en-AU"/>
        </w:rPr>
        <w:t xml:space="preserve"> these cases are the product of cognitive bias. </w:t>
      </w:r>
    </w:p>
    <w:p w14:paraId="7290EB67" w14:textId="77777777" w:rsidR="00B11813" w:rsidRPr="00FD7841" w:rsidRDefault="00B11813" w:rsidP="003B7622">
      <w:pPr>
        <w:spacing w:line="360" w:lineRule="auto"/>
        <w:jc w:val="both"/>
        <w:rPr>
          <w:rFonts w:ascii="Garamond" w:hAnsi="Garamond"/>
          <w:lang w:val="en-AU"/>
        </w:rPr>
      </w:pPr>
    </w:p>
    <w:p w14:paraId="7DDC79EF" w14:textId="16F844E3" w:rsidR="005149A4" w:rsidRPr="00FD7841" w:rsidRDefault="00B11813" w:rsidP="00250431">
      <w:pPr>
        <w:spacing w:line="360" w:lineRule="auto"/>
        <w:jc w:val="both"/>
        <w:rPr>
          <w:rFonts w:ascii="Garamond" w:hAnsi="Garamond"/>
          <w:lang w:val="en-AU"/>
        </w:rPr>
      </w:pPr>
      <w:r w:rsidRPr="00FD7841">
        <w:rPr>
          <w:rFonts w:ascii="Garamond" w:hAnsi="Garamond"/>
          <w:lang w:val="en-AU"/>
        </w:rPr>
        <w:t xml:space="preserve">What of our broader results then? </w:t>
      </w:r>
      <w:r w:rsidR="00250431" w:rsidRPr="00FD7841">
        <w:rPr>
          <w:rFonts w:ascii="Garamond" w:hAnsi="Garamond"/>
          <w:lang w:val="en-AU"/>
        </w:rPr>
        <w:t>Well, our results su</w:t>
      </w:r>
      <w:r w:rsidR="005149A4" w:rsidRPr="00FD7841">
        <w:rPr>
          <w:rFonts w:ascii="Garamond" w:hAnsi="Garamond"/>
          <w:lang w:val="en-AU"/>
        </w:rPr>
        <w:t xml:space="preserve">ggest that none of the further hypotheses we made, explains this pattern of results. We tested a number of possible features to which people could be sensitive in making the judgements they do. We did not find that people’s judgements are in fact sensitive to </w:t>
      </w:r>
      <w:r w:rsidR="005149A4" w:rsidRPr="00FD7841">
        <w:rPr>
          <w:rFonts w:ascii="Garamond" w:hAnsi="Garamond"/>
          <w:i/>
          <w:iCs/>
          <w:lang w:val="en-AU"/>
        </w:rPr>
        <w:t>any</w:t>
      </w:r>
      <w:r w:rsidR="005149A4" w:rsidRPr="00FD7841">
        <w:rPr>
          <w:rFonts w:ascii="Garamond" w:hAnsi="Garamond"/>
          <w:lang w:val="en-AU"/>
        </w:rPr>
        <w:t xml:space="preserve"> of these factors except the success/failure of psychological continuity. This includes factors that are relevant (and hence not evidence of cognitive bias) such as whether there is some minimal level of psychological continuity present, and what sort of view of personal identity the relevant experts appear to endorse. It also includes factors that are not strictly relevant to question of personal identity, such as whether people have the conceptual resources available that </w:t>
      </w:r>
      <w:r w:rsidR="005149A4" w:rsidRPr="00FD7841">
        <w:rPr>
          <w:rFonts w:ascii="Garamond" w:hAnsi="Garamond"/>
          <w:lang w:val="en-AU"/>
        </w:rPr>
        <w:lastRenderedPageBreak/>
        <w:t xml:space="preserve">would allow them to distinguish the person pre- and post- procedure, and hence which might generate performance errors (without being evidence of cognitive bias per se). Finally, it includes factors that, if explanatory, would seem to be evidence of cognitive bias, such as whether the scenario is described in first or third-personal terms, or whether there is the presence of pain or not.  </w:t>
      </w:r>
    </w:p>
    <w:p w14:paraId="0E3ED251" w14:textId="77777777" w:rsidR="005149A4" w:rsidRPr="00FD7841" w:rsidRDefault="005149A4" w:rsidP="00325EF3">
      <w:pPr>
        <w:spacing w:line="360" w:lineRule="auto"/>
        <w:jc w:val="both"/>
        <w:rPr>
          <w:rFonts w:ascii="Garamond" w:eastAsia="Garamond" w:hAnsi="Garamond" w:cs="Garamond"/>
          <w:lang w:val="en-AU"/>
        </w:rPr>
      </w:pPr>
    </w:p>
    <w:p w14:paraId="1B173715" w14:textId="77777777" w:rsidR="005149A4" w:rsidRPr="00FD7841" w:rsidRDefault="005149A4" w:rsidP="00325EF3">
      <w:pPr>
        <w:spacing w:line="360" w:lineRule="auto"/>
        <w:jc w:val="both"/>
        <w:rPr>
          <w:rFonts w:ascii="Garamond" w:eastAsia="Garamond" w:hAnsi="Garamond" w:cs="Garamond"/>
          <w:lang w:val="en-AU"/>
        </w:rPr>
      </w:pPr>
      <w:r w:rsidRPr="00FD7841">
        <w:rPr>
          <w:rFonts w:ascii="Garamond" w:hAnsi="Garamond"/>
          <w:lang w:val="en-AU"/>
        </w:rPr>
        <w:t xml:space="preserve">Notably, our results (in concert with those of Nichols and Bruno when it comes to the first/third personal factor) did not find that </w:t>
      </w:r>
      <w:r w:rsidRPr="00FD7841">
        <w:rPr>
          <w:rFonts w:ascii="Garamond" w:hAnsi="Garamond"/>
          <w:i/>
          <w:iCs/>
          <w:lang w:val="en-AU"/>
        </w:rPr>
        <w:t>any</w:t>
      </w:r>
      <w:r w:rsidRPr="00FD7841">
        <w:rPr>
          <w:rFonts w:ascii="Garamond" w:hAnsi="Garamond"/>
          <w:lang w:val="en-AU"/>
        </w:rPr>
        <w:t xml:space="preserve"> of these factors plays a role in people’s judgements. </w:t>
      </w:r>
    </w:p>
    <w:p w14:paraId="64A8E94F" w14:textId="77777777" w:rsidR="005149A4" w:rsidRPr="00FD7841" w:rsidRDefault="005149A4" w:rsidP="00325EF3">
      <w:pPr>
        <w:spacing w:line="360" w:lineRule="auto"/>
        <w:jc w:val="both"/>
        <w:rPr>
          <w:rFonts w:ascii="Garamond" w:eastAsia="Garamond" w:hAnsi="Garamond" w:cs="Garamond"/>
          <w:lang w:val="en-AU"/>
        </w:rPr>
      </w:pPr>
    </w:p>
    <w:p w14:paraId="4EECBA52" w14:textId="43E6AA84" w:rsidR="00325EF3" w:rsidRDefault="005149A4" w:rsidP="00325EF3">
      <w:pPr>
        <w:spacing w:line="360" w:lineRule="auto"/>
        <w:jc w:val="both"/>
        <w:rPr>
          <w:rFonts w:ascii="Garamond" w:hAnsi="Garamond"/>
          <w:lang w:val="en-AU"/>
        </w:rPr>
      </w:pPr>
      <w:r w:rsidRPr="00FD7841">
        <w:rPr>
          <w:rFonts w:ascii="Garamond" w:hAnsi="Garamond"/>
          <w:lang w:val="en-AU"/>
        </w:rPr>
        <w:t>Hence</w:t>
      </w:r>
      <w:r w:rsidR="00D221C2" w:rsidRPr="00FD7841">
        <w:rPr>
          <w:rFonts w:ascii="Garamond" w:hAnsi="Garamond"/>
          <w:lang w:val="en-AU"/>
        </w:rPr>
        <w:t>,</w:t>
      </w:r>
      <w:r w:rsidR="00325EF3" w:rsidRPr="00FD7841">
        <w:rPr>
          <w:rFonts w:ascii="Garamond" w:hAnsi="Garamond"/>
          <w:lang w:val="en-AU"/>
        </w:rPr>
        <w:t xml:space="preserve"> </w:t>
      </w:r>
      <w:r w:rsidRPr="00FD7841">
        <w:rPr>
          <w:rFonts w:ascii="Garamond" w:hAnsi="Garamond"/>
          <w:lang w:val="en-AU"/>
        </w:rPr>
        <w:t xml:space="preserve">we found no evidence that </w:t>
      </w:r>
      <w:r w:rsidRPr="00FD7841">
        <w:rPr>
          <w:rFonts w:ascii="Garamond" w:hAnsi="Garamond"/>
          <w:i/>
          <w:iCs/>
          <w:lang w:val="en-AU"/>
        </w:rPr>
        <w:t>relevant</w:t>
      </w:r>
      <w:r w:rsidRPr="00FD7841">
        <w:rPr>
          <w:rFonts w:ascii="Garamond" w:hAnsi="Garamond"/>
          <w:lang w:val="en-AU"/>
        </w:rPr>
        <w:t xml:space="preserve"> factors explain people’s judgements. On the other hand, we also found no evidence that </w:t>
      </w:r>
      <w:r w:rsidRPr="00FD7841">
        <w:rPr>
          <w:rFonts w:ascii="Garamond" w:hAnsi="Garamond"/>
          <w:i/>
          <w:iCs/>
          <w:lang w:val="en-AU"/>
        </w:rPr>
        <w:t>irrelevant</w:t>
      </w:r>
      <w:r w:rsidRPr="00FD7841">
        <w:rPr>
          <w:rFonts w:ascii="Garamond" w:hAnsi="Garamond"/>
          <w:lang w:val="en-AU"/>
        </w:rPr>
        <w:t xml:space="preserve"> factors explain people’s judgements either. </w:t>
      </w:r>
      <w:r w:rsidR="00325EF3" w:rsidRPr="00FD7841">
        <w:rPr>
          <w:rFonts w:ascii="Garamond" w:hAnsi="Garamond"/>
          <w:lang w:val="en-AU"/>
        </w:rPr>
        <w:t xml:space="preserve">As we see it, then, there is no reason, arising from these results, to think that these judgements are the product of cognitive bias. No such source of bias has been located. Further, the pattern of judgements is not itself evidence of some kind of </w:t>
      </w:r>
      <w:proofErr w:type="gramStart"/>
      <w:r w:rsidR="00325EF3" w:rsidRPr="00FD7841">
        <w:rPr>
          <w:rFonts w:ascii="Garamond" w:hAnsi="Garamond"/>
          <w:lang w:val="en-AU"/>
        </w:rPr>
        <w:t>bias, since</w:t>
      </w:r>
      <w:proofErr w:type="gramEnd"/>
      <w:r w:rsidR="00325EF3" w:rsidRPr="00FD7841">
        <w:rPr>
          <w:rFonts w:ascii="Garamond" w:hAnsi="Garamond"/>
          <w:lang w:val="en-AU"/>
        </w:rPr>
        <w:t xml:space="preserve"> that pattern is not inconsistent. What it suggests is simply that people are not either psychological or bodily continuity theorists, at least about minimal survival.</w:t>
      </w:r>
    </w:p>
    <w:p w14:paraId="0328599B" w14:textId="3E024602" w:rsidR="00EE6B39" w:rsidRDefault="00EE6B39" w:rsidP="00325EF3">
      <w:pPr>
        <w:spacing w:line="360" w:lineRule="auto"/>
        <w:jc w:val="both"/>
        <w:rPr>
          <w:rFonts w:ascii="Garamond" w:hAnsi="Garamond"/>
          <w:lang w:val="en-AU"/>
        </w:rPr>
      </w:pPr>
    </w:p>
    <w:p w14:paraId="1ED8CD4B" w14:textId="40F4DB76" w:rsidR="00325EF3" w:rsidRPr="00FD7841" w:rsidRDefault="00EE6B39" w:rsidP="00325EF3">
      <w:pPr>
        <w:spacing w:line="360" w:lineRule="auto"/>
        <w:jc w:val="both"/>
        <w:rPr>
          <w:rFonts w:ascii="Garamond" w:hAnsi="Garamond"/>
          <w:lang w:val="en-AU"/>
        </w:rPr>
      </w:pPr>
      <w:r>
        <w:rPr>
          <w:rFonts w:ascii="Garamond" w:hAnsi="Garamond"/>
          <w:lang w:val="en-AU"/>
        </w:rPr>
        <w:t xml:space="preserve">What implications does this have for theorising about PI using thought experiments? Well, we think it undermines the idea that there is some </w:t>
      </w:r>
      <w:r w:rsidRPr="00EE6B39">
        <w:rPr>
          <w:rFonts w:ascii="Garamond" w:hAnsi="Garamond"/>
          <w:i/>
          <w:iCs/>
          <w:lang w:val="en-AU"/>
        </w:rPr>
        <w:t>special</w:t>
      </w:r>
      <w:r>
        <w:rPr>
          <w:rFonts w:ascii="Garamond" w:hAnsi="Garamond"/>
          <w:lang w:val="en-AU"/>
        </w:rPr>
        <w:t xml:space="preserve"> problem for PI thought experiments that outstrips more general worries one might have about </w:t>
      </w:r>
      <w:r w:rsidR="00D34BC6">
        <w:rPr>
          <w:rFonts w:ascii="Garamond" w:hAnsi="Garamond"/>
          <w:lang w:val="en-AU"/>
        </w:rPr>
        <w:t xml:space="preserve">their role in theorising. </w:t>
      </w:r>
      <w:r>
        <w:rPr>
          <w:rFonts w:ascii="Garamond" w:hAnsi="Garamond"/>
          <w:lang w:val="en-AU"/>
        </w:rPr>
        <w:t>We see no reason</w:t>
      </w:r>
      <w:r w:rsidR="00B82E53">
        <w:rPr>
          <w:rFonts w:ascii="Garamond" w:hAnsi="Garamond"/>
          <w:lang w:val="en-AU"/>
        </w:rPr>
        <w:t xml:space="preserve">, based on our results, </w:t>
      </w:r>
      <w:r>
        <w:rPr>
          <w:rFonts w:ascii="Garamond" w:hAnsi="Garamond"/>
          <w:lang w:val="en-AU"/>
        </w:rPr>
        <w:t>to be especially sceptical about the role of thought experiments when it comes to theorising about PI</w:t>
      </w:r>
      <w:r w:rsidR="00095E09">
        <w:rPr>
          <w:rFonts w:ascii="Garamond" w:hAnsi="Garamond"/>
          <w:lang w:val="en-AU"/>
        </w:rPr>
        <w:t xml:space="preserve">, for we see no evidence that our judgments in this arena are the product of special cognitive biases. </w:t>
      </w:r>
      <w:r>
        <w:rPr>
          <w:rFonts w:ascii="Garamond" w:hAnsi="Garamond"/>
          <w:lang w:val="en-AU"/>
        </w:rPr>
        <w:t xml:space="preserve">Of course, this leaves very much open what role thought experiments </w:t>
      </w:r>
      <w:r w:rsidRPr="00E0774C">
        <w:rPr>
          <w:rFonts w:ascii="Garamond" w:hAnsi="Garamond"/>
          <w:i/>
          <w:iCs/>
          <w:lang w:val="en-AU"/>
        </w:rPr>
        <w:t>should</w:t>
      </w:r>
      <w:r>
        <w:rPr>
          <w:rFonts w:ascii="Garamond" w:hAnsi="Garamond"/>
          <w:lang w:val="en-AU"/>
        </w:rPr>
        <w:t xml:space="preserve"> play. It is </w:t>
      </w:r>
      <w:r w:rsidR="006C0CC6">
        <w:rPr>
          <w:rFonts w:ascii="Garamond" w:hAnsi="Garamond"/>
          <w:lang w:val="en-AU"/>
        </w:rPr>
        <w:t>consistent</w:t>
      </w:r>
      <w:r>
        <w:rPr>
          <w:rFonts w:ascii="Garamond" w:hAnsi="Garamond"/>
          <w:lang w:val="en-AU"/>
        </w:rPr>
        <w:t xml:space="preserve"> with what we have said here that there are other more </w:t>
      </w:r>
      <w:r w:rsidR="006C0CC6">
        <w:rPr>
          <w:rFonts w:ascii="Garamond" w:hAnsi="Garamond"/>
          <w:lang w:val="en-AU"/>
        </w:rPr>
        <w:t>general</w:t>
      </w:r>
      <w:r>
        <w:rPr>
          <w:rFonts w:ascii="Garamond" w:hAnsi="Garamond"/>
          <w:lang w:val="en-AU"/>
        </w:rPr>
        <w:t xml:space="preserve"> </w:t>
      </w:r>
      <w:r w:rsidR="006C0CC6">
        <w:rPr>
          <w:rFonts w:ascii="Garamond" w:hAnsi="Garamond"/>
          <w:lang w:val="en-AU"/>
        </w:rPr>
        <w:t>reasons</w:t>
      </w:r>
      <w:r>
        <w:rPr>
          <w:rFonts w:ascii="Garamond" w:hAnsi="Garamond"/>
          <w:lang w:val="en-AU"/>
        </w:rPr>
        <w:t xml:space="preserve"> to be </w:t>
      </w:r>
      <w:r w:rsidR="006C0CC6">
        <w:rPr>
          <w:rFonts w:ascii="Garamond" w:hAnsi="Garamond"/>
          <w:lang w:val="en-AU"/>
        </w:rPr>
        <w:t>sceptical</w:t>
      </w:r>
      <w:r>
        <w:rPr>
          <w:rFonts w:ascii="Garamond" w:hAnsi="Garamond"/>
          <w:lang w:val="en-AU"/>
        </w:rPr>
        <w:t xml:space="preserve"> of thought</w:t>
      </w:r>
      <w:r w:rsidR="006C0CC6">
        <w:rPr>
          <w:rFonts w:ascii="Garamond" w:hAnsi="Garamond"/>
          <w:lang w:val="en-AU"/>
        </w:rPr>
        <w:t xml:space="preserve"> experiments</w:t>
      </w:r>
      <w:r>
        <w:rPr>
          <w:rFonts w:ascii="Garamond" w:hAnsi="Garamond"/>
          <w:lang w:val="en-AU"/>
        </w:rPr>
        <w:t xml:space="preserve">, and hence </w:t>
      </w:r>
      <w:r w:rsidRPr="00E0774C">
        <w:rPr>
          <w:rFonts w:ascii="Garamond" w:hAnsi="Garamond"/>
          <w:i/>
          <w:iCs/>
          <w:lang w:val="en-AU"/>
        </w:rPr>
        <w:t xml:space="preserve">a </w:t>
      </w:r>
      <w:r w:rsidR="006C0CC6" w:rsidRPr="00E0774C">
        <w:rPr>
          <w:rFonts w:ascii="Garamond" w:hAnsi="Garamond"/>
          <w:i/>
          <w:iCs/>
          <w:lang w:val="en-AU"/>
        </w:rPr>
        <w:t>fortiori</w:t>
      </w:r>
      <w:r>
        <w:rPr>
          <w:rFonts w:ascii="Garamond" w:hAnsi="Garamond"/>
          <w:lang w:val="en-AU"/>
        </w:rPr>
        <w:t xml:space="preserve"> of PI </w:t>
      </w:r>
      <w:r w:rsidR="006C0CC6">
        <w:rPr>
          <w:rFonts w:ascii="Garamond" w:hAnsi="Garamond"/>
          <w:lang w:val="en-AU"/>
        </w:rPr>
        <w:t xml:space="preserve">thought experiments. </w:t>
      </w:r>
      <w:proofErr w:type="gramStart"/>
      <w:r w:rsidR="005D65F9">
        <w:rPr>
          <w:rFonts w:ascii="Garamond" w:hAnsi="Garamond"/>
          <w:lang w:val="en-AU"/>
        </w:rPr>
        <w:t>So</w:t>
      </w:r>
      <w:proofErr w:type="gramEnd"/>
      <w:r w:rsidR="005D65F9">
        <w:rPr>
          <w:rFonts w:ascii="Garamond" w:hAnsi="Garamond"/>
          <w:lang w:val="en-AU"/>
        </w:rPr>
        <w:t xml:space="preserve"> we do not take ourselves to have vindicated the use of thought experiments here, or elsewhere: rather, we take ourselves to have gone some way towards undermining the idea that there is something especially problematic about the use of thought experiments in this domain of philosophy</w:t>
      </w:r>
      <w:r w:rsidR="001C1833">
        <w:rPr>
          <w:rFonts w:ascii="Garamond" w:hAnsi="Garamond"/>
          <w:lang w:val="en-AU"/>
        </w:rPr>
        <w:t>.</w:t>
      </w:r>
    </w:p>
    <w:p w14:paraId="687E3095" w14:textId="486000ED" w:rsidR="008A5C90" w:rsidRDefault="008A5C90">
      <w:pPr>
        <w:spacing w:line="360" w:lineRule="auto"/>
        <w:jc w:val="both"/>
        <w:rPr>
          <w:rFonts w:ascii="Garamond" w:eastAsia="Garamond" w:hAnsi="Garamond" w:cs="Garamond"/>
          <w:lang w:val="en-AU"/>
        </w:rPr>
      </w:pPr>
    </w:p>
    <w:p w14:paraId="4C1AAB9B" w14:textId="77777777" w:rsidR="008A5C90" w:rsidRPr="00FD7841" w:rsidRDefault="008A5C90">
      <w:pPr>
        <w:spacing w:line="360" w:lineRule="auto"/>
        <w:jc w:val="both"/>
        <w:rPr>
          <w:rFonts w:ascii="Garamond" w:eastAsia="Garamond" w:hAnsi="Garamond" w:cs="Garamond"/>
          <w:lang w:val="en-AU"/>
        </w:rPr>
      </w:pPr>
    </w:p>
    <w:p w14:paraId="36362D3B" w14:textId="1D161E06" w:rsidR="008A5C90" w:rsidRPr="00FD7841" w:rsidRDefault="00215028">
      <w:pPr>
        <w:spacing w:line="360" w:lineRule="auto"/>
        <w:jc w:val="both"/>
        <w:rPr>
          <w:rFonts w:ascii="Garamond" w:hAnsi="Garamond"/>
          <w:lang w:val="en-AU"/>
        </w:rPr>
      </w:pPr>
      <w:r w:rsidRPr="00FD7841">
        <w:rPr>
          <w:rFonts w:ascii="Garamond" w:hAnsi="Garamond"/>
          <w:lang w:val="en-AU"/>
        </w:rPr>
        <w:t>References</w:t>
      </w:r>
    </w:p>
    <w:p w14:paraId="748A7CCE" w14:textId="5F981FAE" w:rsidR="002007FD" w:rsidRPr="00FD7841" w:rsidRDefault="002007FD">
      <w:pPr>
        <w:spacing w:line="360" w:lineRule="auto"/>
        <w:jc w:val="both"/>
        <w:rPr>
          <w:rFonts w:ascii="Garamond" w:eastAsia="Garamond" w:hAnsi="Garamond" w:cs="Garamond"/>
          <w:lang w:val="en-AU"/>
        </w:rPr>
      </w:pPr>
      <w:proofErr w:type="spellStart"/>
      <w:r w:rsidRPr="00E0774C">
        <w:rPr>
          <w:rFonts w:ascii="Garamond" w:hAnsi="Garamond"/>
          <w:color w:val="000000" w:themeColor="text1"/>
          <w:lang w:val="en-AU"/>
        </w:rPr>
        <w:lastRenderedPageBreak/>
        <w:t>Ahler</w:t>
      </w:r>
      <w:proofErr w:type="spellEnd"/>
      <w:r w:rsidRPr="00E0774C">
        <w:rPr>
          <w:rFonts w:ascii="Garamond" w:hAnsi="Garamond"/>
          <w:color w:val="000000" w:themeColor="text1"/>
          <w:lang w:val="en-AU"/>
        </w:rPr>
        <w:t xml:space="preserve">, D., Roush, C., &amp; </w:t>
      </w:r>
      <w:proofErr w:type="spellStart"/>
      <w:r w:rsidRPr="00E0774C">
        <w:rPr>
          <w:rFonts w:ascii="Garamond" w:hAnsi="Garamond"/>
          <w:color w:val="000000" w:themeColor="text1"/>
          <w:lang w:val="en-AU"/>
        </w:rPr>
        <w:t>Sood</w:t>
      </w:r>
      <w:proofErr w:type="spellEnd"/>
      <w:r w:rsidRPr="00E0774C">
        <w:rPr>
          <w:rFonts w:ascii="Garamond" w:hAnsi="Garamond"/>
          <w:color w:val="000000" w:themeColor="text1"/>
          <w:lang w:val="en-AU"/>
        </w:rPr>
        <w:t xml:space="preserve">, G. The micro-task market for lemons: data quality on Amazon’s Mechanical Turk. Unpublished manuscript, 22 January 2020. URL: </w:t>
      </w:r>
      <w:hyperlink r:id="rId22" w:history="1">
        <w:r w:rsidRPr="00E0774C">
          <w:rPr>
            <w:rStyle w:val="Hyperlink"/>
            <w:rFonts w:ascii="Garamond" w:hAnsi="Garamond"/>
            <w:color w:val="000000" w:themeColor="text1"/>
            <w:lang w:val="en-AU"/>
          </w:rPr>
          <w:t>http://gsood.com/research/papers/turk.pdf</w:t>
        </w:r>
      </w:hyperlink>
      <w:r w:rsidRPr="00E0774C">
        <w:rPr>
          <w:rStyle w:val="Hyperlink"/>
          <w:rFonts w:ascii="Garamond" w:hAnsi="Garamond"/>
          <w:color w:val="000000" w:themeColor="text1"/>
          <w:lang w:val="en-AU"/>
        </w:rPr>
        <w:t>A</w:t>
      </w:r>
    </w:p>
    <w:p w14:paraId="5771F4B1" w14:textId="77777777"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Alexander, J., &amp; Weinberg, J. M. 2007. Analytic epistemology and experimental philosophy. </w:t>
      </w:r>
      <w:r w:rsidRPr="00FD7841">
        <w:rPr>
          <w:rFonts w:ascii="Garamond" w:hAnsi="Garamond"/>
          <w:i/>
          <w:iCs/>
          <w:lang w:val="en-AU"/>
        </w:rPr>
        <w:t>Philosophy compass</w:t>
      </w:r>
      <w:r w:rsidRPr="00FD7841">
        <w:rPr>
          <w:rFonts w:ascii="Garamond" w:hAnsi="Garamond"/>
          <w:lang w:val="en-AU"/>
        </w:rPr>
        <w:t>, </w:t>
      </w:r>
      <w:r w:rsidRPr="00FD7841">
        <w:rPr>
          <w:rFonts w:ascii="Garamond" w:hAnsi="Garamond"/>
          <w:i/>
          <w:iCs/>
          <w:lang w:val="en-AU"/>
        </w:rPr>
        <w:t>2</w:t>
      </w:r>
      <w:r w:rsidRPr="00FD7841">
        <w:rPr>
          <w:rFonts w:ascii="Garamond" w:hAnsi="Garamond"/>
          <w:lang w:val="en-AU"/>
        </w:rPr>
        <w:t>(1), 56-80.</w:t>
      </w:r>
    </w:p>
    <w:p w14:paraId="49C51659" w14:textId="77777777"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 xml:space="preserve">Baz, Avner. 2018. </w:t>
      </w:r>
      <w:r w:rsidRPr="00FD7841">
        <w:rPr>
          <w:rFonts w:ascii="Garamond" w:hAnsi="Garamond"/>
          <w:i/>
          <w:iCs/>
          <w:lang w:val="en-AU"/>
        </w:rPr>
        <w:t>The Crisis of Method in Contemporary Analytic Philosophy.</w:t>
      </w:r>
      <w:r w:rsidRPr="00FD7841">
        <w:rPr>
          <w:rFonts w:ascii="Garamond" w:hAnsi="Garamond"/>
          <w:lang w:val="en-AU"/>
        </w:rPr>
        <w:t xml:space="preserve"> Oxford: Oxford University Press.</w:t>
      </w:r>
    </w:p>
    <w:p w14:paraId="28F72B53" w14:textId="70EA2FBA" w:rsidR="008A5C90" w:rsidRPr="00FD7841" w:rsidRDefault="00215028" w:rsidP="00B46E8A">
      <w:pPr>
        <w:spacing w:line="360" w:lineRule="auto"/>
        <w:jc w:val="both"/>
        <w:rPr>
          <w:rFonts w:ascii="Garamond" w:hAnsi="Garamond"/>
          <w:lang w:val="en-AU"/>
        </w:rPr>
      </w:pPr>
      <w:proofErr w:type="spellStart"/>
      <w:r w:rsidRPr="00FD7841">
        <w:rPr>
          <w:rFonts w:ascii="Garamond" w:hAnsi="Garamond"/>
          <w:lang w:val="en-AU"/>
        </w:rPr>
        <w:t>Bengson</w:t>
      </w:r>
      <w:proofErr w:type="spellEnd"/>
      <w:r w:rsidRPr="00FD7841">
        <w:rPr>
          <w:rFonts w:ascii="Garamond" w:hAnsi="Garamond"/>
          <w:lang w:val="en-AU"/>
        </w:rPr>
        <w:t>, John. 2013. “Experimental Attacks on Intuitions and Answers.” </w:t>
      </w:r>
      <w:r w:rsidRPr="00FD7841">
        <w:rPr>
          <w:rFonts w:ascii="Garamond" w:hAnsi="Garamond"/>
          <w:i/>
          <w:iCs/>
          <w:lang w:val="en-AU"/>
        </w:rPr>
        <w:t>Philosophy and phenomenological research</w:t>
      </w:r>
      <w:r w:rsidRPr="00FD7841">
        <w:rPr>
          <w:rFonts w:ascii="Garamond" w:hAnsi="Garamond"/>
          <w:lang w:val="en-AU"/>
        </w:rPr>
        <w:t> 86, no. 3: 495–532.</w:t>
      </w:r>
    </w:p>
    <w:p w14:paraId="29B4A5D8" w14:textId="77777777" w:rsidR="002F2FA2" w:rsidRPr="00E0774C" w:rsidRDefault="002F2FA2" w:rsidP="002F2FA2">
      <w:pPr>
        <w:pStyle w:val="BodyB"/>
        <w:spacing w:line="360" w:lineRule="auto"/>
        <w:jc w:val="both"/>
        <w:outlineLvl w:val="0"/>
        <w:rPr>
          <w:rFonts w:ascii="Garamond" w:hAnsi="Garamond"/>
          <w:color w:val="333333"/>
          <w:spacing w:val="4"/>
          <w:shd w:val="clear" w:color="auto" w:fill="FCFCFC"/>
          <w:lang w:val="en-AU"/>
        </w:rPr>
      </w:pPr>
      <w:r w:rsidRPr="00FD7841">
        <w:rPr>
          <w:rFonts w:ascii="Garamond" w:hAnsi="Garamond"/>
          <w:lang w:val="en-AU"/>
        </w:rPr>
        <w:t xml:space="preserve">Braddon Mitchell, David and Miller, Kristie (2020a). </w:t>
      </w:r>
      <w:r w:rsidRPr="00E0774C">
        <w:rPr>
          <w:rFonts w:ascii="Garamond" w:hAnsi="Garamond"/>
          <w:lang w:val="en-AU"/>
        </w:rPr>
        <w:t xml:space="preserve">“Surviving, to a degree”. </w:t>
      </w:r>
      <w:r w:rsidRPr="00E0774C">
        <w:rPr>
          <w:rFonts w:ascii="Garamond" w:hAnsi="Garamond"/>
          <w:i/>
          <w:lang w:val="en-AU"/>
        </w:rPr>
        <w:t xml:space="preserve">Philosophical Studies </w:t>
      </w:r>
      <w:hyperlink r:id="rId23" w:history="1">
        <w:r w:rsidRPr="00E0774C">
          <w:rPr>
            <w:rStyle w:val="Hyperlink"/>
            <w:rFonts w:ascii="Garamond" w:hAnsi="Garamond"/>
            <w:spacing w:val="4"/>
            <w:shd w:val="clear" w:color="auto" w:fill="FCFCFC"/>
            <w:lang w:val="en-AU"/>
          </w:rPr>
          <w:t>https://doi.org/10.1007/s11098-019-01410-0</w:t>
        </w:r>
      </w:hyperlink>
    </w:p>
    <w:p w14:paraId="4ECA65E0" w14:textId="4223A08A" w:rsidR="00B46E8A" w:rsidRPr="00FD7841" w:rsidRDefault="00215028" w:rsidP="00B46E8A">
      <w:pPr>
        <w:spacing w:line="360" w:lineRule="auto"/>
        <w:jc w:val="both"/>
        <w:rPr>
          <w:rFonts w:ascii="Garamond" w:hAnsi="Garamond"/>
          <w:lang w:val="en-AU"/>
        </w:rPr>
      </w:pPr>
      <w:r w:rsidRPr="00FD7841">
        <w:rPr>
          <w:rFonts w:ascii="Garamond" w:hAnsi="Garamond"/>
          <w:lang w:val="en-AU"/>
        </w:rPr>
        <w:t xml:space="preserve">Cullen, Simon. 2010. Survey-driven romanticism. </w:t>
      </w:r>
      <w:r w:rsidRPr="00FD7841">
        <w:rPr>
          <w:rFonts w:ascii="Garamond" w:hAnsi="Garamond"/>
          <w:i/>
          <w:iCs/>
          <w:lang w:val="en-AU"/>
        </w:rPr>
        <w:t>Review of philosophy and psychology,</w:t>
      </w:r>
      <w:r w:rsidRPr="00FD7841">
        <w:rPr>
          <w:rFonts w:ascii="Garamond" w:hAnsi="Garamond"/>
          <w:lang w:val="en-AU"/>
        </w:rPr>
        <w:t xml:space="preserve"> 1(2), 275-296.</w:t>
      </w:r>
    </w:p>
    <w:p w14:paraId="7C346F2D" w14:textId="77777777" w:rsidR="00B46E8A" w:rsidRPr="00E0774C" w:rsidRDefault="00B46E8A" w:rsidP="00B46E8A">
      <w:pPr>
        <w:widowControl w:val="0"/>
        <w:autoSpaceDE w:val="0"/>
        <w:autoSpaceDN w:val="0"/>
        <w:adjustRightInd w:val="0"/>
        <w:jc w:val="both"/>
        <w:rPr>
          <w:rFonts w:ascii="Garamond" w:hAnsi="Garamond"/>
          <w:lang w:val="en-AU"/>
        </w:rPr>
      </w:pPr>
      <w:r w:rsidRPr="00E0774C">
        <w:rPr>
          <w:rFonts w:ascii="Garamond" w:hAnsi="Garamond"/>
          <w:lang w:val="en-AU"/>
        </w:rPr>
        <w:t xml:space="preserve">DeGrazia, D. (2005). </w:t>
      </w:r>
      <w:r w:rsidRPr="00E0774C">
        <w:rPr>
          <w:rFonts w:ascii="Garamond" w:hAnsi="Garamond"/>
          <w:i/>
          <w:lang w:val="en-AU"/>
        </w:rPr>
        <w:t>Human Identity and Bioethics.</w:t>
      </w:r>
      <w:r w:rsidRPr="00E0774C">
        <w:rPr>
          <w:rFonts w:ascii="Helvetica" w:eastAsia="Times New Roman" w:hAnsi="Helvetica" w:cs="Times New Roman"/>
          <w:color w:val="333333"/>
          <w:sz w:val="23"/>
          <w:szCs w:val="23"/>
          <w:shd w:val="clear" w:color="auto" w:fill="FFFFFF"/>
          <w:lang w:val="en-AU" w:eastAsia="en-US"/>
        </w:rPr>
        <w:t xml:space="preserve"> </w:t>
      </w:r>
      <w:r w:rsidRPr="00E0774C">
        <w:rPr>
          <w:rFonts w:ascii="Garamond" w:eastAsia="Times New Roman" w:hAnsi="Garamond" w:cs="Times New Roman"/>
          <w:color w:val="555555"/>
          <w:sz w:val="23"/>
          <w:szCs w:val="23"/>
          <w:lang w:val="en-AU" w:eastAsia="en-US"/>
        </w:rPr>
        <w:t>Cambridge University Press</w:t>
      </w:r>
    </w:p>
    <w:p w14:paraId="6127147C" w14:textId="4AC89581" w:rsidR="00990C2C" w:rsidRPr="00FD7841" w:rsidRDefault="00990C2C" w:rsidP="00A6660A">
      <w:pPr>
        <w:spacing w:line="360" w:lineRule="auto"/>
        <w:jc w:val="both"/>
        <w:rPr>
          <w:rFonts w:ascii="Garamond" w:hAnsi="Garamond"/>
          <w:lang w:val="en-AU"/>
        </w:rPr>
      </w:pPr>
      <w:proofErr w:type="spellStart"/>
      <w:r w:rsidRPr="00FD7841">
        <w:rPr>
          <w:rFonts w:ascii="Garamond" w:hAnsi="Garamond"/>
          <w:lang w:val="en-AU"/>
        </w:rPr>
        <w:t>Gigerenzer</w:t>
      </w:r>
      <w:proofErr w:type="spellEnd"/>
      <w:r w:rsidRPr="00FD7841">
        <w:rPr>
          <w:rFonts w:ascii="Garamond" w:hAnsi="Garamond"/>
          <w:lang w:val="en-AU"/>
        </w:rPr>
        <w:t xml:space="preserve">, G. (2010). “Moral Satisficing: Rethinking Moral </w:t>
      </w:r>
      <w:proofErr w:type="spellStart"/>
      <w:r w:rsidRPr="00FD7841">
        <w:rPr>
          <w:rFonts w:ascii="Garamond" w:hAnsi="Garamond"/>
          <w:lang w:val="en-AU"/>
        </w:rPr>
        <w:t>Behavior</w:t>
      </w:r>
      <w:proofErr w:type="spellEnd"/>
      <w:r w:rsidRPr="00FD7841">
        <w:rPr>
          <w:rFonts w:ascii="Garamond" w:hAnsi="Garamond"/>
          <w:lang w:val="en-AU"/>
        </w:rPr>
        <w:t xml:space="preserve"> as Bounded Rationality.” </w:t>
      </w:r>
      <w:r w:rsidRPr="00FD7841">
        <w:rPr>
          <w:rFonts w:ascii="Garamond" w:eastAsia="Times New Roman" w:hAnsi="Garamond" w:cs="Open Sans"/>
          <w:i/>
          <w:iCs/>
          <w:color w:val="555555"/>
          <w:lang w:val="en-AU"/>
        </w:rPr>
        <w:t>Topics in Cognitive Science</w:t>
      </w:r>
      <w:r w:rsidRPr="00FD7841">
        <w:rPr>
          <w:rFonts w:ascii="Garamond" w:eastAsia="Times New Roman" w:hAnsi="Garamond" w:cs="Open Sans"/>
          <w:color w:val="555555"/>
          <w:lang w:val="en-AU"/>
        </w:rPr>
        <w:t> 2 (3):528-554</w:t>
      </w:r>
    </w:p>
    <w:p w14:paraId="0554BCC0" w14:textId="77777777"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 xml:space="preserve">Hashimoto, </w:t>
      </w:r>
      <w:proofErr w:type="spellStart"/>
      <w:r w:rsidRPr="00FD7841">
        <w:rPr>
          <w:rFonts w:ascii="Garamond" w:hAnsi="Garamond"/>
          <w:lang w:val="en-AU"/>
        </w:rPr>
        <w:t>Takaaki</w:t>
      </w:r>
      <w:proofErr w:type="spellEnd"/>
      <w:r w:rsidRPr="00FD7841">
        <w:rPr>
          <w:rFonts w:ascii="Garamond" w:hAnsi="Garamond"/>
          <w:lang w:val="en-AU"/>
        </w:rPr>
        <w:t xml:space="preserve"> et al. 2018. “Gettier Was Framed.” In </w:t>
      </w:r>
      <w:r w:rsidRPr="00FD7841">
        <w:rPr>
          <w:rFonts w:ascii="Garamond" w:hAnsi="Garamond"/>
          <w:i/>
          <w:iCs/>
          <w:lang w:val="en-AU"/>
        </w:rPr>
        <w:t>Epistemology for the Rest of the World</w:t>
      </w:r>
      <w:r w:rsidRPr="00FD7841">
        <w:rPr>
          <w:rFonts w:ascii="Garamond" w:hAnsi="Garamond"/>
          <w:lang w:val="en-AU"/>
        </w:rPr>
        <w:t>. New York: Oxford University Press.</w:t>
      </w:r>
    </w:p>
    <w:p w14:paraId="25CE9875" w14:textId="2357C5F7" w:rsidR="008A5C90" w:rsidRPr="00FD7841" w:rsidRDefault="00215028">
      <w:pPr>
        <w:spacing w:line="360" w:lineRule="auto"/>
        <w:jc w:val="both"/>
        <w:rPr>
          <w:rFonts w:ascii="Garamond" w:eastAsia="Garamond" w:hAnsi="Garamond" w:cs="Garamond"/>
          <w:lang w:val="en-AU"/>
        </w:rPr>
      </w:pPr>
      <w:proofErr w:type="spellStart"/>
      <w:r w:rsidRPr="00FD7841">
        <w:rPr>
          <w:rFonts w:ascii="Garamond" w:hAnsi="Garamond"/>
          <w:lang w:val="en-AU"/>
        </w:rPr>
        <w:t>Herdova</w:t>
      </w:r>
      <w:proofErr w:type="spellEnd"/>
      <w:r w:rsidRPr="00FD7841">
        <w:rPr>
          <w:rFonts w:ascii="Garamond" w:hAnsi="Garamond"/>
          <w:lang w:val="en-AU"/>
        </w:rPr>
        <w:t>, Marcela. (2016). Nothing to Fear: Swap Cases and Personal Identity. </w:t>
      </w:r>
      <w:r w:rsidRPr="00FD7841">
        <w:rPr>
          <w:rFonts w:ascii="Garamond" w:hAnsi="Garamond"/>
          <w:i/>
          <w:iCs/>
          <w:lang w:val="en-AU"/>
        </w:rPr>
        <w:t>Analytic Philosophy</w:t>
      </w:r>
      <w:r w:rsidRPr="00FD7841">
        <w:rPr>
          <w:rFonts w:ascii="Garamond" w:hAnsi="Garamond"/>
          <w:lang w:val="en-AU"/>
        </w:rPr>
        <w:t>, </w:t>
      </w:r>
      <w:r w:rsidRPr="00FD7841">
        <w:rPr>
          <w:rFonts w:ascii="Garamond" w:hAnsi="Garamond"/>
          <w:i/>
          <w:iCs/>
          <w:lang w:val="en-AU"/>
        </w:rPr>
        <w:t>57</w:t>
      </w:r>
      <w:r w:rsidRPr="00FD7841">
        <w:rPr>
          <w:rFonts w:ascii="Garamond" w:hAnsi="Garamond"/>
          <w:lang w:val="en-AU"/>
        </w:rPr>
        <w:t>(4), 315–337.</w:t>
      </w:r>
    </w:p>
    <w:p w14:paraId="11378085" w14:textId="3BC697BE" w:rsidR="008A5C90" w:rsidRPr="00FD7841" w:rsidRDefault="00215028">
      <w:pPr>
        <w:spacing w:line="360" w:lineRule="auto"/>
        <w:jc w:val="both"/>
        <w:rPr>
          <w:rFonts w:ascii="Garamond" w:eastAsia="Garamond" w:hAnsi="Garamond" w:cs="Garamond"/>
          <w:lang w:val="en-AU"/>
        </w:rPr>
      </w:pPr>
      <w:r w:rsidRPr="00FD7841">
        <w:rPr>
          <w:rFonts w:ascii="Garamond" w:hAnsi="Garamond"/>
          <w:lang w:val="en-AU"/>
        </w:rPr>
        <w:t xml:space="preserve">Johnston, Mark. 1987. Human Beings. </w:t>
      </w:r>
      <w:r w:rsidRPr="00FD7841">
        <w:rPr>
          <w:rFonts w:ascii="Garamond" w:hAnsi="Garamond"/>
          <w:i/>
          <w:iCs/>
          <w:lang w:val="en-AU"/>
        </w:rPr>
        <w:t>Journal of Philosophy</w:t>
      </w:r>
      <w:r w:rsidRPr="00FD7841">
        <w:rPr>
          <w:rFonts w:ascii="Garamond" w:hAnsi="Garamond"/>
          <w:lang w:val="en-AU"/>
        </w:rPr>
        <w:t xml:space="preserve"> 84 (2): 59-83.</w:t>
      </w:r>
    </w:p>
    <w:p w14:paraId="440543CC" w14:textId="2A2907F2" w:rsidR="008A5C90" w:rsidRDefault="00215028">
      <w:pPr>
        <w:spacing w:line="360" w:lineRule="auto"/>
        <w:jc w:val="both"/>
        <w:rPr>
          <w:rFonts w:ascii="Garamond" w:hAnsi="Garamond"/>
          <w:lang w:val="en-AU"/>
        </w:rPr>
      </w:pPr>
      <w:r w:rsidRPr="00FD7841">
        <w:rPr>
          <w:rFonts w:ascii="Garamond" w:hAnsi="Garamond"/>
          <w:lang w:val="en-AU"/>
        </w:rPr>
        <w:t xml:space="preserve">Kahneman, Daniel. 2011. </w:t>
      </w:r>
      <w:r w:rsidRPr="00FD7841">
        <w:rPr>
          <w:rFonts w:ascii="Garamond" w:hAnsi="Garamond"/>
          <w:i/>
          <w:iCs/>
          <w:lang w:val="en-AU"/>
        </w:rPr>
        <w:t>Thinking, Fast and Slow.</w:t>
      </w:r>
      <w:r w:rsidRPr="00FD7841">
        <w:rPr>
          <w:rFonts w:ascii="Garamond" w:hAnsi="Garamond"/>
          <w:lang w:val="en-AU"/>
        </w:rPr>
        <w:t xml:space="preserve"> Macmillan.</w:t>
      </w:r>
    </w:p>
    <w:p w14:paraId="039D3E99" w14:textId="77777777" w:rsidR="002900A8" w:rsidRPr="0022467A" w:rsidRDefault="002900A8" w:rsidP="00E0774C">
      <w:pPr>
        <w:rPr>
          <w:rFonts w:ascii="Garamond" w:hAnsi="Garamond"/>
          <w:i/>
        </w:rPr>
      </w:pPr>
      <w:r>
        <w:rPr>
          <w:rFonts w:ascii="Garamond" w:hAnsi="Garamond"/>
        </w:rPr>
        <w:t>Latham, A. J., Miller, K. Tarsney, C. and Tierney, H. (2021). “</w:t>
      </w:r>
      <w:r w:rsidRPr="00DF72AA">
        <w:rPr>
          <w:rFonts w:ascii="Garamond" w:hAnsi="Garamond"/>
        </w:rPr>
        <w:t xml:space="preserve">Belief in Robust Temporal Passage (Probably) Does </w:t>
      </w:r>
      <w:r w:rsidRPr="0015138A">
        <w:rPr>
          <w:rFonts w:ascii="Garamond" w:hAnsi="Garamond"/>
        </w:rPr>
        <w:t xml:space="preserve">Not Explain Future-Bias.” </w:t>
      </w:r>
      <w:r w:rsidRPr="0015138A">
        <w:rPr>
          <w:rFonts w:ascii="Garamond" w:hAnsi="Garamond"/>
          <w:i/>
        </w:rPr>
        <w:t xml:space="preserve">Philosophical Studies. </w:t>
      </w:r>
      <w:r w:rsidRPr="0015138A">
        <w:rPr>
          <w:rFonts w:ascii="Garamond" w:hAnsi="Garamond"/>
          <w:color w:val="222222"/>
          <w:spacing w:val="3"/>
        </w:rPr>
        <w:t>10.1007/s11098-021-01748-4</w:t>
      </w:r>
    </w:p>
    <w:p w14:paraId="2F2483A4" w14:textId="77777777" w:rsidR="002900A8" w:rsidRPr="00675A74" w:rsidRDefault="002900A8" w:rsidP="00E0774C">
      <w:pPr>
        <w:rPr>
          <w:rFonts w:ascii="Garamond" w:hAnsi="Garamond"/>
          <w:i/>
        </w:rPr>
      </w:pPr>
      <w:r w:rsidRPr="00304835">
        <w:rPr>
          <w:rFonts w:ascii="Garamond" w:hAnsi="Garamond"/>
          <w:color w:val="222222"/>
          <w:spacing w:val="3"/>
        </w:rPr>
        <w:t>Latham, A. J. Miller, K., Tarsney, C and Tierney, H. (2021). “</w:t>
      </w:r>
      <w:r w:rsidRPr="00304835">
        <w:rPr>
          <w:rFonts w:ascii="Garamond" w:hAnsi="Garamond"/>
        </w:rPr>
        <w:t xml:space="preserve">Robust Passage Phenomenology Probably Does Not Explain Future-Bias” </w:t>
      </w:r>
      <w:r w:rsidRPr="00304835">
        <w:rPr>
          <w:rFonts w:ascii="Garamond" w:hAnsi="Garamond"/>
          <w:i/>
        </w:rPr>
        <w:t xml:space="preserve">Synthese </w:t>
      </w:r>
      <w:r w:rsidRPr="00675A74">
        <w:rPr>
          <w:rFonts w:ascii="Garamond" w:hAnsi="Garamond"/>
          <w:color w:val="222222"/>
          <w:spacing w:val="3"/>
        </w:rPr>
        <w:t>10.1007/s11229-022-03514-3</w:t>
      </w:r>
    </w:p>
    <w:p w14:paraId="3F5018DC" w14:textId="47AC904D" w:rsidR="00564F17" w:rsidRPr="00FD7841" w:rsidRDefault="00564F17">
      <w:pPr>
        <w:spacing w:line="360" w:lineRule="auto"/>
        <w:jc w:val="both"/>
        <w:rPr>
          <w:rFonts w:ascii="Garamond" w:hAnsi="Garamond"/>
          <w:lang w:val="en-AU"/>
        </w:rPr>
      </w:pPr>
      <w:r w:rsidRPr="00E0774C">
        <w:rPr>
          <w:rFonts w:ascii="Garamond" w:hAnsi="Garamond"/>
          <w:lang w:val="en-AU"/>
        </w:rPr>
        <w:t>Ludwig, Kirk. (2010). Intuitions and relativity. Philosophical Psychology, 23(4), 427–445.</w:t>
      </w:r>
    </w:p>
    <w:p w14:paraId="7AC3BCC5" w14:textId="1B13B943" w:rsidR="00F530F2" w:rsidRPr="00E0774C" w:rsidRDefault="00F530F2">
      <w:pPr>
        <w:spacing w:line="360" w:lineRule="auto"/>
        <w:jc w:val="both"/>
        <w:rPr>
          <w:rFonts w:ascii="Garamond" w:hAnsi="Garamond"/>
          <w:lang w:val="en-AU"/>
        </w:rPr>
      </w:pPr>
      <w:r w:rsidRPr="00E0774C">
        <w:rPr>
          <w:rFonts w:ascii="Garamond" w:hAnsi="Garamond"/>
          <w:lang w:val="en-AU"/>
        </w:rPr>
        <w:t xml:space="preserve">Ludwig, Kirk (2016). Thought Experiments in Experimental Philosophy. In Mike Stuart, James Robert Brown &amp; </w:t>
      </w:r>
      <w:proofErr w:type="spellStart"/>
      <w:r w:rsidRPr="00E0774C">
        <w:rPr>
          <w:rFonts w:ascii="Garamond" w:hAnsi="Garamond"/>
          <w:lang w:val="en-AU"/>
        </w:rPr>
        <w:t>Yiftach</w:t>
      </w:r>
      <w:proofErr w:type="spellEnd"/>
      <w:r w:rsidRPr="00E0774C">
        <w:rPr>
          <w:rFonts w:ascii="Garamond" w:hAnsi="Garamond"/>
          <w:lang w:val="en-AU"/>
        </w:rPr>
        <w:t xml:space="preserve"> J. H. </w:t>
      </w:r>
      <w:proofErr w:type="spellStart"/>
      <w:r w:rsidRPr="00E0774C">
        <w:rPr>
          <w:rFonts w:ascii="Garamond" w:hAnsi="Garamond"/>
          <w:lang w:val="en-AU"/>
        </w:rPr>
        <w:t>Fehige</w:t>
      </w:r>
      <w:proofErr w:type="spellEnd"/>
      <w:r w:rsidRPr="00E0774C">
        <w:rPr>
          <w:rFonts w:ascii="Garamond" w:hAnsi="Garamond"/>
          <w:lang w:val="en-AU"/>
        </w:rPr>
        <w:t xml:space="preserve"> (eds.), </w:t>
      </w:r>
      <w:r w:rsidRPr="00E0774C">
        <w:rPr>
          <w:rFonts w:ascii="Garamond" w:hAnsi="Garamond"/>
          <w:i/>
          <w:iCs/>
          <w:lang w:val="en-AU"/>
        </w:rPr>
        <w:t>The Routledge Companion to Thought Experiments</w:t>
      </w:r>
      <w:r w:rsidRPr="00E0774C">
        <w:rPr>
          <w:rFonts w:ascii="Garamond" w:hAnsi="Garamond"/>
          <w:lang w:val="en-AU"/>
        </w:rPr>
        <w:t>. New York: Routledge. pp. 385-405.</w:t>
      </w:r>
    </w:p>
    <w:p w14:paraId="33A8537E" w14:textId="614973C0" w:rsidR="008A5C90" w:rsidRPr="00FD7841" w:rsidRDefault="00215028" w:rsidP="00A6660A">
      <w:pPr>
        <w:spacing w:line="360" w:lineRule="auto"/>
        <w:jc w:val="both"/>
        <w:rPr>
          <w:rFonts w:ascii="Garamond" w:eastAsia="Garamond" w:hAnsi="Garamond" w:cs="Garamond"/>
          <w:lang w:val="en-AU"/>
        </w:rPr>
      </w:pPr>
      <w:r w:rsidRPr="00FD7841">
        <w:rPr>
          <w:rFonts w:ascii="Garamond" w:hAnsi="Garamond"/>
          <w:lang w:val="en-AU"/>
        </w:rPr>
        <w:t>Locke, John. 1689/1694. </w:t>
      </w:r>
      <w:r w:rsidRPr="00FD7841">
        <w:rPr>
          <w:rFonts w:ascii="Garamond" w:hAnsi="Garamond"/>
          <w:i/>
          <w:iCs/>
          <w:lang w:val="en-AU"/>
        </w:rPr>
        <w:t>An Essay Concerning Human Understanding</w:t>
      </w:r>
      <w:r w:rsidRPr="00FD7841">
        <w:rPr>
          <w:rFonts w:ascii="Garamond" w:hAnsi="Garamond"/>
          <w:lang w:val="en-AU"/>
        </w:rPr>
        <w:t xml:space="preserve">, (The Clarendon Edition of the Works of John </w:t>
      </w:r>
      <w:proofErr w:type="gramStart"/>
      <w:r w:rsidRPr="00FD7841">
        <w:rPr>
          <w:rFonts w:ascii="Garamond" w:hAnsi="Garamond"/>
          <w:lang w:val="en-AU"/>
        </w:rPr>
        <w:t>Locke )</w:t>
      </w:r>
      <w:proofErr w:type="gramEnd"/>
      <w:r w:rsidRPr="00FD7841">
        <w:rPr>
          <w:rFonts w:ascii="Garamond" w:hAnsi="Garamond"/>
          <w:lang w:val="en-AU"/>
        </w:rPr>
        <w:t xml:space="preserve">, Peter H. </w:t>
      </w:r>
      <w:proofErr w:type="spellStart"/>
      <w:r w:rsidRPr="00FD7841">
        <w:rPr>
          <w:rFonts w:ascii="Garamond" w:hAnsi="Garamond"/>
          <w:lang w:val="en-AU"/>
        </w:rPr>
        <w:t>Nidditch</w:t>
      </w:r>
      <w:proofErr w:type="spellEnd"/>
      <w:r w:rsidRPr="00FD7841">
        <w:rPr>
          <w:rFonts w:ascii="Garamond" w:hAnsi="Garamond"/>
          <w:lang w:val="en-AU"/>
        </w:rPr>
        <w:t xml:space="preserve"> (ed.), Oxford: Oxford University Press, 1975.</w:t>
      </w:r>
    </w:p>
    <w:p w14:paraId="2812A6EC" w14:textId="0AD75D8A" w:rsidR="00E0774C" w:rsidRPr="00E0774C" w:rsidRDefault="00215028">
      <w:pPr>
        <w:spacing w:after="200" w:line="360" w:lineRule="auto"/>
        <w:jc w:val="both"/>
        <w:rPr>
          <w:rFonts w:ascii="Garamond" w:eastAsia="Garamond" w:hAnsi="Garamond" w:cs="Garamond"/>
          <w:lang w:val="en-AU"/>
        </w:rPr>
      </w:pPr>
      <w:proofErr w:type="spellStart"/>
      <w:r w:rsidRPr="00FD7841">
        <w:rPr>
          <w:rFonts w:ascii="Garamond" w:hAnsi="Garamond"/>
          <w:lang w:val="en-AU"/>
        </w:rPr>
        <w:lastRenderedPageBreak/>
        <w:t>Machery</w:t>
      </w:r>
      <w:proofErr w:type="spellEnd"/>
      <w:r w:rsidRPr="00FD7841">
        <w:rPr>
          <w:rFonts w:ascii="Garamond" w:hAnsi="Garamond"/>
          <w:lang w:val="en-AU"/>
        </w:rPr>
        <w:t xml:space="preserve">, Edouard. 2017. </w:t>
      </w:r>
      <w:r w:rsidRPr="00FD7841">
        <w:rPr>
          <w:rFonts w:ascii="Garamond" w:hAnsi="Garamond"/>
          <w:i/>
          <w:iCs/>
          <w:lang w:val="en-AU"/>
        </w:rPr>
        <w:t>Philosophy within its proper bounds.</w:t>
      </w:r>
      <w:r w:rsidRPr="00FD7841">
        <w:rPr>
          <w:rFonts w:ascii="Garamond" w:hAnsi="Garamond"/>
          <w:lang w:val="en-AU"/>
        </w:rPr>
        <w:t xml:space="preserve"> Oxford: Oxford University Press. </w:t>
      </w:r>
      <w:r w:rsidR="0018549C" w:rsidRPr="00E0774C">
        <w:rPr>
          <w:rFonts w:ascii="Garamond" w:eastAsia="Garamond" w:hAnsi="Garamond" w:cs="Garamond"/>
          <w:lang w:val="en-AU"/>
        </w:rPr>
        <w:t>Martin, Raymond (1997). </w:t>
      </w:r>
      <w:r w:rsidR="0018549C" w:rsidRPr="00E0774C">
        <w:rPr>
          <w:rFonts w:ascii="Garamond" w:eastAsia="Garamond" w:hAnsi="Garamond" w:cs="Garamond"/>
          <w:i/>
          <w:iCs/>
          <w:lang w:val="en-AU"/>
        </w:rPr>
        <w:t>Self-Concern: An Experiential Approach to What Matters in Survival</w:t>
      </w:r>
      <w:r w:rsidR="0018549C" w:rsidRPr="00E0774C">
        <w:rPr>
          <w:rFonts w:ascii="Garamond" w:eastAsia="Garamond" w:hAnsi="Garamond" w:cs="Garamond"/>
          <w:lang w:val="en-AU"/>
        </w:rPr>
        <w:t>. Cambridge University Press.</w:t>
      </w:r>
    </w:p>
    <w:p w14:paraId="46222A9B" w14:textId="732C6189" w:rsidR="00F530F2" w:rsidRPr="00E0774C" w:rsidRDefault="00F530F2">
      <w:pPr>
        <w:spacing w:after="200" w:line="360" w:lineRule="auto"/>
        <w:jc w:val="both"/>
        <w:rPr>
          <w:rFonts w:ascii="Garamond" w:eastAsia="Garamond" w:hAnsi="Garamond" w:cs="Garamond"/>
          <w:lang w:val="en-AU"/>
        </w:rPr>
      </w:pPr>
      <w:proofErr w:type="spellStart"/>
      <w:r w:rsidRPr="00E0774C">
        <w:rPr>
          <w:rFonts w:ascii="Garamond" w:eastAsia="Garamond" w:hAnsi="Garamond" w:cs="Garamond"/>
          <w:lang w:val="en-AU"/>
        </w:rPr>
        <w:t>Meier</w:t>
      </w:r>
      <w:proofErr w:type="spellEnd"/>
      <w:r w:rsidRPr="00E0774C">
        <w:rPr>
          <w:rFonts w:ascii="Garamond" w:eastAsia="Garamond" w:hAnsi="Garamond" w:cs="Garamond"/>
          <w:lang w:val="en-AU"/>
        </w:rPr>
        <w:t>, Lukas J. (2022). Can Thought Experiments Solve Problems of Personal Identity? </w:t>
      </w:r>
      <w:r w:rsidRPr="00E0774C">
        <w:rPr>
          <w:rFonts w:ascii="Garamond" w:eastAsia="Garamond" w:hAnsi="Garamond" w:cs="Garamond"/>
          <w:i/>
          <w:iCs/>
          <w:lang w:val="en-AU"/>
        </w:rPr>
        <w:t>Synthese</w:t>
      </w:r>
      <w:r w:rsidRPr="00E0774C">
        <w:rPr>
          <w:rFonts w:ascii="Garamond" w:eastAsia="Garamond" w:hAnsi="Garamond" w:cs="Garamond"/>
          <w:lang w:val="en-AU"/>
        </w:rPr>
        <w:t> 200 (3):1-23.</w:t>
      </w:r>
    </w:p>
    <w:p w14:paraId="1AB7D95A" w14:textId="0CF93AFA" w:rsidR="005744AB" w:rsidRPr="00FD7841" w:rsidRDefault="00215028" w:rsidP="00A6660A">
      <w:pPr>
        <w:spacing w:line="360" w:lineRule="auto"/>
        <w:jc w:val="both"/>
        <w:rPr>
          <w:rFonts w:ascii="Garamond" w:hAnsi="Garamond"/>
          <w:lang w:val="en-AU"/>
        </w:rPr>
      </w:pPr>
      <w:r w:rsidRPr="00FD7841">
        <w:rPr>
          <w:rFonts w:ascii="Garamond" w:hAnsi="Garamond"/>
          <w:lang w:val="en-AU"/>
        </w:rPr>
        <w:t>Nozick, Robert (1981). </w:t>
      </w:r>
      <w:r w:rsidRPr="00FD7841">
        <w:rPr>
          <w:rFonts w:ascii="Garamond" w:hAnsi="Garamond"/>
          <w:i/>
          <w:iCs/>
          <w:lang w:val="en-AU"/>
        </w:rPr>
        <w:t>Philosophical Explanations</w:t>
      </w:r>
      <w:r w:rsidRPr="00FD7841">
        <w:rPr>
          <w:rFonts w:ascii="Garamond" w:hAnsi="Garamond"/>
          <w:lang w:val="en-AU"/>
        </w:rPr>
        <w:t>. Cambridge, MA: Harvard University Press.</w:t>
      </w:r>
    </w:p>
    <w:p w14:paraId="65193818" w14:textId="5D92C0DC" w:rsidR="008A5C90" w:rsidRPr="00FD7841" w:rsidRDefault="00215028">
      <w:pPr>
        <w:spacing w:line="360" w:lineRule="auto"/>
        <w:jc w:val="both"/>
        <w:rPr>
          <w:rFonts w:ascii="Garamond" w:hAnsi="Garamond"/>
          <w:lang w:val="en-AU"/>
        </w:rPr>
      </w:pPr>
      <w:r w:rsidRPr="00FD7841">
        <w:rPr>
          <w:rFonts w:ascii="Garamond" w:hAnsi="Garamond"/>
          <w:lang w:val="en-AU"/>
        </w:rPr>
        <w:t xml:space="preserve">Nichols, S. &amp; Bruno, M. 2010. Intuitions about personal identity: An empirical study, </w:t>
      </w:r>
      <w:r w:rsidRPr="00FD7841">
        <w:rPr>
          <w:rFonts w:ascii="Garamond" w:hAnsi="Garamond"/>
          <w:i/>
          <w:iCs/>
          <w:lang w:val="en-AU"/>
        </w:rPr>
        <w:t>Philosophical Psychology</w:t>
      </w:r>
      <w:r w:rsidRPr="00FD7841">
        <w:rPr>
          <w:rFonts w:ascii="Garamond" w:hAnsi="Garamond"/>
          <w:lang w:val="en-AU"/>
        </w:rPr>
        <w:t>, 23:3, 293-312</w:t>
      </w:r>
      <w:r w:rsidR="00B46E8A" w:rsidRPr="00FD7841">
        <w:rPr>
          <w:rFonts w:ascii="Garamond" w:hAnsi="Garamond"/>
          <w:lang w:val="en-AU"/>
        </w:rPr>
        <w:t>.</w:t>
      </w:r>
    </w:p>
    <w:p w14:paraId="34E1CAD5" w14:textId="0391E174" w:rsidR="00B46E8A" w:rsidRPr="00FD7841" w:rsidRDefault="00B46E8A">
      <w:pPr>
        <w:pStyle w:val="BodyB"/>
        <w:widowControl w:val="0"/>
        <w:spacing w:line="360" w:lineRule="auto"/>
        <w:jc w:val="both"/>
        <w:outlineLvl w:val="0"/>
        <w:rPr>
          <w:rStyle w:val="None"/>
          <w:rFonts w:ascii="Garamond" w:hAnsi="Garamond"/>
          <w:lang w:val="en-AU"/>
        </w:rPr>
      </w:pPr>
      <w:r w:rsidRPr="00FD7841">
        <w:rPr>
          <w:rStyle w:val="None"/>
          <w:rFonts w:ascii="Garamond" w:hAnsi="Garamond"/>
          <w:lang w:val="en-AU"/>
        </w:rPr>
        <w:t xml:space="preserve">Olson, Eric. (1997). </w:t>
      </w:r>
      <w:r w:rsidRPr="00FD7841">
        <w:rPr>
          <w:rStyle w:val="None"/>
          <w:rFonts w:ascii="Garamond" w:hAnsi="Garamond"/>
          <w:i/>
          <w:iCs/>
          <w:lang w:val="en-AU"/>
        </w:rPr>
        <w:t>The Human Animal</w:t>
      </w:r>
      <w:r w:rsidRPr="00FD7841">
        <w:rPr>
          <w:rStyle w:val="None"/>
          <w:rFonts w:ascii="Garamond" w:hAnsi="Garamond"/>
          <w:lang w:val="en-AU"/>
        </w:rPr>
        <w:t>. OUP</w:t>
      </w:r>
    </w:p>
    <w:p w14:paraId="0E82D0AC" w14:textId="5C3CE1AF" w:rsidR="00791066" w:rsidRPr="00FD7841" w:rsidRDefault="00791066">
      <w:pPr>
        <w:pStyle w:val="BodyB"/>
        <w:widowControl w:val="0"/>
        <w:spacing w:line="360" w:lineRule="auto"/>
        <w:jc w:val="both"/>
        <w:outlineLvl w:val="0"/>
        <w:rPr>
          <w:rStyle w:val="None"/>
          <w:rFonts w:ascii="Garamond" w:eastAsia="Garamond" w:hAnsi="Garamond" w:cs="Garamond"/>
          <w:lang w:val="en-AU" w:eastAsia="en-GB"/>
        </w:rPr>
      </w:pPr>
      <w:r w:rsidRPr="00FD7841">
        <w:rPr>
          <w:rStyle w:val="None"/>
          <w:rFonts w:ascii="Courier New" w:eastAsia="Garamond" w:hAnsi="Courier New" w:cs="Courier New"/>
          <w:lang w:val="en-AU" w:eastAsia="en-GB"/>
        </w:rPr>
        <w:t>﻿</w:t>
      </w:r>
      <w:r w:rsidRPr="00FD7841">
        <w:rPr>
          <w:rStyle w:val="None"/>
          <w:rFonts w:ascii="Garamond" w:eastAsia="Garamond" w:hAnsi="Garamond" w:cs="Garamond"/>
          <w:lang w:val="en-AU" w:eastAsia="en-GB"/>
        </w:rPr>
        <w:t xml:space="preserve">Parfit, D. (1984). </w:t>
      </w:r>
      <w:r w:rsidRPr="00FD7841">
        <w:rPr>
          <w:rStyle w:val="None"/>
          <w:rFonts w:ascii="Garamond" w:eastAsia="Garamond" w:hAnsi="Garamond" w:cs="Garamond"/>
          <w:i/>
          <w:iCs/>
          <w:lang w:val="en-AU" w:eastAsia="en-GB"/>
        </w:rPr>
        <w:t>Reasons and Persons.</w:t>
      </w:r>
      <w:r w:rsidRPr="00FD7841">
        <w:rPr>
          <w:rStyle w:val="None"/>
          <w:rFonts w:ascii="Garamond" w:eastAsia="Garamond" w:hAnsi="Garamond" w:cs="Garamond"/>
          <w:lang w:val="en-AU" w:eastAsia="en-GB"/>
        </w:rPr>
        <w:t xml:space="preserve"> Oxford: Clarendon Press.</w:t>
      </w:r>
    </w:p>
    <w:p w14:paraId="1389DB58" w14:textId="77777777" w:rsidR="008A5C90" w:rsidRPr="00FD7841" w:rsidRDefault="00215028" w:rsidP="00A6660A">
      <w:pPr>
        <w:spacing w:line="360" w:lineRule="auto"/>
        <w:jc w:val="both"/>
        <w:rPr>
          <w:rFonts w:ascii="Garamond" w:eastAsia="Garamond" w:hAnsi="Garamond" w:cs="Garamond"/>
          <w:lang w:val="en-AU"/>
        </w:rPr>
      </w:pPr>
      <w:proofErr w:type="spellStart"/>
      <w:r w:rsidRPr="00FD7841">
        <w:rPr>
          <w:rFonts w:ascii="Garamond" w:hAnsi="Garamond"/>
          <w:lang w:val="en-AU"/>
        </w:rPr>
        <w:t>Petrinovich</w:t>
      </w:r>
      <w:proofErr w:type="spellEnd"/>
      <w:r w:rsidRPr="00FD7841">
        <w:rPr>
          <w:rFonts w:ascii="Garamond" w:hAnsi="Garamond"/>
          <w:lang w:val="en-AU"/>
        </w:rPr>
        <w:t>, Lewis, and Patricia O'Neill. 1996. Influence of wording and framing effects on moral intuitions. </w:t>
      </w:r>
      <w:r w:rsidRPr="00FD7841">
        <w:rPr>
          <w:rFonts w:ascii="Garamond" w:hAnsi="Garamond"/>
          <w:i/>
          <w:iCs/>
          <w:lang w:val="en-AU"/>
        </w:rPr>
        <w:t xml:space="preserve">Ethology and </w:t>
      </w:r>
      <w:proofErr w:type="spellStart"/>
      <w:r w:rsidRPr="00FD7841">
        <w:rPr>
          <w:rFonts w:ascii="Garamond" w:hAnsi="Garamond"/>
          <w:i/>
          <w:iCs/>
          <w:lang w:val="en-AU"/>
        </w:rPr>
        <w:t>Sociobiology</w:t>
      </w:r>
      <w:proofErr w:type="spellEnd"/>
      <w:r w:rsidRPr="00FD7841">
        <w:rPr>
          <w:rFonts w:ascii="Garamond" w:hAnsi="Garamond"/>
          <w:lang w:val="en-AU"/>
        </w:rPr>
        <w:t> 17, no. 3: 145-171.</w:t>
      </w:r>
    </w:p>
    <w:p w14:paraId="2AB084A7" w14:textId="74DA8A32" w:rsidR="008A5C90" w:rsidRPr="00FD7841" w:rsidRDefault="00215028">
      <w:pPr>
        <w:spacing w:line="360" w:lineRule="auto"/>
        <w:jc w:val="both"/>
        <w:rPr>
          <w:rFonts w:ascii="Garamond" w:hAnsi="Garamond"/>
          <w:lang w:val="en-AU"/>
        </w:rPr>
      </w:pPr>
      <w:r w:rsidRPr="00FD7841">
        <w:rPr>
          <w:rFonts w:ascii="Garamond" w:hAnsi="Garamond"/>
          <w:lang w:val="en-AU"/>
        </w:rPr>
        <w:t>Reid, Thomas. 1785 [1851]. </w:t>
      </w:r>
      <w:r w:rsidRPr="00FD7841">
        <w:rPr>
          <w:rFonts w:ascii="Garamond" w:hAnsi="Garamond"/>
          <w:i/>
          <w:iCs/>
          <w:lang w:val="en-AU"/>
        </w:rPr>
        <w:t>Essays on the Intellectual Powers of Man</w:t>
      </w:r>
      <w:r w:rsidRPr="00FD7841">
        <w:rPr>
          <w:rFonts w:ascii="Garamond" w:hAnsi="Garamond"/>
          <w:lang w:val="en-AU"/>
        </w:rPr>
        <w:t>. Abridged and reprinted, James Walker (ed.), Cambridge, MA: John Bartlett, 1850; second edition, 1851.</w:t>
      </w:r>
    </w:p>
    <w:p w14:paraId="06B3CAC3" w14:textId="77777777" w:rsidR="00B46E8A" w:rsidRPr="00E0774C" w:rsidRDefault="00B46E8A">
      <w:pPr>
        <w:jc w:val="both"/>
        <w:rPr>
          <w:rFonts w:ascii="Garamond" w:hAnsi="Garamond"/>
          <w:lang w:val="en-AU"/>
        </w:rPr>
      </w:pPr>
      <w:proofErr w:type="spellStart"/>
      <w:r w:rsidRPr="00E0774C">
        <w:rPr>
          <w:rFonts w:ascii="Garamond" w:hAnsi="Garamond"/>
          <w:lang w:val="en-AU"/>
        </w:rPr>
        <w:t>Schechtman</w:t>
      </w:r>
      <w:proofErr w:type="spellEnd"/>
      <w:r w:rsidRPr="00E0774C">
        <w:rPr>
          <w:rFonts w:ascii="Garamond" w:hAnsi="Garamond"/>
          <w:lang w:val="en-AU"/>
        </w:rPr>
        <w:t>, M. 1996. The constitution of selves. Ithaca, N.Y.: Cornell University Press.</w:t>
      </w:r>
    </w:p>
    <w:p w14:paraId="50DDD1A9" w14:textId="77777777" w:rsidR="008A5C90" w:rsidRPr="00FD7841" w:rsidRDefault="00215028" w:rsidP="00A6660A">
      <w:pPr>
        <w:spacing w:line="360" w:lineRule="auto"/>
        <w:jc w:val="both"/>
        <w:rPr>
          <w:rFonts w:ascii="Garamond" w:eastAsia="Garamond" w:hAnsi="Garamond" w:cs="Garamond"/>
          <w:lang w:val="en-AU"/>
        </w:rPr>
      </w:pPr>
      <w:proofErr w:type="spellStart"/>
      <w:r w:rsidRPr="00FD7841">
        <w:rPr>
          <w:rFonts w:ascii="Garamond" w:hAnsi="Garamond"/>
          <w:lang w:val="en-AU"/>
        </w:rPr>
        <w:t>Tobia</w:t>
      </w:r>
      <w:proofErr w:type="spellEnd"/>
      <w:r w:rsidRPr="00FD7841">
        <w:rPr>
          <w:rFonts w:ascii="Garamond" w:hAnsi="Garamond"/>
          <w:lang w:val="en-AU"/>
        </w:rPr>
        <w:t xml:space="preserve">, Kevin, Wesley Buckwalter, and Stephen Stich. 2013. Moral intuitions: Are philosophers </w:t>
      </w:r>
      <w:proofErr w:type="gramStart"/>
      <w:r w:rsidRPr="00FD7841">
        <w:rPr>
          <w:rFonts w:ascii="Garamond" w:hAnsi="Garamond"/>
          <w:lang w:val="en-AU"/>
        </w:rPr>
        <w:t>experts?.</w:t>
      </w:r>
      <w:proofErr w:type="gramEnd"/>
      <w:r w:rsidRPr="00FD7841">
        <w:rPr>
          <w:rFonts w:ascii="Garamond" w:hAnsi="Garamond"/>
          <w:lang w:val="en-AU"/>
        </w:rPr>
        <w:t> </w:t>
      </w:r>
      <w:r w:rsidRPr="00FD7841">
        <w:rPr>
          <w:rFonts w:ascii="Garamond" w:hAnsi="Garamond"/>
          <w:i/>
          <w:iCs/>
          <w:lang w:val="en-AU"/>
        </w:rPr>
        <w:t>Philosophical Psychology</w:t>
      </w:r>
      <w:r w:rsidRPr="00FD7841">
        <w:rPr>
          <w:rFonts w:ascii="Garamond" w:hAnsi="Garamond"/>
          <w:lang w:val="en-AU"/>
        </w:rPr>
        <w:t> 26, no. 5: 629-638</w:t>
      </w:r>
    </w:p>
    <w:p w14:paraId="68C115D0" w14:textId="77777777" w:rsidR="008A5C90" w:rsidRPr="00FD7841" w:rsidRDefault="00215028" w:rsidP="00A6660A">
      <w:pPr>
        <w:spacing w:line="360" w:lineRule="auto"/>
        <w:jc w:val="both"/>
        <w:rPr>
          <w:rFonts w:ascii="Garamond" w:eastAsia="Garamond" w:hAnsi="Garamond" w:cs="Garamond"/>
          <w:lang w:val="en-AU"/>
        </w:rPr>
      </w:pPr>
      <w:proofErr w:type="spellStart"/>
      <w:r w:rsidRPr="00FD7841">
        <w:rPr>
          <w:rFonts w:ascii="Garamond" w:hAnsi="Garamond"/>
          <w:lang w:val="en-AU"/>
        </w:rPr>
        <w:t>Tobia</w:t>
      </w:r>
      <w:proofErr w:type="spellEnd"/>
      <w:r w:rsidRPr="00FD7841">
        <w:rPr>
          <w:rFonts w:ascii="Garamond" w:hAnsi="Garamond"/>
          <w:lang w:val="en-AU"/>
        </w:rPr>
        <w:t>, Kevin P. 2015. Personal identity and the Phineas Gage effect. </w:t>
      </w:r>
      <w:r w:rsidRPr="00FD7841">
        <w:rPr>
          <w:rFonts w:ascii="Garamond" w:hAnsi="Garamond"/>
          <w:i/>
          <w:iCs/>
          <w:lang w:val="en-AU"/>
        </w:rPr>
        <w:t>Analysis</w:t>
      </w:r>
      <w:r w:rsidRPr="00FD7841">
        <w:rPr>
          <w:rFonts w:ascii="Garamond" w:hAnsi="Garamond"/>
          <w:lang w:val="en-AU"/>
        </w:rPr>
        <w:t> 75 (3):396-405.</w:t>
      </w:r>
    </w:p>
    <w:p w14:paraId="526EA919" w14:textId="77777777" w:rsidR="008A5C90" w:rsidRPr="00FD7841" w:rsidRDefault="00215028" w:rsidP="00A6660A">
      <w:pPr>
        <w:spacing w:line="360" w:lineRule="auto"/>
        <w:jc w:val="both"/>
        <w:rPr>
          <w:rFonts w:ascii="Garamond" w:eastAsia="Garamond" w:hAnsi="Garamond" w:cs="Garamond"/>
          <w:lang w:val="en-AU"/>
        </w:rPr>
      </w:pPr>
      <w:r w:rsidRPr="00FD7841">
        <w:rPr>
          <w:rFonts w:ascii="Garamond" w:hAnsi="Garamond"/>
          <w:lang w:val="en-AU"/>
        </w:rPr>
        <w:t>Tversky, A., &amp; Kahneman, D. 1989. Rational choice and the framing of decisions. In </w:t>
      </w:r>
      <w:r w:rsidRPr="00FD7841">
        <w:rPr>
          <w:rFonts w:ascii="Garamond" w:hAnsi="Garamond"/>
          <w:i/>
          <w:iCs/>
          <w:lang w:val="en-AU"/>
        </w:rPr>
        <w:t>Multiple criteria decision making and risk analysis using microcomputers</w:t>
      </w:r>
      <w:r w:rsidRPr="00FD7841">
        <w:rPr>
          <w:rFonts w:ascii="Garamond" w:hAnsi="Garamond"/>
          <w:lang w:val="en-AU"/>
        </w:rPr>
        <w:t> (pp. 81-126). Springer, Berlin, Heidelberg.</w:t>
      </w:r>
    </w:p>
    <w:p w14:paraId="55F73AFC" w14:textId="03EB5A8D" w:rsidR="008A5C90" w:rsidRPr="00FD7841" w:rsidRDefault="00215028" w:rsidP="00A6660A">
      <w:pPr>
        <w:pStyle w:val="CommentText"/>
        <w:spacing w:after="0" w:line="360" w:lineRule="auto"/>
        <w:rPr>
          <w:rFonts w:ascii="Garamond" w:hAnsi="Garamond"/>
          <w:lang w:val="en-AU"/>
        </w:rPr>
      </w:pPr>
      <w:r w:rsidRPr="00FD7841">
        <w:rPr>
          <w:rFonts w:ascii="Garamond" w:hAnsi="Garamond"/>
          <w:lang w:val="en-AU"/>
        </w:rPr>
        <w:t xml:space="preserve">Tversky &amp; Kahneman (1981). The framing of decisions and the psychology of choice. </w:t>
      </w:r>
      <w:r w:rsidRPr="00FD7841">
        <w:rPr>
          <w:rFonts w:ascii="Garamond" w:hAnsi="Garamond"/>
          <w:i/>
          <w:iCs/>
          <w:lang w:val="en-AU"/>
        </w:rPr>
        <w:t>Science</w:t>
      </w:r>
      <w:r w:rsidRPr="00FD7841">
        <w:rPr>
          <w:rFonts w:ascii="Garamond" w:hAnsi="Garamond"/>
          <w:lang w:val="en-AU"/>
        </w:rPr>
        <w:t xml:space="preserve"> 211: 453-458.</w:t>
      </w:r>
    </w:p>
    <w:p w14:paraId="089EC305" w14:textId="77777777" w:rsidR="008A5C90" w:rsidRPr="00FD7841" w:rsidRDefault="00215028" w:rsidP="00A6660A">
      <w:pPr>
        <w:pStyle w:val="CommentText"/>
        <w:spacing w:after="0" w:line="360" w:lineRule="auto"/>
        <w:rPr>
          <w:rFonts w:ascii="Garamond" w:hAnsi="Garamond"/>
          <w:lang w:val="en-AU"/>
        </w:rPr>
      </w:pPr>
      <w:r w:rsidRPr="00FD7841">
        <w:rPr>
          <w:rFonts w:ascii="Garamond" w:hAnsi="Garamond"/>
          <w:lang w:val="en-AU"/>
        </w:rPr>
        <w:t>Unger, Peter. (1990). </w:t>
      </w:r>
      <w:r w:rsidRPr="00FD7841">
        <w:rPr>
          <w:rFonts w:ascii="Garamond" w:hAnsi="Garamond"/>
          <w:i/>
          <w:iCs/>
          <w:lang w:val="en-AU"/>
        </w:rPr>
        <w:t xml:space="preserve">Identity, consciousness, and </w:t>
      </w:r>
      <w:proofErr w:type="gramStart"/>
      <w:r w:rsidRPr="00FD7841">
        <w:rPr>
          <w:rFonts w:ascii="Garamond" w:hAnsi="Garamond"/>
          <w:i/>
          <w:iCs/>
          <w:lang w:val="en-AU"/>
        </w:rPr>
        <w:t>value </w:t>
      </w:r>
      <w:r w:rsidRPr="00FD7841">
        <w:rPr>
          <w:rFonts w:ascii="Garamond" w:hAnsi="Garamond"/>
          <w:lang w:val="en-AU"/>
        </w:rPr>
        <w:t>.</w:t>
      </w:r>
      <w:proofErr w:type="gramEnd"/>
      <w:r w:rsidRPr="00FD7841">
        <w:rPr>
          <w:rFonts w:ascii="Garamond" w:hAnsi="Garamond"/>
          <w:lang w:val="en-AU"/>
        </w:rPr>
        <w:t xml:space="preserve"> New York: Oxford University Press.</w:t>
      </w:r>
    </w:p>
    <w:p w14:paraId="6B7E4161" w14:textId="3EBAFF9C" w:rsidR="008A5C90" w:rsidRPr="00FD7841" w:rsidRDefault="00215028">
      <w:pPr>
        <w:spacing w:line="360" w:lineRule="auto"/>
        <w:jc w:val="both"/>
        <w:rPr>
          <w:rFonts w:ascii="Garamond" w:hAnsi="Garamond"/>
          <w:lang w:val="en-AU"/>
        </w:rPr>
      </w:pPr>
      <w:r w:rsidRPr="00FD7841">
        <w:rPr>
          <w:rFonts w:ascii="Garamond" w:hAnsi="Garamond"/>
          <w:lang w:val="en-AU"/>
        </w:rPr>
        <w:t>Williams, B. (1970). The self and the future. The Philosophical Review, 79, 161–180.</w:t>
      </w:r>
    </w:p>
    <w:p w14:paraId="548B130A" w14:textId="7B465D45" w:rsidR="008D44C9" w:rsidRPr="00092F88" w:rsidRDefault="008D44C9" w:rsidP="008D44C9">
      <w:pPr>
        <w:pBdr>
          <w:top w:val="nil"/>
          <w:left w:val="nil"/>
          <w:bottom w:val="nil"/>
          <w:right w:val="nil"/>
          <w:between w:val="nil"/>
          <w:bar w:val="nil"/>
        </w:pBdr>
        <w:spacing w:line="360" w:lineRule="auto"/>
        <w:jc w:val="both"/>
        <w:rPr>
          <w:rFonts w:ascii="Garamond" w:eastAsia="Garamond" w:hAnsi="Garamond" w:cs="Garamond"/>
          <w:color w:val="000000"/>
          <w:u w:color="000000"/>
          <w:bdr w:val="nil"/>
          <w:lang w:val="en-AU" w:eastAsia="en-GB"/>
        </w:rPr>
      </w:pPr>
      <w:r w:rsidRPr="00092F88">
        <w:rPr>
          <w:rFonts w:ascii="Garamond" w:eastAsia="Garamond" w:hAnsi="Garamond" w:cs="Garamond"/>
          <w:color w:val="000000"/>
          <w:u w:color="000000"/>
          <w:bdr w:val="nil"/>
          <w:lang w:val="en-AU" w:eastAsia="en-GB"/>
        </w:rPr>
        <w:t>Wilkes, Kathleen V. (1988). </w:t>
      </w:r>
      <w:r w:rsidRPr="00092F88">
        <w:rPr>
          <w:rFonts w:ascii="Garamond" w:eastAsia="Garamond" w:hAnsi="Garamond" w:cs="Garamond"/>
          <w:i/>
          <w:iCs/>
          <w:color w:val="000000"/>
          <w:u w:color="000000"/>
          <w:bdr w:val="nil"/>
          <w:lang w:val="en-AU" w:eastAsia="en-GB"/>
        </w:rPr>
        <w:t>Real People: Personal Identity Without Thought Experiments</w:t>
      </w:r>
      <w:r w:rsidRPr="00092F88">
        <w:rPr>
          <w:rFonts w:ascii="Garamond" w:eastAsia="Garamond" w:hAnsi="Garamond" w:cs="Garamond"/>
          <w:color w:val="000000"/>
          <w:u w:color="000000"/>
          <w:bdr w:val="nil"/>
          <w:lang w:val="en-AU" w:eastAsia="en-GB"/>
        </w:rPr>
        <w:t>. Oxford University Press.</w:t>
      </w:r>
    </w:p>
    <w:p w14:paraId="3F6944F6" w14:textId="77777777" w:rsidR="00F530F2" w:rsidRPr="00092F88" w:rsidRDefault="00F530F2" w:rsidP="00616AA1">
      <w:pPr>
        <w:pBdr>
          <w:top w:val="nil"/>
          <w:left w:val="nil"/>
          <w:bottom w:val="nil"/>
          <w:right w:val="nil"/>
          <w:between w:val="nil"/>
          <w:bar w:val="nil"/>
        </w:pBdr>
        <w:spacing w:line="360" w:lineRule="auto"/>
        <w:jc w:val="both"/>
        <w:rPr>
          <w:rFonts w:ascii="Garamond" w:eastAsia="Garamond" w:hAnsi="Garamond" w:cs="Garamond"/>
          <w:color w:val="000000"/>
          <w:u w:color="000000"/>
          <w:bdr w:val="nil"/>
          <w:lang w:val="en-AU" w:eastAsia="en-GB"/>
        </w:rPr>
      </w:pPr>
    </w:p>
    <w:p w14:paraId="55751AA6" w14:textId="77777777" w:rsidR="00616AA1" w:rsidRPr="00092F88" w:rsidRDefault="00616AA1" w:rsidP="008D44C9">
      <w:pPr>
        <w:pBdr>
          <w:top w:val="nil"/>
          <w:left w:val="nil"/>
          <w:bottom w:val="nil"/>
          <w:right w:val="nil"/>
          <w:between w:val="nil"/>
          <w:bar w:val="nil"/>
        </w:pBdr>
        <w:spacing w:line="360" w:lineRule="auto"/>
        <w:jc w:val="both"/>
        <w:rPr>
          <w:rFonts w:ascii="Garamond" w:eastAsia="Garamond" w:hAnsi="Garamond" w:cs="Garamond"/>
          <w:color w:val="000000"/>
          <w:u w:color="000000"/>
          <w:bdr w:val="nil"/>
          <w:lang w:val="en-AU" w:eastAsia="en-GB"/>
        </w:rPr>
      </w:pPr>
    </w:p>
    <w:p w14:paraId="26ECE7C7" w14:textId="77777777" w:rsidR="008D44C9" w:rsidRPr="00FD7841" w:rsidRDefault="008D44C9">
      <w:pPr>
        <w:spacing w:line="360" w:lineRule="auto"/>
        <w:jc w:val="both"/>
        <w:rPr>
          <w:rFonts w:ascii="Garamond" w:eastAsia="Garamond" w:hAnsi="Garamond" w:cs="Garamond"/>
          <w:lang w:val="en-AU"/>
        </w:rPr>
      </w:pPr>
    </w:p>
    <w:p w14:paraId="659F1761" w14:textId="77777777" w:rsidR="008A5C90" w:rsidRPr="00FD7841" w:rsidRDefault="008A5C90">
      <w:pPr>
        <w:spacing w:line="360" w:lineRule="auto"/>
        <w:jc w:val="both"/>
        <w:rPr>
          <w:lang w:val="en-AU"/>
        </w:rPr>
      </w:pPr>
    </w:p>
    <w:sectPr w:rsidR="008A5C90" w:rsidRPr="00FD7841">
      <w:footerReference w:type="default" r:id="rId24"/>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48D1F" w14:textId="77777777" w:rsidR="00E20776" w:rsidRDefault="00E20776">
      <w:r>
        <w:separator/>
      </w:r>
    </w:p>
  </w:endnote>
  <w:endnote w:type="continuationSeparator" w:id="0">
    <w:p w14:paraId="7A3A690A" w14:textId="77777777" w:rsidR="00E20776" w:rsidRDefault="00E20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2C750" w14:textId="77777777" w:rsidR="008A5C90" w:rsidRDefault="00215028">
    <w:pPr>
      <w:pStyle w:val="Footer"/>
      <w:tabs>
        <w:tab w:val="clear" w:pos="8640"/>
        <w:tab w:val="right" w:pos="8280"/>
      </w:tabs>
      <w:jc w:val="right"/>
    </w:pPr>
    <w:r>
      <w:fldChar w:fldCharType="begin"/>
    </w:r>
    <w:r>
      <w:instrText xml:space="preserve"> PAGE </w:instrText>
    </w:r>
    <w:r>
      <w:fldChar w:fldCharType="separate"/>
    </w:r>
    <w:r>
      <w:t>28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46B05" w14:textId="77777777" w:rsidR="00E20776" w:rsidRDefault="00E20776">
      <w:r>
        <w:separator/>
      </w:r>
    </w:p>
  </w:footnote>
  <w:footnote w:type="continuationSeparator" w:id="0">
    <w:p w14:paraId="28E0D61E" w14:textId="77777777" w:rsidR="00E20776" w:rsidRDefault="00E20776">
      <w:r>
        <w:continuationSeparator/>
      </w:r>
    </w:p>
  </w:footnote>
  <w:footnote w:type="continuationNotice" w:id="1">
    <w:p w14:paraId="40EFE628" w14:textId="77777777" w:rsidR="00E20776" w:rsidRDefault="00E20776"/>
  </w:footnote>
  <w:footnote w:id="2">
    <w:p w14:paraId="1B5523A7" w14:textId="2F509073" w:rsidR="008A5C90" w:rsidRPr="00D65300" w:rsidRDefault="00215028" w:rsidP="000E76D0">
      <w:pPr>
        <w:pStyle w:val="CommentText"/>
        <w:spacing w:after="0"/>
        <w:jc w:val="both"/>
        <w:rPr>
          <w:rFonts w:ascii="Garamond" w:hAnsi="Garamond"/>
          <w:sz w:val="20"/>
          <w:szCs w:val="20"/>
        </w:rPr>
      </w:pPr>
      <w:r w:rsidRPr="00311CB3">
        <w:rPr>
          <w:rFonts w:ascii="Garamond" w:eastAsia="Garamond" w:hAnsi="Garamond" w:cs="Garamond"/>
          <w:sz w:val="20"/>
          <w:szCs w:val="20"/>
          <w:vertAlign w:val="superscript"/>
        </w:rPr>
        <w:footnoteRef/>
      </w:r>
      <w:r w:rsidRPr="00311CB3">
        <w:rPr>
          <w:rFonts w:ascii="Garamond" w:hAnsi="Garamond"/>
          <w:sz w:val="20"/>
          <w:szCs w:val="20"/>
        </w:rPr>
        <w:t xml:space="preserve"> See for instance Locke’s </w:t>
      </w:r>
      <w:r w:rsidR="00791066" w:rsidRPr="00571E01">
        <w:rPr>
          <w:rFonts w:ascii="Garamond" w:hAnsi="Garamond"/>
          <w:sz w:val="20"/>
          <w:szCs w:val="20"/>
        </w:rPr>
        <w:t>“</w:t>
      </w:r>
      <w:r w:rsidRPr="00571E01">
        <w:rPr>
          <w:rFonts w:ascii="Garamond" w:hAnsi="Garamond"/>
          <w:sz w:val="20"/>
          <w:szCs w:val="20"/>
        </w:rPr>
        <w:t>the prince and the cobbler</w:t>
      </w:r>
      <w:r w:rsidR="00791066" w:rsidRPr="00571E01">
        <w:rPr>
          <w:rFonts w:ascii="Garamond" w:hAnsi="Garamond"/>
          <w:sz w:val="20"/>
          <w:szCs w:val="20"/>
        </w:rPr>
        <w:t>”</w:t>
      </w:r>
      <w:r w:rsidRPr="00571E01">
        <w:rPr>
          <w:rFonts w:ascii="Garamond" w:hAnsi="Garamond"/>
          <w:sz w:val="20"/>
          <w:szCs w:val="20"/>
        </w:rPr>
        <w:t xml:space="preserve"> (1689/1894: 2.27.15) and Reid’s </w:t>
      </w:r>
      <w:r w:rsidR="00791066" w:rsidRPr="00571E01">
        <w:rPr>
          <w:rFonts w:ascii="Garamond" w:hAnsi="Garamond"/>
          <w:sz w:val="20"/>
          <w:szCs w:val="20"/>
        </w:rPr>
        <w:t>“</w:t>
      </w:r>
      <w:r w:rsidRPr="00571E01">
        <w:rPr>
          <w:rFonts w:ascii="Garamond" w:hAnsi="Garamond"/>
          <w:sz w:val="20"/>
          <w:szCs w:val="20"/>
        </w:rPr>
        <w:t>the brave officer</w:t>
      </w:r>
      <w:r w:rsidR="00791066" w:rsidRPr="00571E01">
        <w:rPr>
          <w:rFonts w:ascii="Garamond" w:hAnsi="Garamond"/>
          <w:sz w:val="20"/>
          <w:szCs w:val="20"/>
        </w:rPr>
        <w:t>”</w:t>
      </w:r>
      <w:r w:rsidRPr="00571E01">
        <w:rPr>
          <w:rFonts w:ascii="Garamond" w:hAnsi="Garamond"/>
          <w:sz w:val="20"/>
          <w:szCs w:val="20"/>
        </w:rPr>
        <w:t xml:space="preserve"> (1785 [1851: 248–249])</w:t>
      </w:r>
      <w:r w:rsidR="00791066" w:rsidRPr="00571E01">
        <w:rPr>
          <w:rFonts w:ascii="Garamond" w:hAnsi="Garamond"/>
          <w:sz w:val="20"/>
          <w:szCs w:val="20"/>
        </w:rPr>
        <w:t xml:space="preserve">. More recent instances include </w:t>
      </w:r>
      <w:r w:rsidR="0018549C" w:rsidRPr="00571E01">
        <w:rPr>
          <w:rFonts w:ascii="Garamond" w:hAnsi="Garamond"/>
          <w:sz w:val="20"/>
          <w:szCs w:val="20"/>
        </w:rPr>
        <w:t xml:space="preserve">Williams (1970); </w:t>
      </w:r>
      <w:r w:rsidR="00791066" w:rsidRPr="00571E01">
        <w:rPr>
          <w:rFonts w:ascii="Garamond" w:hAnsi="Garamond"/>
          <w:sz w:val="20"/>
          <w:szCs w:val="20"/>
        </w:rPr>
        <w:t xml:space="preserve">Parfit (1984: Part Three); </w:t>
      </w:r>
      <w:r w:rsidR="0018549C" w:rsidRPr="00571E01">
        <w:rPr>
          <w:rFonts w:ascii="Garamond" w:hAnsi="Garamond"/>
          <w:sz w:val="20"/>
          <w:szCs w:val="20"/>
        </w:rPr>
        <w:t>Martin (1997).</w:t>
      </w:r>
    </w:p>
  </w:footnote>
  <w:footnote w:id="3">
    <w:p w14:paraId="2C456BAD" w14:textId="77777777" w:rsidR="008A5C90" w:rsidRPr="00D65300" w:rsidRDefault="00215028" w:rsidP="000E76D0">
      <w:pPr>
        <w:pStyle w:val="FootnoteText"/>
        <w:jc w:val="both"/>
        <w:rPr>
          <w:rFonts w:ascii="Garamond" w:hAnsi="Garamond"/>
          <w:sz w:val="20"/>
          <w:szCs w:val="20"/>
        </w:rPr>
      </w:pPr>
      <w:r w:rsidRPr="00311CB3">
        <w:rPr>
          <w:rFonts w:ascii="Garamond" w:eastAsia="Garamond" w:hAnsi="Garamond" w:cs="Garamond"/>
          <w:sz w:val="20"/>
          <w:szCs w:val="20"/>
          <w:vertAlign w:val="superscript"/>
        </w:rPr>
        <w:footnoteRef/>
      </w:r>
      <w:r w:rsidRPr="00D65300">
        <w:rPr>
          <w:rFonts w:ascii="Garamond" w:hAnsi="Garamond"/>
          <w:sz w:val="20"/>
          <w:szCs w:val="20"/>
        </w:rPr>
        <w:t xml:space="preserve"> </w:t>
      </w:r>
      <w:r w:rsidRPr="00311CB3">
        <w:rPr>
          <w:rFonts w:ascii="Garamond" w:hAnsi="Garamond"/>
          <w:sz w:val="20"/>
          <w:szCs w:val="20"/>
        </w:rPr>
        <w:t xml:space="preserve">Alexander and Weinberg 2007; Baz 2018; </w:t>
      </w:r>
      <w:proofErr w:type="spellStart"/>
      <w:r w:rsidRPr="00311CB3">
        <w:rPr>
          <w:rFonts w:ascii="Garamond" w:hAnsi="Garamond"/>
          <w:sz w:val="20"/>
          <w:szCs w:val="20"/>
        </w:rPr>
        <w:t>Bengson</w:t>
      </w:r>
      <w:proofErr w:type="spellEnd"/>
      <w:r w:rsidRPr="00311CB3">
        <w:rPr>
          <w:rFonts w:ascii="Garamond" w:hAnsi="Garamond"/>
          <w:sz w:val="20"/>
          <w:szCs w:val="20"/>
        </w:rPr>
        <w:t xml:space="preserve"> 2013; Cullen 2010; </w:t>
      </w:r>
      <w:proofErr w:type="spellStart"/>
      <w:r w:rsidRPr="00311CB3">
        <w:rPr>
          <w:rFonts w:ascii="Garamond" w:hAnsi="Garamond"/>
          <w:sz w:val="20"/>
          <w:szCs w:val="20"/>
        </w:rPr>
        <w:t>Machery</w:t>
      </w:r>
      <w:proofErr w:type="spellEnd"/>
      <w:r w:rsidRPr="00311CB3">
        <w:rPr>
          <w:rFonts w:ascii="Garamond" w:hAnsi="Garamond"/>
          <w:sz w:val="20"/>
          <w:szCs w:val="20"/>
        </w:rPr>
        <w:t xml:space="preserve"> 2017.</w:t>
      </w:r>
    </w:p>
  </w:footnote>
  <w:footnote w:id="4">
    <w:p w14:paraId="7E40938D" w14:textId="77777777" w:rsidR="008A5C90" w:rsidRPr="00D65300" w:rsidRDefault="00215028" w:rsidP="000E76D0">
      <w:pPr>
        <w:pStyle w:val="FootnoteText"/>
        <w:jc w:val="both"/>
        <w:rPr>
          <w:rFonts w:ascii="Garamond" w:hAnsi="Garamond"/>
          <w:sz w:val="20"/>
          <w:szCs w:val="20"/>
        </w:rPr>
      </w:pPr>
      <w:r w:rsidRPr="00311CB3">
        <w:rPr>
          <w:rFonts w:ascii="Garamond" w:eastAsia="Garamond" w:hAnsi="Garamond" w:cs="Garamond"/>
          <w:sz w:val="20"/>
          <w:szCs w:val="20"/>
          <w:vertAlign w:val="superscript"/>
        </w:rPr>
        <w:footnoteRef/>
      </w:r>
      <w:r w:rsidRPr="00311CB3">
        <w:rPr>
          <w:rFonts w:ascii="Garamond" w:hAnsi="Garamond"/>
          <w:sz w:val="20"/>
          <w:szCs w:val="20"/>
        </w:rPr>
        <w:t xml:space="preserve"> Although Williams does not himself draw this conclusion. Instead, he thinks that </w:t>
      </w:r>
      <w:r w:rsidRPr="00571E01">
        <w:rPr>
          <w:rFonts w:ascii="Garamond" w:hAnsi="Garamond"/>
          <w:sz w:val="20"/>
          <w:szCs w:val="20"/>
        </w:rPr>
        <w:t xml:space="preserve">one set of intuitions is stronger than the other, and hence </w:t>
      </w:r>
      <w:proofErr w:type="spellStart"/>
      <w:r w:rsidRPr="00571E01">
        <w:rPr>
          <w:rFonts w:ascii="Garamond" w:hAnsi="Garamond"/>
          <w:sz w:val="20"/>
          <w:szCs w:val="20"/>
        </w:rPr>
        <w:t>favours</w:t>
      </w:r>
      <w:proofErr w:type="spellEnd"/>
      <w:r w:rsidRPr="00571E01">
        <w:rPr>
          <w:rFonts w:ascii="Garamond" w:hAnsi="Garamond"/>
          <w:sz w:val="20"/>
          <w:szCs w:val="20"/>
        </w:rPr>
        <w:t xml:space="preserve"> the bodily continuity theory over the psychological continuity theory. </w:t>
      </w:r>
    </w:p>
  </w:footnote>
  <w:footnote w:id="5">
    <w:p w14:paraId="7E96EBCE" w14:textId="207DDD9B" w:rsidR="008B02C7" w:rsidRPr="00D65300" w:rsidRDefault="008B02C7" w:rsidP="000E76D0">
      <w:pPr>
        <w:pStyle w:val="FootnoteText"/>
        <w:jc w:val="both"/>
        <w:rPr>
          <w:rFonts w:ascii="Garamond" w:hAnsi="Garamond"/>
          <w:sz w:val="20"/>
          <w:szCs w:val="20"/>
        </w:rPr>
      </w:pPr>
      <w:r w:rsidRPr="00311CB3">
        <w:rPr>
          <w:rFonts w:ascii="Garamond" w:eastAsia="Garamond" w:hAnsi="Garamond" w:cs="Garamond"/>
          <w:sz w:val="20"/>
          <w:szCs w:val="20"/>
          <w:vertAlign w:val="superscript"/>
        </w:rPr>
        <w:footnoteRef/>
      </w:r>
      <w:r w:rsidRPr="00311CB3">
        <w:rPr>
          <w:rFonts w:ascii="Garamond" w:hAnsi="Garamond"/>
          <w:sz w:val="20"/>
          <w:szCs w:val="20"/>
        </w:rPr>
        <w:t xml:space="preserve"> Johnston (1987); Unger (1990: 88); </w:t>
      </w:r>
      <w:proofErr w:type="spellStart"/>
      <w:r w:rsidRPr="00311CB3">
        <w:rPr>
          <w:rFonts w:ascii="Garamond" w:hAnsi="Garamond"/>
          <w:sz w:val="20"/>
          <w:szCs w:val="20"/>
        </w:rPr>
        <w:t>Herdova</w:t>
      </w:r>
      <w:proofErr w:type="spellEnd"/>
      <w:r w:rsidRPr="00311CB3">
        <w:rPr>
          <w:rFonts w:ascii="Garamond" w:hAnsi="Garamond"/>
          <w:sz w:val="20"/>
          <w:szCs w:val="20"/>
        </w:rPr>
        <w:t xml:space="preserve"> (2016: 334-5)</w:t>
      </w:r>
      <w:r w:rsidR="001C2723" w:rsidRPr="00571E01">
        <w:rPr>
          <w:rFonts w:ascii="Garamond" w:hAnsi="Garamond"/>
          <w:sz w:val="20"/>
          <w:szCs w:val="20"/>
        </w:rPr>
        <w:t xml:space="preserve">; Wilkes </w:t>
      </w:r>
      <w:r w:rsidR="00EE4B54" w:rsidRPr="00571E01">
        <w:rPr>
          <w:rFonts w:ascii="Garamond" w:hAnsi="Garamond"/>
          <w:sz w:val="20"/>
          <w:szCs w:val="20"/>
        </w:rPr>
        <w:t>(</w:t>
      </w:r>
      <w:r w:rsidR="001C2723" w:rsidRPr="00571E01">
        <w:rPr>
          <w:rFonts w:ascii="Garamond" w:hAnsi="Garamond"/>
          <w:sz w:val="20"/>
          <w:szCs w:val="20"/>
        </w:rPr>
        <w:t>1988: ch.1</w:t>
      </w:r>
      <w:r w:rsidR="00EE4B54" w:rsidRPr="00571E01">
        <w:rPr>
          <w:rFonts w:ascii="Garamond" w:hAnsi="Garamond"/>
          <w:sz w:val="20"/>
          <w:szCs w:val="20"/>
        </w:rPr>
        <w:t>)</w:t>
      </w:r>
      <w:r w:rsidR="001C2723" w:rsidRPr="00571E01">
        <w:rPr>
          <w:rFonts w:ascii="Garamond" w:hAnsi="Garamond"/>
          <w:sz w:val="20"/>
          <w:szCs w:val="20"/>
        </w:rPr>
        <w:t xml:space="preserve">; Meier </w:t>
      </w:r>
      <w:r w:rsidR="00EE4B54" w:rsidRPr="00571E01">
        <w:rPr>
          <w:rFonts w:ascii="Garamond" w:hAnsi="Garamond"/>
          <w:sz w:val="20"/>
          <w:szCs w:val="20"/>
        </w:rPr>
        <w:t>(</w:t>
      </w:r>
      <w:r w:rsidR="001C2723" w:rsidRPr="00571E01">
        <w:rPr>
          <w:rFonts w:ascii="Garamond" w:hAnsi="Garamond"/>
          <w:sz w:val="20"/>
          <w:szCs w:val="20"/>
        </w:rPr>
        <w:t>2022</w:t>
      </w:r>
      <w:r w:rsidR="00EE4B54" w:rsidRPr="00571E01">
        <w:rPr>
          <w:rFonts w:ascii="Garamond" w:hAnsi="Garamond"/>
          <w:sz w:val="20"/>
          <w:szCs w:val="20"/>
        </w:rPr>
        <w:t>)</w:t>
      </w:r>
      <w:r w:rsidR="002314C3" w:rsidRPr="00571E01">
        <w:rPr>
          <w:rFonts w:ascii="Garamond" w:hAnsi="Garamond"/>
          <w:sz w:val="20"/>
          <w:szCs w:val="20"/>
        </w:rPr>
        <w:t>.</w:t>
      </w:r>
    </w:p>
  </w:footnote>
  <w:footnote w:id="6">
    <w:p w14:paraId="6BF7B485" w14:textId="3B36DE05" w:rsidR="00E05F63" w:rsidRPr="00D65300" w:rsidRDefault="00E05F63" w:rsidP="00D65300">
      <w:pPr>
        <w:jc w:val="both"/>
        <w:rPr>
          <w:rFonts w:ascii="Garamond" w:hAnsi="Garamond"/>
          <w:sz w:val="20"/>
          <w:szCs w:val="20"/>
          <w:lang w:val="en-AU"/>
        </w:rPr>
      </w:pPr>
      <w:r w:rsidRPr="00D65300">
        <w:rPr>
          <w:rStyle w:val="FootnoteReference"/>
          <w:sz w:val="20"/>
          <w:szCs w:val="20"/>
        </w:rPr>
        <w:footnoteRef/>
      </w:r>
      <w:r w:rsidRPr="00D65300">
        <w:rPr>
          <w:sz w:val="20"/>
          <w:szCs w:val="20"/>
        </w:rPr>
        <w:t xml:space="preserve"> </w:t>
      </w:r>
      <w:r w:rsidRPr="00D65300">
        <w:rPr>
          <w:rFonts w:ascii="Garamond" w:hAnsi="Garamond"/>
          <w:sz w:val="20"/>
          <w:szCs w:val="20"/>
          <w:lang w:val="en-AU"/>
        </w:rPr>
        <w:t xml:space="preserve">For instance, one might take the fact that people seem to disagree about personal persistence, as demonstrated by different judgments about teletransportation cases, as evidence either that thought experiments are poor ways to gather people’s judgements, or perhaps even that there are no facts of the matter regarding personal identity that we are tracking with our judgments (where this latter is really scepticism not about thought experiments, but about personal identity itself). </w:t>
      </w:r>
      <w:r w:rsidR="002419DA">
        <w:rPr>
          <w:rFonts w:ascii="Garamond" w:hAnsi="Garamond"/>
          <w:sz w:val="20"/>
          <w:szCs w:val="20"/>
          <w:lang w:val="en-AU"/>
        </w:rPr>
        <w:t xml:space="preserve"> Meier (2022) discusses various other reasons one might be sceptical of PI thought experiments, most of which could generalise into reasons to be sceptical of thought experiments in other domains. </w:t>
      </w:r>
    </w:p>
    <w:p w14:paraId="38321089" w14:textId="18D53DB1" w:rsidR="00E05F63" w:rsidRPr="00D65300" w:rsidRDefault="00E05F63">
      <w:pPr>
        <w:pStyle w:val="FootnoteText"/>
        <w:rPr>
          <w:lang w:val="en-AU"/>
        </w:rPr>
      </w:pPr>
    </w:p>
  </w:footnote>
  <w:footnote w:id="7">
    <w:p w14:paraId="44D903CE" w14:textId="77777777" w:rsidR="006811B9" w:rsidRPr="00571E01" w:rsidRDefault="006811B9" w:rsidP="006811B9">
      <w:pPr>
        <w:pStyle w:val="FootnoteText"/>
        <w:jc w:val="both"/>
        <w:rPr>
          <w:rFonts w:ascii="Garamond" w:hAnsi="Garamond"/>
          <w:sz w:val="20"/>
          <w:szCs w:val="20"/>
          <w:lang w:val="en-AU"/>
        </w:rPr>
      </w:pPr>
      <w:r w:rsidRPr="00311CB3">
        <w:rPr>
          <w:rStyle w:val="FootnoteReference"/>
          <w:rFonts w:ascii="Garamond" w:hAnsi="Garamond"/>
          <w:sz w:val="20"/>
          <w:szCs w:val="20"/>
        </w:rPr>
        <w:footnoteRef/>
      </w:r>
      <w:r w:rsidRPr="00311CB3">
        <w:rPr>
          <w:rFonts w:ascii="Garamond" w:hAnsi="Garamond"/>
          <w:sz w:val="20"/>
          <w:szCs w:val="20"/>
        </w:rPr>
        <w:t xml:space="preserve"> </w:t>
      </w:r>
      <w:r w:rsidRPr="00571E01">
        <w:rPr>
          <w:rFonts w:ascii="Garamond" w:hAnsi="Garamond"/>
          <w:sz w:val="20"/>
          <w:szCs w:val="20"/>
          <w:lang w:val="en-AU"/>
        </w:rPr>
        <w:t xml:space="preserve">Nichols and Bruno (2010) call this the Lockean Frame. </w:t>
      </w:r>
    </w:p>
  </w:footnote>
  <w:footnote w:id="8">
    <w:p w14:paraId="6CDA9950" w14:textId="77777777" w:rsidR="006811B9" w:rsidRPr="00D65300" w:rsidRDefault="006811B9" w:rsidP="006811B9">
      <w:pPr>
        <w:pStyle w:val="FootnoteText"/>
        <w:jc w:val="both"/>
        <w:rPr>
          <w:rFonts w:ascii="Garamond" w:hAnsi="Garamond"/>
          <w:sz w:val="20"/>
          <w:szCs w:val="20"/>
          <w:lang w:val="en-AU"/>
        </w:rPr>
      </w:pPr>
      <w:r w:rsidRPr="00311CB3">
        <w:rPr>
          <w:rStyle w:val="FootnoteReference"/>
          <w:rFonts w:ascii="Garamond" w:hAnsi="Garamond"/>
          <w:sz w:val="20"/>
          <w:szCs w:val="20"/>
        </w:rPr>
        <w:footnoteRef/>
      </w:r>
      <w:r w:rsidRPr="00311CB3">
        <w:rPr>
          <w:rFonts w:ascii="Garamond" w:hAnsi="Garamond"/>
          <w:sz w:val="20"/>
          <w:szCs w:val="20"/>
        </w:rPr>
        <w:t xml:space="preserve"> </w:t>
      </w:r>
      <w:r w:rsidRPr="00571E01">
        <w:rPr>
          <w:rFonts w:ascii="Garamond" w:hAnsi="Garamond"/>
          <w:sz w:val="20"/>
          <w:szCs w:val="20"/>
          <w:lang w:val="en-AU"/>
        </w:rPr>
        <w:t>Nichols and Bruno (2010) call this the Pain Frame.</w:t>
      </w:r>
      <w:r w:rsidRPr="00D65300">
        <w:rPr>
          <w:rFonts w:ascii="Garamond" w:hAnsi="Garamond"/>
          <w:sz w:val="20"/>
          <w:szCs w:val="20"/>
          <w:lang w:val="en-AU"/>
        </w:rPr>
        <w:t xml:space="preserve"> </w:t>
      </w:r>
    </w:p>
  </w:footnote>
  <w:footnote w:id="9">
    <w:p w14:paraId="00A97A86" w14:textId="77777777" w:rsidR="008A5C90" w:rsidRPr="003C1A76" w:rsidRDefault="00215028">
      <w:pPr>
        <w:pStyle w:val="FootnoteText"/>
        <w:jc w:val="both"/>
        <w:rPr>
          <w:rFonts w:ascii="Garamond" w:hAnsi="Garamond"/>
          <w:sz w:val="20"/>
          <w:szCs w:val="20"/>
        </w:rPr>
      </w:pPr>
      <w:r w:rsidRPr="00311CB3">
        <w:rPr>
          <w:rFonts w:ascii="Garamond" w:eastAsia="Garamond" w:hAnsi="Garamond" w:cs="Garamond"/>
          <w:sz w:val="20"/>
          <w:szCs w:val="20"/>
          <w:vertAlign w:val="superscript"/>
        </w:rPr>
        <w:footnoteRef/>
      </w:r>
      <w:r w:rsidRPr="003C1A76">
        <w:rPr>
          <w:rFonts w:ascii="Garamond" w:hAnsi="Garamond"/>
          <w:sz w:val="20"/>
          <w:szCs w:val="20"/>
        </w:rPr>
        <w:t xml:space="preserve"> </w:t>
      </w:r>
      <w:r w:rsidRPr="00311CB3">
        <w:rPr>
          <w:rFonts w:ascii="Garamond" w:hAnsi="Garamond"/>
          <w:sz w:val="20"/>
          <w:szCs w:val="20"/>
        </w:rPr>
        <w:t xml:space="preserve">Tversky and Kahneman 1989; </w:t>
      </w:r>
      <w:proofErr w:type="spellStart"/>
      <w:r w:rsidRPr="00311CB3">
        <w:rPr>
          <w:rFonts w:ascii="Garamond" w:hAnsi="Garamond"/>
          <w:sz w:val="20"/>
          <w:szCs w:val="20"/>
        </w:rPr>
        <w:t>Petrinovich</w:t>
      </w:r>
      <w:proofErr w:type="spellEnd"/>
      <w:r w:rsidRPr="00311CB3">
        <w:rPr>
          <w:rFonts w:ascii="Garamond" w:hAnsi="Garamond"/>
          <w:sz w:val="20"/>
          <w:szCs w:val="20"/>
        </w:rPr>
        <w:t xml:space="preserve"> and O'Neill 1996; </w:t>
      </w:r>
      <w:proofErr w:type="spellStart"/>
      <w:r w:rsidRPr="00311CB3">
        <w:rPr>
          <w:rFonts w:ascii="Garamond" w:hAnsi="Garamond"/>
          <w:sz w:val="20"/>
          <w:szCs w:val="20"/>
        </w:rPr>
        <w:t>Tobia</w:t>
      </w:r>
      <w:proofErr w:type="spellEnd"/>
      <w:r w:rsidRPr="00311CB3">
        <w:rPr>
          <w:rFonts w:ascii="Garamond" w:hAnsi="Garamond"/>
          <w:sz w:val="20"/>
          <w:szCs w:val="20"/>
        </w:rPr>
        <w:t xml:space="preserve"> et al. 2013; Hashimoto et al. 2018.</w:t>
      </w:r>
    </w:p>
  </w:footnote>
  <w:footnote w:id="10">
    <w:p w14:paraId="15D76516" w14:textId="5309A012" w:rsidR="008A5C90" w:rsidRPr="003C1A76" w:rsidRDefault="00215028" w:rsidP="000E76D0">
      <w:pPr>
        <w:jc w:val="both"/>
        <w:rPr>
          <w:rFonts w:ascii="Garamond" w:hAnsi="Garamond"/>
          <w:sz w:val="20"/>
          <w:szCs w:val="20"/>
        </w:rPr>
      </w:pPr>
      <w:r w:rsidRPr="00311CB3">
        <w:rPr>
          <w:rFonts w:ascii="Garamond" w:eastAsia="Garamond" w:hAnsi="Garamond" w:cs="Garamond"/>
          <w:sz w:val="20"/>
          <w:szCs w:val="20"/>
          <w:vertAlign w:val="superscript"/>
        </w:rPr>
        <w:footnoteRef/>
      </w:r>
      <w:r w:rsidRPr="00311CB3">
        <w:rPr>
          <w:rFonts w:ascii="Garamond" w:hAnsi="Garamond"/>
          <w:sz w:val="20"/>
          <w:szCs w:val="20"/>
        </w:rPr>
        <w:t xml:space="preserve"> See </w:t>
      </w:r>
      <w:proofErr w:type="spellStart"/>
      <w:r w:rsidRPr="00311CB3">
        <w:rPr>
          <w:rFonts w:ascii="Garamond" w:hAnsi="Garamond"/>
          <w:sz w:val="20"/>
          <w:szCs w:val="20"/>
        </w:rPr>
        <w:t>Ahler</w:t>
      </w:r>
      <w:proofErr w:type="spellEnd"/>
      <w:r w:rsidRPr="00311CB3">
        <w:rPr>
          <w:rFonts w:ascii="Garamond" w:hAnsi="Garamond"/>
          <w:sz w:val="20"/>
          <w:szCs w:val="20"/>
        </w:rPr>
        <w:t xml:space="preserve">, Roush &amp; </w:t>
      </w:r>
      <w:proofErr w:type="spellStart"/>
      <w:r w:rsidRPr="00311CB3">
        <w:rPr>
          <w:rFonts w:ascii="Garamond" w:hAnsi="Garamond"/>
          <w:sz w:val="20"/>
          <w:szCs w:val="20"/>
        </w:rPr>
        <w:t>Soud</w:t>
      </w:r>
      <w:proofErr w:type="spellEnd"/>
      <w:r w:rsidRPr="00311CB3">
        <w:rPr>
          <w:rFonts w:ascii="Garamond" w:hAnsi="Garamond"/>
          <w:sz w:val="20"/>
          <w:szCs w:val="20"/>
        </w:rPr>
        <w:t xml:space="preserve"> (</w:t>
      </w:r>
      <w:r w:rsidR="00843ABA" w:rsidRPr="00571E01">
        <w:rPr>
          <w:rFonts w:ascii="Garamond" w:hAnsi="Garamond"/>
          <w:sz w:val="20"/>
          <w:szCs w:val="20"/>
        </w:rPr>
        <w:t>2019</w:t>
      </w:r>
      <w:r w:rsidRPr="00571E01">
        <w:rPr>
          <w:rFonts w:ascii="Garamond" w:hAnsi="Garamond"/>
          <w:sz w:val="20"/>
          <w:szCs w:val="20"/>
        </w:rPr>
        <w:t xml:space="preserve">) for a discussion of some of the problems associated with collecting data using MTurk and the prevalence thereof. </w:t>
      </w:r>
    </w:p>
  </w:footnote>
  <w:footnote w:id="11">
    <w:p w14:paraId="1802D369" w14:textId="688165A4" w:rsidR="008362E3" w:rsidRPr="00571E01" w:rsidRDefault="008362E3" w:rsidP="000E76D0">
      <w:pPr>
        <w:pStyle w:val="FootnoteText"/>
        <w:jc w:val="both"/>
        <w:rPr>
          <w:rFonts w:ascii="Garamond" w:hAnsi="Garamond"/>
          <w:sz w:val="20"/>
          <w:szCs w:val="20"/>
          <w:lang w:val="en-AU"/>
        </w:rPr>
      </w:pPr>
      <w:r w:rsidRPr="00311CB3">
        <w:rPr>
          <w:rStyle w:val="FootnoteReference"/>
          <w:rFonts w:ascii="Garamond" w:hAnsi="Garamond"/>
          <w:sz w:val="20"/>
          <w:szCs w:val="20"/>
        </w:rPr>
        <w:footnoteRef/>
      </w:r>
      <w:r w:rsidRPr="00311CB3">
        <w:rPr>
          <w:rFonts w:ascii="Garamond" w:hAnsi="Garamond"/>
          <w:sz w:val="20"/>
          <w:szCs w:val="20"/>
        </w:rPr>
        <w:t xml:space="preserve"> </w:t>
      </w:r>
      <w:r w:rsidRPr="00571E01">
        <w:rPr>
          <w:rFonts w:ascii="Garamond" w:hAnsi="Garamond"/>
          <w:sz w:val="20"/>
          <w:szCs w:val="20"/>
          <w:lang w:val="en-AU"/>
        </w:rPr>
        <w:t xml:space="preserve">We offered forced choice responses in all our experiments. In Nichols and Bruno’s (2010) some of their experiments (those that aim to replicate Blok, </w:t>
      </w:r>
      <w:proofErr w:type="gramStart"/>
      <w:r w:rsidRPr="00571E01">
        <w:rPr>
          <w:rFonts w:ascii="Garamond" w:hAnsi="Garamond"/>
          <w:sz w:val="20"/>
          <w:szCs w:val="20"/>
          <w:lang w:val="en-AU"/>
        </w:rPr>
        <w:t>Newman</w:t>
      </w:r>
      <w:proofErr w:type="gramEnd"/>
      <w:r w:rsidRPr="00571E01">
        <w:rPr>
          <w:rFonts w:ascii="Garamond" w:hAnsi="Garamond"/>
          <w:sz w:val="20"/>
          <w:szCs w:val="20"/>
          <w:lang w:val="en-AU"/>
        </w:rPr>
        <w:t xml:space="preserve"> and Rips) were run on a Likert scale, and some were forced choice. For consistency we used forced choice throughout. </w:t>
      </w:r>
    </w:p>
  </w:footnote>
  <w:footnote w:id="12">
    <w:p w14:paraId="5D657359" w14:textId="30FB6223" w:rsidR="004E1ACF" w:rsidRPr="00571E01" w:rsidRDefault="004E1ACF" w:rsidP="00217D84">
      <w:pPr>
        <w:pStyle w:val="FootnoteText"/>
        <w:jc w:val="both"/>
        <w:rPr>
          <w:rFonts w:ascii="Garamond" w:hAnsi="Garamond"/>
          <w:sz w:val="20"/>
          <w:szCs w:val="20"/>
          <w:lang w:val="en-GB"/>
        </w:rPr>
      </w:pPr>
      <w:r w:rsidRPr="00311CB3">
        <w:rPr>
          <w:rStyle w:val="FootnoteReference"/>
          <w:rFonts w:ascii="Garamond" w:hAnsi="Garamond"/>
          <w:sz w:val="20"/>
          <w:szCs w:val="20"/>
        </w:rPr>
        <w:footnoteRef/>
      </w:r>
      <w:r w:rsidRPr="00311CB3">
        <w:rPr>
          <w:rFonts w:ascii="Garamond" w:hAnsi="Garamond"/>
          <w:sz w:val="20"/>
          <w:szCs w:val="20"/>
        </w:rPr>
        <w:t xml:space="preserve"> </w:t>
      </w:r>
      <w:r w:rsidR="00217D84" w:rsidRPr="00571E01">
        <w:rPr>
          <w:rFonts w:ascii="Garamond" w:hAnsi="Garamond"/>
          <w:sz w:val="20"/>
          <w:szCs w:val="20"/>
          <w:lang w:val="en-GB"/>
        </w:rPr>
        <w:t>Using a Bonferroni correction for multiple comparisons.</w:t>
      </w:r>
    </w:p>
  </w:footnote>
  <w:footnote w:id="13">
    <w:p w14:paraId="092D27D3" w14:textId="13BADD0B" w:rsidR="00452FBA" w:rsidRPr="00571E01" w:rsidRDefault="00452FBA" w:rsidP="000E76D0">
      <w:pPr>
        <w:pStyle w:val="FootnoteText"/>
        <w:jc w:val="both"/>
        <w:rPr>
          <w:rFonts w:ascii="Garamond" w:hAnsi="Garamond"/>
          <w:sz w:val="20"/>
          <w:szCs w:val="20"/>
        </w:rPr>
      </w:pPr>
      <w:r w:rsidRPr="00311CB3">
        <w:rPr>
          <w:rStyle w:val="FootnoteReference"/>
          <w:rFonts w:ascii="Garamond" w:hAnsi="Garamond"/>
          <w:sz w:val="20"/>
          <w:szCs w:val="20"/>
        </w:rPr>
        <w:footnoteRef/>
      </w:r>
      <w:r w:rsidRPr="00311CB3">
        <w:rPr>
          <w:rFonts w:ascii="Garamond" w:hAnsi="Garamond"/>
          <w:sz w:val="20"/>
          <w:szCs w:val="20"/>
        </w:rPr>
        <w:t xml:space="preserve"> As in experiment 2, all Psychological conditions are variants of the original Psychological No-pain conditions, and all Bodily conditions are variants of the original Bodily Pain conditions, we shall henceforth omit “No-pain”</w:t>
      </w:r>
      <w:proofErr w:type="gramStart"/>
      <w:r w:rsidRPr="00311CB3">
        <w:rPr>
          <w:rFonts w:ascii="Garamond" w:hAnsi="Garamond"/>
          <w:sz w:val="20"/>
          <w:szCs w:val="20"/>
        </w:rPr>
        <w:t>/“</w:t>
      </w:r>
      <w:proofErr w:type="gramEnd"/>
      <w:r w:rsidRPr="00311CB3">
        <w:rPr>
          <w:rFonts w:ascii="Garamond" w:hAnsi="Garamond"/>
          <w:sz w:val="20"/>
          <w:szCs w:val="20"/>
        </w:rPr>
        <w:t>Pain”.</w:t>
      </w:r>
    </w:p>
  </w:footnote>
  <w:footnote w:id="14">
    <w:p w14:paraId="15458958" w14:textId="2DAE53EB" w:rsidR="00C37A58" w:rsidRPr="003C1A76" w:rsidRDefault="00C37A58" w:rsidP="003C1A76">
      <w:pPr>
        <w:pStyle w:val="FootnoteText"/>
        <w:jc w:val="both"/>
        <w:rPr>
          <w:rFonts w:ascii="Garamond" w:hAnsi="Garamond"/>
          <w:sz w:val="20"/>
          <w:szCs w:val="20"/>
        </w:rPr>
      </w:pPr>
      <w:r w:rsidRPr="003C1A76">
        <w:rPr>
          <w:rStyle w:val="FootnoteReference"/>
          <w:rFonts w:ascii="Garamond" w:hAnsi="Garamond"/>
          <w:sz w:val="20"/>
          <w:szCs w:val="20"/>
        </w:rPr>
        <w:footnoteRef/>
      </w:r>
      <w:r w:rsidRPr="003C1A76">
        <w:rPr>
          <w:rFonts w:ascii="Garamond" w:hAnsi="Garamond"/>
          <w:sz w:val="20"/>
          <w:szCs w:val="20"/>
        </w:rPr>
        <w:t xml:space="preserve"> </w:t>
      </w:r>
      <w:r w:rsidRPr="00311CB3">
        <w:rPr>
          <w:rFonts w:ascii="Garamond" w:hAnsi="Garamond"/>
          <w:sz w:val="20"/>
          <w:szCs w:val="20"/>
        </w:rPr>
        <w:t xml:space="preserve">Here by </w:t>
      </w:r>
      <w:r w:rsidR="00002C9D" w:rsidRPr="00571E01">
        <w:rPr>
          <w:rFonts w:ascii="Garamond" w:hAnsi="Garamond"/>
          <w:sz w:val="20"/>
          <w:szCs w:val="20"/>
        </w:rPr>
        <w:t xml:space="preserve">“a stream of consciousness” we </w:t>
      </w:r>
      <w:r w:rsidR="000973D1" w:rsidRPr="00571E01">
        <w:rPr>
          <w:rFonts w:ascii="Garamond" w:hAnsi="Garamond"/>
          <w:sz w:val="20"/>
          <w:szCs w:val="20"/>
        </w:rPr>
        <w:t>do not mean any well-defined technical sense</w:t>
      </w:r>
      <w:r w:rsidR="005A764B" w:rsidRPr="00571E01">
        <w:rPr>
          <w:rFonts w:ascii="Garamond" w:hAnsi="Garamond"/>
          <w:sz w:val="20"/>
          <w:szCs w:val="20"/>
        </w:rPr>
        <w:t xml:space="preserve">; instead, it’s intended to </w:t>
      </w:r>
      <w:r w:rsidR="00F351EC" w:rsidRPr="00571E01">
        <w:rPr>
          <w:rFonts w:ascii="Garamond" w:hAnsi="Garamond"/>
          <w:sz w:val="20"/>
          <w:szCs w:val="20"/>
        </w:rPr>
        <w:t xml:space="preserve">be understood by the participants as denoting </w:t>
      </w:r>
      <w:r w:rsidR="00F351EC" w:rsidRPr="003C1A76">
        <w:rPr>
          <w:rFonts w:ascii="Garamond" w:hAnsi="Garamond"/>
          <w:i/>
          <w:iCs/>
          <w:sz w:val="20"/>
          <w:szCs w:val="20"/>
        </w:rPr>
        <w:t>some</w:t>
      </w:r>
      <w:r w:rsidR="00F351EC" w:rsidRPr="00311CB3">
        <w:rPr>
          <w:rFonts w:ascii="Garamond" w:hAnsi="Garamond"/>
          <w:sz w:val="20"/>
          <w:szCs w:val="20"/>
        </w:rPr>
        <w:t xml:space="preserve"> </w:t>
      </w:r>
      <w:r w:rsidR="00622F1D" w:rsidRPr="00571E01">
        <w:rPr>
          <w:rFonts w:ascii="Garamond" w:hAnsi="Garamond"/>
          <w:sz w:val="20"/>
          <w:szCs w:val="20"/>
        </w:rPr>
        <w:t xml:space="preserve">sort of phenomenological continuity </w:t>
      </w:r>
      <w:r w:rsidR="00CC2B78" w:rsidRPr="00571E01">
        <w:rPr>
          <w:rFonts w:ascii="Garamond" w:hAnsi="Garamond"/>
          <w:sz w:val="20"/>
          <w:szCs w:val="20"/>
        </w:rPr>
        <w:t>that</w:t>
      </w:r>
      <w:r w:rsidR="00665F29" w:rsidRPr="00571E01">
        <w:rPr>
          <w:rFonts w:ascii="Garamond" w:hAnsi="Garamond"/>
          <w:sz w:val="20"/>
          <w:szCs w:val="20"/>
        </w:rPr>
        <w:t xml:space="preserve"> we consider to be involving less than what’s required of full-blown psychological continuity.</w:t>
      </w:r>
      <w:r w:rsidR="007D6415" w:rsidRPr="00571E01">
        <w:rPr>
          <w:rFonts w:ascii="Garamond" w:hAnsi="Garamond"/>
          <w:sz w:val="20"/>
          <w:szCs w:val="20"/>
        </w:rPr>
        <w:t xml:space="preserve"> </w:t>
      </w:r>
      <w:r w:rsidR="003928BE" w:rsidRPr="00571E01">
        <w:rPr>
          <w:rFonts w:ascii="Garamond" w:hAnsi="Garamond"/>
          <w:sz w:val="20"/>
          <w:szCs w:val="20"/>
        </w:rPr>
        <w:t>We think it</w:t>
      </w:r>
      <w:r w:rsidR="00AC6CCE" w:rsidRPr="00571E01">
        <w:rPr>
          <w:rFonts w:ascii="Garamond" w:hAnsi="Garamond"/>
          <w:sz w:val="20"/>
          <w:szCs w:val="20"/>
        </w:rPr>
        <w:t xml:space="preserve"> is</w:t>
      </w:r>
      <w:r w:rsidR="003928BE" w:rsidRPr="00571E01">
        <w:rPr>
          <w:rFonts w:ascii="Garamond" w:hAnsi="Garamond"/>
          <w:sz w:val="20"/>
          <w:szCs w:val="20"/>
        </w:rPr>
        <w:t xml:space="preserve"> reasonable to assume that the participants are familiar with the </w:t>
      </w:r>
      <w:r w:rsidR="00D74312" w:rsidRPr="00571E01">
        <w:rPr>
          <w:rFonts w:ascii="Garamond" w:hAnsi="Garamond"/>
          <w:sz w:val="20"/>
          <w:szCs w:val="20"/>
        </w:rPr>
        <w:t xml:space="preserve">term of art and would have little difficulty associating it with the intended </w:t>
      </w:r>
      <w:r w:rsidR="00F271BE" w:rsidRPr="00571E01">
        <w:rPr>
          <w:rFonts w:ascii="Garamond" w:hAnsi="Garamond"/>
          <w:sz w:val="20"/>
          <w:szCs w:val="20"/>
        </w:rPr>
        <w:t>meaning. If we instead s</w:t>
      </w:r>
      <w:r w:rsidR="002F1F9D" w:rsidRPr="00571E01">
        <w:rPr>
          <w:rFonts w:ascii="Garamond" w:hAnsi="Garamond"/>
          <w:sz w:val="20"/>
          <w:szCs w:val="20"/>
        </w:rPr>
        <w:t>pecif</w:t>
      </w:r>
      <w:r w:rsidR="00F271BE" w:rsidRPr="00571E01">
        <w:rPr>
          <w:rFonts w:ascii="Garamond" w:hAnsi="Garamond"/>
          <w:sz w:val="20"/>
          <w:szCs w:val="20"/>
        </w:rPr>
        <w:t>ied</w:t>
      </w:r>
      <w:r w:rsidR="002F1F9D" w:rsidRPr="00571E01">
        <w:rPr>
          <w:rFonts w:ascii="Garamond" w:hAnsi="Garamond"/>
          <w:sz w:val="20"/>
          <w:szCs w:val="20"/>
        </w:rPr>
        <w:t xml:space="preserve"> the notion of phenomenological continuity </w:t>
      </w:r>
      <w:r w:rsidR="004358DB" w:rsidRPr="00571E01">
        <w:rPr>
          <w:rFonts w:ascii="Garamond" w:hAnsi="Garamond"/>
          <w:sz w:val="20"/>
          <w:szCs w:val="20"/>
        </w:rPr>
        <w:t>in terms of well-defined philosophical jargon</w:t>
      </w:r>
      <w:r w:rsidR="00F271BE" w:rsidRPr="00571E01">
        <w:rPr>
          <w:rFonts w:ascii="Garamond" w:hAnsi="Garamond"/>
          <w:sz w:val="20"/>
          <w:szCs w:val="20"/>
        </w:rPr>
        <w:t>, we wou</w:t>
      </w:r>
      <w:r w:rsidR="000248E9" w:rsidRPr="00571E01">
        <w:rPr>
          <w:rFonts w:ascii="Garamond" w:hAnsi="Garamond"/>
          <w:sz w:val="20"/>
          <w:szCs w:val="20"/>
        </w:rPr>
        <w:t xml:space="preserve">ld probably have taken up controversial </w:t>
      </w:r>
      <w:r w:rsidR="00FE327A" w:rsidRPr="00571E01">
        <w:rPr>
          <w:rFonts w:ascii="Garamond" w:hAnsi="Garamond"/>
          <w:sz w:val="20"/>
          <w:szCs w:val="20"/>
        </w:rPr>
        <w:t xml:space="preserve">assumptions </w:t>
      </w:r>
      <w:r w:rsidR="00DC5D4D" w:rsidRPr="00571E01">
        <w:rPr>
          <w:rFonts w:ascii="Garamond" w:hAnsi="Garamond"/>
          <w:sz w:val="20"/>
          <w:szCs w:val="20"/>
        </w:rPr>
        <w:t xml:space="preserve">about consciousness that we could not defend, and the participants would have great difficulty understanding the vignettes. (Thanks to </w:t>
      </w:r>
      <w:r w:rsidR="00860487" w:rsidRPr="00571E01">
        <w:rPr>
          <w:rFonts w:ascii="Garamond" w:hAnsi="Garamond"/>
          <w:sz w:val="20"/>
          <w:szCs w:val="20"/>
        </w:rPr>
        <w:t xml:space="preserve">an anonymous reviewer for pressing us </w:t>
      </w:r>
      <w:r w:rsidR="006265E7" w:rsidRPr="00571E01">
        <w:rPr>
          <w:rFonts w:ascii="Garamond" w:hAnsi="Garamond"/>
          <w:sz w:val="20"/>
          <w:szCs w:val="20"/>
        </w:rPr>
        <w:t xml:space="preserve">to clarify this </w:t>
      </w:r>
      <w:r w:rsidR="009A7E1F" w:rsidRPr="00571E01">
        <w:rPr>
          <w:rFonts w:ascii="Garamond" w:hAnsi="Garamond"/>
          <w:sz w:val="20"/>
          <w:szCs w:val="20"/>
        </w:rPr>
        <w:t>issue</w:t>
      </w:r>
      <w:r w:rsidR="00860487" w:rsidRPr="00571E01">
        <w:rPr>
          <w:rFonts w:ascii="Garamond" w:hAnsi="Garamond"/>
          <w:sz w:val="20"/>
          <w:szCs w:val="20"/>
        </w:rPr>
        <w:t>.)</w:t>
      </w:r>
    </w:p>
  </w:footnote>
  <w:footnote w:id="15">
    <w:p w14:paraId="4349F54B" w14:textId="77777777" w:rsidR="00910809" w:rsidRPr="00571E01" w:rsidRDefault="00910809" w:rsidP="000E76D0">
      <w:pPr>
        <w:pStyle w:val="FootnoteText"/>
        <w:jc w:val="both"/>
        <w:rPr>
          <w:rFonts w:ascii="Garamond" w:hAnsi="Garamond"/>
          <w:sz w:val="20"/>
          <w:szCs w:val="20"/>
          <w:lang w:val="en-AU"/>
        </w:rPr>
      </w:pPr>
      <w:r w:rsidRPr="00311CB3">
        <w:rPr>
          <w:rStyle w:val="FootnoteReference"/>
          <w:rFonts w:ascii="Garamond" w:hAnsi="Garamond"/>
          <w:sz w:val="20"/>
          <w:szCs w:val="20"/>
        </w:rPr>
        <w:footnoteRef/>
      </w:r>
      <w:r w:rsidRPr="00311CB3">
        <w:rPr>
          <w:rFonts w:ascii="Garamond" w:hAnsi="Garamond"/>
          <w:sz w:val="20"/>
          <w:szCs w:val="20"/>
        </w:rPr>
        <w:t xml:space="preserve"> </w:t>
      </w:r>
      <w:r w:rsidRPr="00571E01">
        <w:rPr>
          <w:rFonts w:ascii="Garamond" w:hAnsi="Garamond"/>
          <w:sz w:val="20"/>
          <w:szCs w:val="20"/>
          <w:lang w:val="en-AU"/>
        </w:rPr>
        <w:t xml:space="preserve">The Psychological conditions are all No-pain to replicate the original </w:t>
      </w:r>
      <w:proofErr w:type="gramStart"/>
      <w:r w:rsidRPr="00571E01">
        <w:rPr>
          <w:rFonts w:ascii="Garamond" w:hAnsi="Garamond"/>
          <w:sz w:val="20"/>
          <w:szCs w:val="20"/>
          <w:lang w:val="en-AU"/>
        </w:rPr>
        <w:t>Psychological</w:t>
      </w:r>
      <w:proofErr w:type="gramEnd"/>
      <w:r w:rsidRPr="00571E01">
        <w:rPr>
          <w:rFonts w:ascii="Garamond" w:hAnsi="Garamond"/>
          <w:sz w:val="20"/>
          <w:szCs w:val="20"/>
          <w:lang w:val="en-AU"/>
        </w:rPr>
        <w:t xml:space="preserve"> condition from experiment 1. </w:t>
      </w:r>
    </w:p>
  </w:footnote>
  <w:footnote w:id="16">
    <w:p w14:paraId="1F30EDD2" w14:textId="006CCDC2" w:rsidR="00910809" w:rsidRPr="002900A8" w:rsidRDefault="00910809" w:rsidP="000E76D0">
      <w:pPr>
        <w:pStyle w:val="FootnoteText"/>
        <w:jc w:val="both"/>
        <w:rPr>
          <w:rFonts w:ascii="Garamond" w:hAnsi="Garamond"/>
          <w:sz w:val="20"/>
          <w:szCs w:val="20"/>
          <w:lang w:val="en-AU"/>
        </w:rPr>
      </w:pPr>
      <w:r w:rsidRPr="00311CB3">
        <w:rPr>
          <w:rStyle w:val="FootnoteReference"/>
          <w:rFonts w:ascii="Garamond" w:hAnsi="Garamond"/>
          <w:sz w:val="20"/>
          <w:szCs w:val="20"/>
        </w:rPr>
        <w:footnoteRef/>
      </w:r>
      <w:r w:rsidRPr="00311CB3">
        <w:rPr>
          <w:rFonts w:ascii="Garamond" w:hAnsi="Garamond"/>
          <w:sz w:val="20"/>
          <w:szCs w:val="20"/>
        </w:rPr>
        <w:t xml:space="preserve"> </w:t>
      </w:r>
      <w:r w:rsidRPr="00571E01">
        <w:rPr>
          <w:rFonts w:ascii="Garamond" w:hAnsi="Garamond"/>
          <w:sz w:val="20"/>
          <w:szCs w:val="20"/>
          <w:lang w:val="en-AU"/>
        </w:rPr>
        <w:t>The Bodily conditions were both Pain condition to replicate the original Bodily conditions from experiment 1.</w:t>
      </w:r>
      <w:r w:rsidRPr="002900A8">
        <w:rPr>
          <w:rFonts w:ascii="Garamond" w:hAnsi="Garamond"/>
          <w:sz w:val="20"/>
          <w:szCs w:val="20"/>
          <w:lang w:val="en-AU"/>
        </w:rPr>
        <w:t xml:space="preserve"> </w:t>
      </w:r>
    </w:p>
  </w:footnote>
  <w:footnote w:id="17">
    <w:p w14:paraId="2C4DAD44" w14:textId="7C3DBB20" w:rsidR="001E1D41" w:rsidRPr="00571E01" w:rsidRDefault="001E1D41">
      <w:pPr>
        <w:pStyle w:val="FootnoteText"/>
        <w:rPr>
          <w:rFonts w:ascii="Garamond" w:hAnsi="Garamond"/>
          <w:sz w:val="20"/>
          <w:szCs w:val="20"/>
          <w:lang w:val="en-GB"/>
        </w:rPr>
      </w:pPr>
      <w:r w:rsidRPr="00311CB3">
        <w:rPr>
          <w:rStyle w:val="FootnoteReference"/>
          <w:rFonts w:ascii="Garamond" w:hAnsi="Garamond"/>
          <w:sz w:val="20"/>
          <w:szCs w:val="20"/>
        </w:rPr>
        <w:footnoteRef/>
      </w:r>
      <w:r w:rsidRPr="00311CB3">
        <w:rPr>
          <w:rFonts w:ascii="Garamond" w:hAnsi="Garamond"/>
          <w:sz w:val="20"/>
          <w:szCs w:val="20"/>
        </w:rPr>
        <w:t xml:space="preserve"> </w:t>
      </w:r>
      <w:r w:rsidRPr="00571E01">
        <w:rPr>
          <w:rFonts w:ascii="Garamond" w:hAnsi="Garamond"/>
          <w:sz w:val="20"/>
          <w:szCs w:val="20"/>
          <w:lang w:val="en-GB"/>
        </w:rPr>
        <w:t>Using a Bonferroni correction for multiple comparisons.</w:t>
      </w:r>
    </w:p>
  </w:footnote>
  <w:footnote w:id="18">
    <w:p w14:paraId="6D536A32" w14:textId="36365C8F" w:rsidR="001168FB" w:rsidRPr="00571E01" w:rsidRDefault="001168FB">
      <w:pPr>
        <w:pStyle w:val="FootnoteText"/>
        <w:rPr>
          <w:rFonts w:ascii="Garamond" w:hAnsi="Garamond"/>
          <w:sz w:val="20"/>
          <w:szCs w:val="20"/>
          <w:lang w:val="en-GB"/>
        </w:rPr>
      </w:pPr>
      <w:r w:rsidRPr="00311CB3">
        <w:rPr>
          <w:rStyle w:val="FootnoteReference"/>
          <w:rFonts w:ascii="Garamond" w:hAnsi="Garamond"/>
          <w:sz w:val="20"/>
          <w:szCs w:val="20"/>
        </w:rPr>
        <w:footnoteRef/>
      </w:r>
      <w:r w:rsidRPr="00311CB3">
        <w:rPr>
          <w:rFonts w:ascii="Garamond" w:hAnsi="Garamond"/>
          <w:sz w:val="20"/>
          <w:szCs w:val="20"/>
        </w:rPr>
        <w:t xml:space="preserve"> </w:t>
      </w:r>
      <w:r w:rsidRPr="00571E01">
        <w:rPr>
          <w:rFonts w:ascii="Garamond" w:hAnsi="Garamond"/>
          <w:sz w:val="20"/>
          <w:szCs w:val="20"/>
          <w:lang w:val="en-GB"/>
        </w:rPr>
        <w:t>Using a Bonferroni correction for multiple comparisons.</w:t>
      </w:r>
    </w:p>
  </w:footnote>
  <w:footnote w:id="19">
    <w:p w14:paraId="0AAAFB05" w14:textId="5FF85567" w:rsidR="003F5998" w:rsidRPr="00571E01" w:rsidRDefault="003F5998">
      <w:pPr>
        <w:pStyle w:val="FootnoteText"/>
        <w:rPr>
          <w:rFonts w:ascii="Garamond" w:hAnsi="Garamond"/>
          <w:sz w:val="20"/>
          <w:szCs w:val="20"/>
          <w:lang w:val="en-GB"/>
        </w:rPr>
      </w:pPr>
      <w:r w:rsidRPr="00311CB3">
        <w:rPr>
          <w:rStyle w:val="FootnoteReference"/>
          <w:rFonts w:ascii="Garamond" w:hAnsi="Garamond"/>
          <w:sz w:val="20"/>
          <w:szCs w:val="20"/>
        </w:rPr>
        <w:footnoteRef/>
      </w:r>
      <w:r w:rsidRPr="00311CB3">
        <w:rPr>
          <w:rFonts w:ascii="Garamond" w:hAnsi="Garamond"/>
          <w:sz w:val="20"/>
          <w:szCs w:val="20"/>
        </w:rPr>
        <w:t xml:space="preserve"> </w:t>
      </w:r>
      <w:r w:rsidRPr="00571E01">
        <w:rPr>
          <w:rFonts w:ascii="Garamond" w:hAnsi="Garamond"/>
          <w:sz w:val="20"/>
          <w:szCs w:val="20"/>
          <w:lang w:val="en-GB"/>
        </w:rPr>
        <w:t>Using a Bonferroni correction for multiple comparisons.</w:t>
      </w:r>
    </w:p>
  </w:footnote>
  <w:footnote w:id="20">
    <w:p w14:paraId="4FBA8607" w14:textId="77777777" w:rsidR="003414CD" w:rsidRPr="002900A8" w:rsidRDefault="003414CD" w:rsidP="000E76D0">
      <w:pPr>
        <w:pStyle w:val="FootnoteText"/>
        <w:jc w:val="both"/>
        <w:rPr>
          <w:rFonts w:ascii="Garamond" w:hAnsi="Garamond"/>
          <w:sz w:val="20"/>
          <w:szCs w:val="20"/>
        </w:rPr>
      </w:pPr>
      <w:r w:rsidRPr="00311CB3">
        <w:rPr>
          <w:rFonts w:ascii="Garamond" w:eastAsia="Garamond" w:hAnsi="Garamond" w:cs="Garamond"/>
          <w:sz w:val="20"/>
          <w:szCs w:val="20"/>
          <w:vertAlign w:val="superscript"/>
        </w:rPr>
        <w:footnoteRef/>
      </w:r>
      <w:r w:rsidRPr="00311CB3">
        <w:rPr>
          <w:rFonts w:ascii="Garamond" w:hAnsi="Garamond"/>
          <w:sz w:val="20"/>
          <w:szCs w:val="20"/>
        </w:rPr>
        <w:t xml:space="preserve"> Johnston (1987: 82-3) suggests that this might explain such judgments. </w:t>
      </w:r>
    </w:p>
  </w:footnote>
  <w:footnote w:id="21">
    <w:p w14:paraId="29473121" w14:textId="6D232D36" w:rsidR="00F55110" w:rsidRPr="002900A8" w:rsidRDefault="00F55110" w:rsidP="004D56A5">
      <w:pPr>
        <w:pStyle w:val="FootnoteText"/>
        <w:rPr>
          <w:rFonts w:ascii="Garamond" w:hAnsi="Garamond"/>
          <w:sz w:val="20"/>
          <w:szCs w:val="20"/>
        </w:rPr>
      </w:pPr>
      <w:r w:rsidRPr="002900A8">
        <w:rPr>
          <w:rStyle w:val="FootnoteReference"/>
          <w:rFonts w:ascii="Garamond" w:hAnsi="Garamond"/>
          <w:sz w:val="20"/>
          <w:szCs w:val="20"/>
        </w:rPr>
        <w:footnoteRef/>
      </w:r>
      <w:r w:rsidRPr="002900A8">
        <w:rPr>
          <w:rFonts w:ascii="Garamond" w:hAnsi="Garamond"/>
          <w:sz w:val="20"/>
          <w:szCs w:val="20"/>
        </w:rPr>
        <w:t xml:space="preserve"> </w:t>
      </w:r>
      <w:r w:rsidR="005841F5" w:rsidRPr="00311CB3">
        <w:rPr>
          <w:rFonts w:ascii="Garamond" w:hAnsi="Garamond"/>
          <w:sz w:val="20"/>
          <w:szCs w:val="20"/>
        </w:rPr>
        <w:t xml:space="preserve">There is </w:t>
      </w:r>
      <w:r w:rsidR="009747ED" w:rsidRPr="00571E01">
        <w:rPr>
          <w:rFonts w:ascii="Garamond" w:hAnsi="Garamond"/>
          <w:sz w:val="20"/>
          <w:szCs w:val="20"/>
        </w:rPr>
        <w:t xml:space="preserve">a related worry which </w:t>
      </w:r>
      <w:r w:rsidR="00835051" w:rsidRPr="00571E01">
        <w:rPr>
          <w:rFonts w:ascii="Garamond" w:hAnsi="Garamond"/>
          <w:sz w:val="20"/>
          <w:szCs w:val="20"/>
        </w:rPr>
        <w:t>questions</w:t>
      </w:r>
      <w:r w:rsidR="001D339C" w:rsidRPr="00571E01">
        <w:rPr>
          <w:rFonts w:ascii="Garamond" w:hAnsi="Garamond"/>
          <w:sz w:val="20"/>
          <w:szCs w:val="20"/>
        </w:rPr>
        <w:t xml:space="preserve"> not our general ability </w:t>
      </w:r>
      <w:r w:rsidR="0042153F" w:rsidRPr="00571E01">
        <w:rPr>
          <w:rFonts w:ascii="Garamond" w:hAnsi="Garamond"/>
          <w:sz w:val="20"/>
          <w:szCs w:val="20"/>
        </w:rPr>
        <w:t xml:space="preserve">of concept possession but successful </w:t>
      </w:r>
      <w:r w:rsidR="00835051" w:rsidRPr="00571E01">
        <w:rPr>
          <w:rFonts w:ascii="Garamond" w:hAnsi="Garamond"/>
          <w:sz w:val="20"/>
          <w:szCs w:val="20"/>
        </w:rPr>
        <w:t>application of concepts in experimental setups</w:t>
      </w:r>
      <w:r w:rsidR="002E6B0B" w:rsidRPr="00571E01">
        <w:rPr>
          <w:rFonts w:ascii="Garamond" w:hAnsi="Garamond"/>
          <w:sz w:val="20"/>
          <w:szCs w:val="20"/>
        </w:rPr>
        <w:t xml:space="preserve">. </w:t>
      </w:r>
      <w:r w:rsidR="00A27EC6" w:rsidRPr="00571E01">
        <w:rPr>
          <w:rFonts w:ascii="Garamond" w:hAnsi="Garamond"/>
          <w:sz w:val="20"/>
          <w:szCs w:val="20"/>
        </w:rPr>
        <w:t>That is,</w:t>
      </w:r>
      <w:r w:rsidR="00554531" w:rsidRPr="00571E01">
        <w:rPr>
          <w:rFonts w:ascii="Garamond" w:hAnsi="Garamond"/>
          <w:sz w:val="20"/>
          <w:szCs w:val="20"/>
        </w:rPr>
        <w:t xml:space="preserve"> </w:t>
      </w:r>
      <w:r w:rsidR="00E00468" w:rsidRPr="00571E01">
        <w:rPr>
          <w:rFonts w:ascii="Garamond" w:hAnsi="Garamond"/>
          <w:sz w:val="20"/>
          <w:szCs w:val="20"/>
        </w:rPr>
        <w:t xml:space="preserve">unlike in real life, </w:t>
      </w:r>
      <w:r w:rsidR="003E6245" w:rsidRPr="00571E01">
        <w:rPr>
          <w:rFonts w:ascii="Garamond" w:hAnsi="Garamond"/>
          <w:sz w:val="20"/>
          <w:szCs w:val="20"/>
        </w:rPr>
        <w:t xml:space="preserve">the participants of experiments </w:t>
      </w:r>
      <w:proofErr w:type="gramStart"/>
      <w:r w:rsidR="003E6245" w:rsidRPr="00571E01">
        <w:rPr>
          <w:rFonts w:ascii="Garamond" w:hAnsi="Garamond"/>
          <w:sz w:val="20"/>
          <w:szCs w:val="20"/>
        </w:rPr>
        <w:t>would</w:t>
      </w:r>
      <w:proofErr w:type="gramEnd"/>
      <w:r w:rsidR="003E6245" w:rsidRPr="00571E01">
        <w:rPr>
          <w:rFonts w:ascii="Garamond" w:hAnsi="Garamond"/>
          <w:sz w:val="20"/>
          <w:szCs w:val="20"/>
        </w:rPr>
        <w:t xml:space="preserve"> have nothing practical at stake if they </w:t>
      </w:r>
      <w:r w:rsidR="009D4393" w:rsidRPr="00571E01">
        <w:rPr>
          <w:rFonts w:ascii="Garamond" w:hAnsi="Garamond"/>
          <w:sz w:val="20"/>
          <w:szCs w:val="20"/>
        </w:rPr>
        <w:t>make judgements haphazardly</w:t>
      </w:r>
      <w:r w:rsidR="00C72FE2" w:rsidRPr="00571E01">
        <w:rPr>
          <w:rFonts w:ascii="Garamond" w:hAnsi="Garamond"/>
          <w:sz w:val="20"/>
          <w:szCs w:val="20"/>
        </w:rPr>
        <w:t xml:space="preserve">, and the </w:t>
      </w:r>
      <w:r w:rsidR="006E1146" w:rsidRPr="00571E01">
        <w:rPr>
          <w:rFonts w:ascii="Garamond" w:hAnsi="Garamond"/>
          <w:sz w:val="20"/>
          <w:szCs w:val="20"/>
        </w:rPr>
        <w:t xml:space="preserve">monetary reward </w:t>
      </w:r>
      <w:r w:rsidR="005C5A38" w:rsidRPr="00571E01">
        <w:rPr>
          <w:rFonts w:ascii="Garamond" w:hAnsi="Garamond"/>
          <w:sz w:val="20"/>
          <w:szCs w:val="20"/>
        </w:rPr>
        <w:t xml:space="preserve">is insensitive to </w:t>
      </w:r>
      <w:r w:rsidR="00A27EC6" w:rsidRPr="00571E01">
        <w:rPr>
          <w:rFonts w:ascii="Garamond" w:hAnsi="Garamond"/>
          <w:sz w:val="20"/>
          <w:szCs w:val="20"/>
        </w:rPr>
        <w:t xml:space="preserve">the </w:t>
      </w:r>
      <w:r w:rsidR="005C5A38" w:rsidRPr="00571E01">
        <w:rPr>
          <w:rFonts w:ascii="Garamond" w:hAnsi="Garamond"/>
          <w:sz w:val="20"/>
          <w:szCs w:val="20"/>
        </w:rPr>
        <w:t xml:space="preserve">answers to probe questions, </w:t>
      </w:r>
      <w:r w:rsidR="003C10E4" w:rsidRPr="00571E01">
        <w:rPr>
          <w:rFonts w:ascii="Garamond" w:hAnsi="Garamond"/>
          <w:sz w:val="20"/>
          <w:szCs w:val="20"/>
        </w:rPr>
        <w:t xml:space="preserve">so one </w:t>
      </w:r>
      <w:r w:rsidR="00F66939" w:rsidRPr="00571E01">
        <w:rPr>
          <w:rFonts w:ascii="Garamond" w:hAnsi="Garamond"/>
          <w:sz w:val="20"/>
          <w:szCs w:val="20"/>
        </w:rPr>
        <w:t xml:space="preserve">might worry that the responses were </w:t>
      </w:r>
      <w:r w:rsidR="0053111F" w:rsidRPr="00571E01">
        <w:rPr>
          <w:rFonts w:ascii="Garamond" w:hAnsi="Garamond"/>
          <w:sz w:val="20"/>
          <w:szCs w:val="20"/>
        </w:rPr>
        <w:t xml:space="preserve">immediate and unreflective </w:t>
      </w:r>
      <w:r w:rsidR="003777A4" w:rsidRPr="00571E01">
        <w:rPr>
          <w:rFonts w:ascii="Garamond" w:hAnsi="Garamond"/>
          <w:sz w:val="20"/>
          <w:szCs w:val="20"/>
        </w:rPr>
        <w:t xml:space="preserve">rather than </w:t>
      </w:r>
      <w:r w:rsidR="002E1C99" w:rsidRPr="00571E01">
        <w:rPr>
          <w:rFonts w:ascii="Garamond" w:hAnsi="Garamond"/>
          <w:sz w:val="20"/>
          <w:szCs w:val="20"/>
        </w:rPr>
        <w:t xml:space="preserve">proper application of concepts based on </w:t>
      </w:r>
      <w:r w:rsidR="00F63DCE" w:rsidRPr="00571E01">
        <w:rPr>
          <w:rFonts w:ascii="Garamond" w:hAnsi="Garamond"/>
          <w:sz w:val="20"/>
          <w:szCs w:val="20"/>
        </w:rPr>
        <w:t xml:space="preserve">the recognition </w:t>
      </w:r>
      <w:r w:rsidR="00305103" w:rsidRPr="00571E01">
        <w:rPr>
          <w:rFonts w:ascii="Garamond" w:hAnsi="Garamond"/>
          <w:sz w:val="20"/>
          <w:szCs w:val="20"/>
        </w:rPr>
        <w:t xml:space="preserve">and processing </w:t>
      </w:r>
      <w:r w:rsidR="00F63DCE" w:rsidRPr="00571E01">
        <w:rPr>
          <w:rFonts w:ascii="Garamond" w:hAnsi="Garamond"/>
          <w:sz w:val="20"/>
          <w:szCs w:val="20"/>
        </w:rPr>
        <w:t xml:space="preserve">of </w:t>
      </w:r>
      <w:r w:rsidR="002E1C99" w:rsidRPr="00571E01">
        <w:rPr>
          <w:rFonts w:ascii="Garamond" w:hAnsi="Garamond"/>
          <w:sz w:val="20"/>
          <w:szCs w:val="20"/>
        </w:rPr>
        <w:t xml:space="preserve">relevant </w:t>
      </w:r>
      <w:r w:rsidR="00F63DCE" w:rsidRPr="00571E01">
        <w:rPr>
          <w:rFonts w:ascii="Garamond" w:hAnsi="Garamond"/>
          <w:sz w:val="20"/>
          <w:szCs w:val="20"/>
        </w:rPr>
        <w:t xml:space="preserve">information. </w:t>
      </w:r>
      <w:r w:rsidR="00DA29DE" w:rsidRPr="00571E01">
        <w:rPr>
          <w:rFonts w:ascii="Garamond" w:hAnsi="Garamond"/>
          <w:sz w:val="20"/>
          <w:szCs w:val="20"/>
        </w:rPr>
        <w:t>This is indeed a long-standing objection against the philosophical relevance of experimental philosophy (see</w:t>
      </w:r>
      <w:r w:rsidR="00B80C0D" w:rsidRPr="00571E01">
        <w:rPr>
          <w:rFonts w:ascii="Garamond" w:hAnsi="Garamond"/>
          <w:sz w:val="20"/>
          <w:szCs w:val="20"/>
        </w:rPr>
        <w:t>,</w:t>
      </w:r>
      <w:r w:rsidR="00DA29DE" w:rsidRPr="00571E01">
        <w:rPr>
          <w:rFonts w:ascii="Garamond" w:hAnsi="Garamond"/>
          <w:sz w:val="20"/>
          <w:szCs w:val="20"/>
        </w:rPr>
        <w:t xml:space="preserve"> for example</w:t>
      </w:r>
      <w:r w:rsidR="00B80C0D" w:rsidRPr="00571E01">
        <w:rPr>
          <w:rFonts w:ascii="Garamond" w:hAnsi="Garamond"/>
          <w:sz w:val="20"/>
          <w:szCs w:val="20"/>
        </w:rPr>
        <w:t>,</w:t>
      </w:r>
      <w:r w:rsidR="000A242A" w:rsidRPr="00571E01">
        <w:rPr>
          <w:rFonts w:ascii="Garamond" w:hAnsi="Garamond"/>
          <w:sz w:val="20"/>
          <w:szCs w:val="20"/>
        </w:rPr>
        <w:t xml:space="preserve"> Ludwig 2010)</w:t>
      </w:r>
      <w:r w:rsidR="00F55EA9" w:rsidRPr="00571E01">
        <w:rPr>
          <w:rFonts w:ascii="Garamond" w:hAnsi="Garamond"/>
          <w:sz w:val="20"/>
          <w:szCs w:val="20"/>
        </w:rPr>
        <w:t xml:space="preserve"> which we cannot fully address here. But </w:t>
      </w:r>
      <w:r w:rsidR="004D56A5" w:rsidRPr="00571E01">
        <w:rPr>
          <w:rFonts w:ascii="Garamond" w:hAnsi="Garamond"/>
          <w:sz w:val="20"/>
          <w:szCs w:val="20"/>
        </w:rPr>
        <w:t xml:space="preserve">we believe that the </w:t>
      </w:r>
      <w:r w:rsidR="004D56A5" w:rsidRPr="00571E01">
        <w:rPr>
          <w:rFonts w:ascii="Garamond" w:hAnsi="Garamond"/>
          <w:sz w:val="20"/>
          <w:szCs w:val="20"/>
          <w:lang w:val="en-AU"/>
        </w:rPr>
        <w:t xml:space="preserve">attentional check/comprehension questions </w:t>
      </w:r>
      <w:r w:rsidR="00CD0C9C" w:rsidRPr="00571E01">
        <w:rPr>
          <w:rFonts w:ascii="Garamond" w:hAnsi="Garamond"/>
          <w:sz w:val="20"/>
          <w:szCs w:val="20"/>
          <w:lang w:val="en-AU"/>
        </w:rPr>
        <w:t xml:space="preserve">should have succeeded in filtering out those who </w:t>
      </w:r>
      <w:r w:rsidR="003E23BB" w:rsidRPr="00571E01">
        <w:rPr>
          <w:rFonts w:ascii="Garamond" w:hAnsi="Garamond"/>
          <w:sz w:val="20"/>
          <w:szCs w:val="20"/>
          <w:lang w:val="en-AU"/>
        </w:rPr>
        <w:t xml:space="preserve">only </w:t>
      </w:r>
      <w:r w:rsidR="00CD0C9C" w:rsidRPr="00571E01">
        <w:rPr>
          <w:rFonts w:ascii="Garamond" w:hAnsi="Garamond"/>
          <w:sz w:val="20"/>
          <w:szCs w:val="20"/>
          <w:lang w:val="en-AU"/>
        </w:rPr>
        <w:t xml:space="preserve">wanted </w:t>
      </w:r>
      <w:r w:rsidR="00795237" w:rsidRPr="00571E01">
        <w:rPr>
          <w:rFonts w:ascii="Garamond" w:hAnsi="Garamond"/>
          <w:sz w:val="20"/>
          <w:szCs w:val="20"/>
          <w:lang w:val="en-AU"/>
        </w:rPr>
        <w:t>to get the experiment over and done with</w:t>
      </w:r>
      <w:r w:rsidR="003E23BB" w:rsidRPr="00571E01">
        <w:rPr>
          <w:rFonts w:ascii="Garamond" w:hAnsi="Garamond"/>
          <w:sz w:val="20"/>
          <w:szCs w:val="20"/>
          <w:lang w:val="en-AU"/>
        </w:rPr>
        <w:t xml:space="preserve"> and receive the reward, and </w:t>
      </w:r>
      <w:r w:rsidR="00311251" w:rsidRPr="00571E01">
        <w:rPr>
          <w:rFonts w:ascii="Garamond" w:hAnsi="Garamond"/>
          <w:sz w:val="20"/>
          <w:szCs w:val="20"/>
          <w:lang w:val="en-AU"/>
        </w:rPr>
        <w:t xml:space="preserve">that the vignettes were interesting and detailed enough to </w:t>
      </w:r>
      <w:r w:rsidR="007A0DD5" w:rsidRPr="00571E01">
        <w:rPr>
          <w:rFonts w:ascii="Garamond" w:hAnsi="Garamond"/>
          <w:sz w:val="20"/>
          <w:szCs w:val="20"/>
          <w:lang w:val="en-AU"/>
        </w:rPr>
        <w:t xml:space="preserve">keep the participants engaged and </w:t>
      </w:r>
      <w:r w:rsidR="00B31AFD" w:rsidRPr="00571E01">
        <w:rPr>
          <w:rFonts w:ascii="Garamond" w:hAnsi="Garamond"/>
          <w:sz w:val="20"/>
          <w:szCs w:val="20"/>
          <w:lang w:val="en-AU"/>
        </w:rPr>
        <w:t xml:space="preserve">prompt them to think carefully. </w:t>
      </w:r>
      <w:r w:rsidR="003E4308" w:rsidRPr="00571E01">
        <w:rPr>
          <w:rFonts w:ascii="Garamond" w:hAnsi="Garamond"/>
          <w:sz w:val="20"/>
          <w:szCs w:val="20"/>
          <w:lang w:val="en-AU"/>
        </w:rPr>
        <w:t xml:space="preserve">(Thanks to </w:t>
      </w:r>
      <w:r w:rsidR="003E4308" w:rsidRPr="00571E01">
        <w:rPr>
          <w:rFonts w:ascii="Garamond" w:hAnsi="Garamond"/>
          <w:sz w:val="20"/>
          <w:szCs w:val="20"/>
        </w:rPr>
        <w:t>an anonymous reviewer for raising these two worries).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123B1"/>
    <w:multiLevelType w:val="hybridMultilevel"/>
    <w:tmpl w:val="FF0AF09A"/>
    <w:numStyleLink w:val="ImportedStyle3"/>
  </w:abstractNum>
  <w:abstractNum w:abstractNumId="1" w15:restartNumberingAfterBreak="0">
    <w:nsid w:val="10052FD1"/>
    <w:multiLevelType w:val="hybridMultilevel"/>
    <w:tmpl w:val="EDCADC12"/>
    <w:numStyleLink w:val="ImportedStyle5"/>
  </w:abstractNum>
  <w:abstractNum w:abstractNumId="2" w15:restartNumberingAfterBreak="0">
    <w:nsid w:val="19381F72"/>
    <w:multiLevelType w:val="hybridMultilevel"/>
    <w:tmpl w:val="FF0AF09A"/>
    <w:styleLink w:val="ImportedStyle3"/>
    <w:lvl w:ilvl="0" w:tplc="D242D796">
      <w:start w:val="1"/>
      <w:numFmt w:val="lowerLetter"/>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55CC0270">
      <w:start w:val="1"/>
      <w:numFmt w:val="lowerLetter"/>
      <w:lvlText w:val="%2."/>
      <w:lvlJc w:val="left"/>
      <w:pPr>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FBD6EAD6">
      <w:start w:val="1"/>
      <w:numFmt w:val="lowerRoman"/>
      <w:lvlText w:val="%3."/>
      <w:lvlJc w:val="left"/>
      <w:pPr>
        <w:ind w:left="2154" w:hanging="289"/>
      </w:pPr>
      <w:rPr>
        <w:rFonts w:hAnsi="Arial Unicode MS"/>
        <w:caps w:val="0"/>
        <w:smallCaps w:val="0"/>
        <w:strike w:val="0"/>
        <w:dstrike w:val="0"/>
        <w:outline w:val="0"/>
        <w:emboss w:val="0"/>
        <w:imprint w:val="0"/>
        <w:spacing w:val="0"/>
        <w:w w:val="100"/>
        <w:kern w:val="0"/>
        <w:position w:val="0"/>
        <w:highlight w:val="none"/>
        <w:vertAlign w:val="baseline"/>
      </w:rPr>
    </w:lvl>
    <w:lvl w:ilvl="3" w:tplc="A10AAD08">
      <w:start w:val="1"/>
      <w:numFmt w:val="decimal"/>
      <w:lvlText w:val="%4."/>
      <w:lvlJc w:val="left"/>
      <w:pPr>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90E4DF8A">
      <w:start w:val="1"/>
      <w:numFmt w:val="lowerLetter"/>
      <w:lvlText w:val="%5."/>
      <w:lvlJc w:val="left"/>
      <w:pPr>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4C163592">
      <w:start w:val="1"/>
      <w:numFmt w:val="lowerRoman"/>
      <w:lvlText w:val="%6."/>
      <w:lvlJc w:val="left"/>
      <w:pPr>
        <w:ind w:left="4314" w:hanging="289"/>
      </w:pPr>
      <w:rPr>
        <w:rFonts w:hAnsi="Arial Unicode MS"/>
        <w:caps w:val="0"/>
        <w:smallCaps w:val="0"/>
        <w:strike w:val="0"/>
        <w:dstrike w:val="0"/>
        <w:outline w:val="0"/>
        <w:emboss w:val="0"/>
        <w:imprint w:val="0"/>
        <w:spacing w:val="0"/>
        <w:w w:val="100"/>
        <w:kern w:val="0"/>
        <w:position w:val="0"/>
        <w:highlight w:val="none"/>
        <w:vertAlign w:val="baseline"/>
      </w:rPr>
    </w:lvl>
    <w:lvl w:ilvl="6" w:tplc="AB765A16">
      <w:start w:val="1"/>
      <w:numFmt w:val="decimal"/>
      <w:lvlText w:val="%7."/>
      <w:lvlJc w:val="left"/>
      <w:pPr>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5F188B4A">
      <w:start w:val="1"/>
      <w:numFmt w:val="lowerLetter"/>
      <w:lvlText w:val="%8."/>
      <w:lvlJc w:val="left"/>
      <w:pPr>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0AA6CE02">
      <w:start w:val="1"/>
      <w:numFmt w:val="lowerRoman"/>
      <w:lvlText w:val="%9."/>
      <w:lvlJc w:val="left"/>
      <w:pPr>
        <w:ind w:left="6474"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BC643C8"/>
    <w:multiLevelType w:val="hybridMultilevel"/>
    <w:tmpl w:val="2DF8F888"/>
    <w:styleLink w:val="ImportedStyle4"/>
    <w:lvl w:ilvl="0" w:tplc="0834FA22">
      <w:start w:val="1"/>
      <w:numFmt w:val="decimal"/>
      <w:lvlText w:val="(%1)"/>
      <w:lvlJc w:val="left"/>
      <w:pPr>
        <w:tabs>
          <w:tab w:val="left" w:pos="5488"/>
        </w:tabs>
        <w:ind w:left="4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7897C8">
      <w:start w:val="1"/>
      <w:numFmt w:val="lowerLetter"/>
      <w:lvlText w:val="%2."/>
      <w:lvlJc w:val="left"/>
      <w:pPr>
        <w:tabs>
          <w:tab w:val="left" w:pos="5488"/>
        </w:tabs>
        <w:ind w:left="11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34C7A52">
      <w:start w:val="1"/>
      <w:numFmt w:val="lowerRoman"/>
      <w:lvlText w:val="%3."/>
      <w:lvlJc w:val="left"/>
      <w:pPr>
        <w:tabs>
          <w:tab w:val="left" w:pos="5488"/>
        </w:tabs>
        <w:ind w:left="1860"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0D2EE33E">
      <w:start w:val="1"/>
      <w:numFmt w:val="decimal"/>
      <w:lvlText w:val="%4."/>
      <w:lvlJc w:val="left"/>
      <w:pPr>
        <w:tabs>
          <w:tab w:val="left" w:pos="5488"/>
        </w:tabs>
        <w:ind w:left="25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78D73E">
      <w:start w:val="1"/>
      <w:numFmt w:val="lowerLetter"/>
      <w:lvlText w:val="%5."/>
      <w:lvlJc w:val="left"/>
      <w:pPr>
        <w:tabs>
          <w:tab w:val="left" w:pos="5488"/>
        </w:tabs>
        <w:ind w:left="33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764B0E2">
      <w:start w:val="1"/>
      <w:numFmt w:val="lowerRoman"/>
      <w:lvlText w:val="%6."/>
      <w:lvlJc w:val="left"/>
      <w:pPr>
        <w:tabs>
          <w:tab w:val="left" w:pos="5488"/>
        </w:tabs>
        <w:ind w:left="4020"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3BACA8D2">
      <w:start w:val="1"/>
      <w:numFmt w:val="decimal"/>
      <w:lvlText w:val="%7."/>
      <w:lvlJc w:val="left"/>
      <w:pPr>
        <w:tabs>
          <w:tab w:val="left" w:pos="5488"/>
        </w:tabs>
        <w:ind w:left="47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A08100">
      <w:start w:val="1"/>
      <w:numFmt w:val="lowerLetter"/>
      <w:lvlText w:val="%8."/>
      <w:lvlJc w:val="left"/>
      <w:pPr>
        <w:tabs>
          <w:tab w:val="left" w:pos="5488"/>
        </w:tabs>
        <w:ind w:left="54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3B45CEC">
      <w:start w:val="1"/>
      <w:numFmt w:val="lowerRoman"/>
      <w:lvlText w:val="%9."/>
      <w:lvlJc w:val="left"/>
      <w:pPr>
        <w:tabs>
          <w:tab w:val="left" w:pos="5488"/>
        </w:tabs>
        <w:ind w:left="6180"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3291A8E"/>
    <w:multiLevelType w:val="hybridMultilevel"/>
    <w:tmpl w:val="E9723CEA"/>
    <w:styleLink w:val="ImportedStyle2"/>
    <w:lvl w:ilvl="0" w:tplc="6EAE7C4C">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1478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6C63BA2">
      <w:start w:val="1"/>
      <w:numFmt w:val="lowerRoman"/>
      <w:lvlText w:val="%3."/>
      <w:lvlJc w:val="left"/>
      <w:pPr>
        <w:ind w:left="2160"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21122C9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1E13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ADC8F22">
      <w:start w:val="1"/>
      <w:numFmt w:val="lowerRoman"/>
      <w:lvlText w:val="%6."/>
      <w:lvlJc w:val="left"/>
      <w:pPr>
        <w:ind w:left="4320"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AC2CA2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860B0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F6F1E2">
      <w:start w:val="1"/>
      <w:numFmt w:val="lowerRoman"/>
      <w:lvlText w:val="%9."/>
      <w:lvlJc w:val="left"/>
      <w:pPr>
        <w:ind w:left="6480"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572DA3"/>
    <w:multiLevelType w:val="hybridMultilevel"/>
    <w:tmpl w:val="FF0AF09A"/>
    <w:lvl w:ilvl="0" w:tplc="FFFFFFFF">
      <w:start w:val="1"/>
      <w:numFmt w:val="lowerLetter"/>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54" w:hanging="2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14" w:hanging="2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74"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87C2E10"/>
    <w:multiLevelType w:val="hybridMultilevel"/>
    <w:tmpl w:val="A934C226"/>
    <w:styleLink w:val="ImportedStyle1"/>
    <w:lvl w:ilvl="0" w:tplc="D7D6E8A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2E46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543AA4">
      <w:start w:val="1"/>
      <w:numFmt w:val="lowerRoman"/>
      <w:lvlText w:val="%3."/>
      <w:lvlJc w:val="left"/>
      <w:pPr>
        <w:ind w:left="2160"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FA1802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B8C38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6D409C0">
      <w:start w:val="1"/>
      <w:numFmt w:val="lowerRoman"/>
      <w:lvlText w:val="%6."/>
      <w:lvlJc w:val="left"/>
      <w:pPr>
        <w:ind w:left="4320"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78BE72F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14344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7FED464">
      <w:start w:val="1"/>
      <w:numFmt w:val="lowerRoman"/>
      <w:lvlText w:val="%9."/>
      <w:lvlJc w:val="left"/>
      <w:pPr>
        <w:ind w:left="6480"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0220B66"/>
    <w:multiLevelType w:val="hybridMultilevel"/>
    <w:tmpl w:val="EDCADC12"/>
    <w:styleLink w:val="ImportedStyle5"/>
    <w:lvl w:ilvl="0" w:tplc="59C0A336">
      <w:start w:val="1"/>
      <w:numFmt w:val="decimal"/>
      <w:lvlText w:val="(%1)"/>
      <w:lvlJc w:val="left"/>
      <w:pPr>
        <w:ind w:left="900"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1" w:tplc="F7F4E79C">
      <w:start w:val="1"/>
      <w:numFmt w:val="lowerLetter"/>
      <w:lvlText w:val="%2."/>
      <w:lvlJc w:val="left"/>
      <w:pPr>
        <w:ind w:left="1620"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2" w:tplc="E2D6E278">
      <w:start w:val="1"/>
      <w:numFmt w:val="lowerRoman"/>
      <w:lvlText w:val="%3."/>
      <w:lvlJc w:val="left"/>
      <w:pPr>
        <w:ind w:left="2340" w:hanging="293"/>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3" w:tplc="94DE72EE">
      <w:start w:val="1"/>
      <w:numFmt w:val="decimal"/>
      <w:lvlText w:val="%4."/>
      <w:lvlJc w:val="left"/>
      <w:pPr>
        <w:ind w:left="3060"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4" w:tplc="856AAC0E">
      <w:start w:val="1"/>
      <w:numFmt w:val="lowerLetter"/>
      <w:lvlText w:val="%5."/>
      <w:lvlJc w:val="left"/>
      <w:pPr>
        <w:ind w:left="3780"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5" w:tplc="307A3AB0">
      <w:start w:val="1"/>
      <w:numFmt w:val="lowerRoman"/>
      <w:lvlText w:val="%6."/>
      <w:lvlJc w:val="left"/>
      <w:pPr>
        <w:ind w:left="4500" w:hanging="293"/>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6" w:tplc="BAACDD66">
      <w:start w:val="1"/>
      <w:numFmt w:val="decimal"/>
      <w:lvlText w:val="%7."/>
      <w:lvlJc w:val="left"/>
      <w:pPr>
        <w:ind w:left="5220"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7" w:tplc="12443264">
      <w:start w:val="1"/>
      <w:numFmt w:val="lowerLetter"/>
      <w:lvlText w:val="%8."/>
      <w:lvlJc w:val="left"/>
      <w:pPr>
        <w:ind w:left="5940" w:hanging="360"/>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lvl w:ilvl="8" w:tplc="93BAD3FC">
      <w:start w:val="1"/>
      <w:numFmt w:val="lowerRoman"/>
      <w:lvlText w:val="%9."/>
      <w:lvlJc w:val="left"/>
      <w:pPr>
        <w:ind w:left="6660" w:hanging="293"/>
      </w:pPr>
      <w:rPr>
        <w:rFonts w:ascii="Garamond" w:eastAsia="Garamond" w:hAnsi="Garamond" w:cs="Garamond"/>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BCF170E"/>
    <w:multiLevelType w:val="hybridMultilevel"/>
    <w:tmpl w:val="4162CCE6"/>
    <w:lvl w:ilvl="0" w:tplc="15329ECE">
      <w:start w:val="1"/>
      <w:numFmt w:val="decimal"/>
      <w:lvlText w:val="%1."/>
      <w:lvlJc w:val="left"/>
      <w:pPr>
        <w:tabs>
          <w:tab w:val="num" w:pos="794"/>
        </w:tabs>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116789"/>
    <w:multiLevelType w:val="hybridMultilevel"/>
    <w:tmpl w:val="A934C226"/>
    <w:numStyleLink w:val="ImportedStyle1"/>
  </w:abstractNum>
  <w:abstractNum w:abstractNumId="10" w15:restartNumberingAfterBreak="0">
    <w:nsid w:val="54700204"/>
    <w:multiLevelType w:val="hybridMultilevel"/>
    <w:tmpl w:val="2DF8F888"/>
    <w:numStyleLink w:val="ImportedStyle4"/>
  </w:abstractNum>
  <w:abstractNum w:abstractNumId="11" w15:restartNumberingAfterBreak="0">
    <w:nsid w:val="55013E4B"/>
    <w:multiLevelType w:val="hybridMultilevel"/>
    <w:tmpl w:val="E9723CEA"/>
    <w:numStyleLink w:val="ImportedStyle2"/>
  </w:abstractNum>
  <w:num w:numId="1" w16cid:durableId="1932546791">
    <w:abstractNumId w:val="6"/>
  </w:num>
  <w:num w:numId="2" w16cid:durableId="364139943">
    <w:abstractNumId w:val="9"/>
  </w:num>
  <w:num w:numId="3" w16cid:durableId="2066222877">
    <w:abstractNumId w:val="4"/>
  </w:num>
  <w:num w:numId="4" w16cid:durableId="858933318">
    <w:abstractNumId w:val="11"/>
  </w:num>
  <w:num w:numId="5" w16cid:durableId="1126000027">
    <w:abstractNumId w:val="2"/>
  </w:num>
  <w:num w:numId="6" w16cid:durableId="351030838">
    <w:abstractNumId w:val="0"/>
  </w:num>
  <w:num w:numId="7" w16cid:durableId="900405433">
    <w:abstractNumId w:val="3"/>
  </w:num>
  <w:num w:numId="8" w16cid:durableId="2066567057">
    <w:abstractNumId w:val="10"/>
  </w:num>
  <w:num w:numId="9" w16cid:durableId="2096856804">
    <w:abstractNumId w:val="7"/>
  </w:num>
  <w:num w:numId="10" w16cid:durableId="1517385648">
    <w:abstractNumId w:val="1"/>
  </w:num>
  <w:num w:numId="11" w16cid:durableId="1409114877">
    <w:abstractNumId w:val="5"/>
  </w:num>
  <w:num w:numId="12" w16cid:durableId="20507607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displayBackgroundShape/>
  <w:bordersDoNotSurroundHeader/>
  <w:bordersDoNotSurroundFooter/>
  <w:proofState w:spelling="clean" w:grammar="clean"/>
  <w:trackRevisions/>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C90"/>
    <w:rsid w:val="00002C9D"/>
    <w:rsid w:val="0000379C"/>
    <w:rsid w:val="000065A9"/>
    <w:rsid w:val="00010C90"/>
    <w:rsid w:val="000237DA"/>
    <w:rsid w:val="000246A0"/>
    <w:rsid w:val="000248E9"/>
    <w:rsid w:val="00030FCE"/>
    <w:rsid w:val="00033061"/>
    <w:rsid w:val="00035444"/>
    <w:rsid w:val="00043CBC"/>
    <w:rsid w:val="000505A5"/>
    <w:rsid w:val="000545B9"/>
    <w:rsid w:val="0005677C"/>
    <w:rsid w:val="00061FC2"/>
    <w:rsid w:val="00074059"/>
    <w:rsid w:val="00074A63"/>
    <w:rsid w:val="00074D34"/>
    <w:rsid w:val="000806B2"/>
    <w:rsid w:val="0008071A"/>
    <w:rsid w:val="00082F55"/>
    <w:rsid w:val="000857CD"/>
    <w:rsid w:val="000859F6"/>
    <w:rsid w:val="00085F4E"/>
    <w:rsid w:val="0009075A"/>
    <w:rsid w:val="00092F88"/>
    <w:rsid w:val="00095268"/>
    <w:rsid w:val="00095E09"/>
    <w:rsid w:val="000973D1"/>
    <w:rsid w:val="000A242A"/>
    <w:rsid w:val="000A4367"/>
    <w:rsid w:val="000A4B9A"/>
    <w:rsid w:val="000A70CF"/>
    <w:rsid w:val="000B0311"/>
    <w:rsid w:val="000B1079"/>
    <w:rsid w:val="000B2777"/>
    <w:rsid w:val="000C7391"/>
    <w:rsid w:val="000D0AE8"/>
    <w:rsid w:val="000E052A"/>
    <w:rsid w:val="000E1924"/>
    <w:rsid w:val="000E1AD2"/>
    <w:rsid w:val="000E585F"/>
    <w:rsid w:val="000E7167"/>
    <w:rsid w:val="000E76D0"/>
    <w:rsid w:val="000E7EBF"/>
    <w:rsid w:val="000F1ACA"/>
    <w:rsid w:val="000F2269"/>
    <w:rsid w:val="000F49EC"/>
    <w:rsid w:val="000F5407"/>
    <w:rsid w:val="001168E2"/>
    <w:rsid w:val="001168FB"/>
    <w:rsid w:val="00117539"/>
    <w:rsid w:val="00122FF9"/>
    <w:rsid w:val="00124A7C"/>
    <w:rsid w:val="001264DB"/>
    <w:rsid w:val="00126691"/>
    <w:rsid w:val="001303FA"/>
    <w:rsid w:val="00131B0C"/>
    <w:rsid w:val="00134366"/>
    <w:rsid w:val="00141A51"/>
    <w:rsid w:val="0014292D"/>
    <w:rsid w:val="0014453A"/>
    <w:rsid w:val="00150020"/>
    <w:rsid w:val="00150593"/>
    <w:rsid w:val="001559A5"/>
    <w:rsid w:val="00161499"/>
    <w:rsid w:val="00162031"/>
    <w:rsid w:val="00165BDF"/>
    <w:rsid w:val="0016760A"/>
    <w:rsid w:val="00172CB3"/>
    <w:rsid w:val="00175056"/>
    <w:rsid w:val="001751F7"/>
    <w:rsid w:val="001808C3"/>
    <w:rsid w:val="001812E3"/>
    <w:rsid w:val="0018258B"/>
    <w:rsid w:val="00183602"/>
    <w:rsid w:val="00184744"/>
    <w:rsid w:val="00184A4E"/>
    <w:rsid w:val="0018549C"/>
    <w:rsid w:val="001870FB"/>
    <w:rsid w:val="00190911"/>
    <w:rsid w:val="00194FA1"/>
    <w:rsid w:val="001959FB"/>
    <w:rsid w:val="001A02D2"/>
    <w:rsid w:val="001A1D5A"/>
    <w:rsid w:val="001A5E41"/>
    <w:rsid w:val="001A6893"/>
    <w:rsid w:val="001B2885"/>
    <w:rsid w:val="001B5F0F"/>
    <w:rsid w:val="001C1833"/>
    <w:rsid w:val="001C2723"/>
    <w:rsid w:val="001C3A86"/>
    <w:rsid w:val="001C40B5"/>
    <w:rsid w:val="001C626D"/>
    <w:rsid w:val="001D339C"/>
    <w:rsid w:val="001D3525"/>
    <w:rsid w:val="001D764F"/>
    <w:rsid w:val="001E1D41"/>
    <w:rsid w:val="001E3912"/>
    <w:rsid w:val="001E49F1"/>
    <w:rsid w:val="001E4DC2"/>
    <w:rsid w:val="002007FD"/>
    <w:rsid w:val="00204BA8"/>
    <w:rsid w:val="00207F10"/>
    <w:rsid w:val="00210C21"/>
    <w:rsid w:val="0021322C"/>
    <w:rsid w:val="00215028"/>
    <w:rsid w:val="002171F4"/>
    <w:rsid w:val="00217D84"/>
    <w:rsid w:val="0022023A"/>
    <w:rsid w:val="00220FF8"/>
    <w:rsid w:val="002227D7"/>
    <w:rsid w:val="002238BA"/>
    <w:rsid w:val="002314C3"/>
    <w:rsid w:val="002317B0"/>
    <w:rsid w:val="002356DE"/>
    <w:rsid w:val="00236903"/>
    <w:rsid w:val="0023711E"/>
    <w:rsid w:val="00240C2F"/>
    <w:rsid w:val="002419DA"/>
    <w:rsid w:val="00250431"/>
    <w:rsid w:val="0025170A"/>
    <w:rsid w:val="0025315E"/>
    <w:rsid w:val="002546C2"/>
    <w:rsid w:val="0025793A"/>
    <w:rsid w:val="00263250"/>
    <w:rsid w:val="0026541E"/>
    <w:rsid w:val="00266DFD"/>
    <w:rsid w:val="002679A9"/>
    <w:rsid w:val="00267B79"/>
    <w:rsid w:val="002717DA"/>
    <w:rsid w:val="00281AAE"/>
    <w:rsid w:val="0028217E"/>
    <w:rsid w:val="00283E74"/>
    <w:rsid w:val="00285A42"/>
    <w:rsid w:val="002900A8"/>
    <w:rsid w:val="002902D4"/>
    <w:rsid w:val="0029686B"/>
    <w:rsid w:val="002A01A5"/>
    <w:rsid w:val="002A19C4"/>
    <w:rsid w:val="002B0897"/>
    <w:rsid w:val="002B618D"/>
    <w:rsid w:val="002C0176"/>
    <w:rsid w:val="002C048C"/>
    <w:rsid w:val="002C0E73"/>
    <w:rsid w:val="002C2C1E"/>
    <w:rsid w:val="002C64CA"/>
    <w:rsid w:val="002C7315"/>
    <w:rsid w:val="002D044F"/>
    <w:rsid w:val="002D2439"/>
    <w:rsid w:val="002D6504"/>
    <w:rsid w:val="002D69F0"/>
    <w:rsid w:val="002E04F8"/>
    <w:rsid w:val="002E1C99"/>
    <w:rsid w:val="002E35B3"/>
    <w:rsid w:val="002E6B0B"/>
    <w:rsid w:val="002F1F9D"/>
    <w:rsid w:val="002F2FA2"/>
    <w:rsid w:val="002F3B48"/>
    <w:rsid w:val="002F5825"/>
    <w:rsid w:val="002F6E82"/>
    <w:rsid w:val="003027E0"/>
    <w:rsid w:val="00304EE5"/>
    <w:rsid w:val="00305103"/>
    <w:rsid w:val="003068D9"/>
    <w:rsid w:val="00306CF9"/>
    <w:rsid w:val="00311251"/>
    <w:rsid w:val="00311CB3"/>
    <w:rsid w:val="00312857"/>
    <w:rsid w:val="00314D63"/>
    <w:rsid w:val="003234A2"/>
    <w:rsid w:val="00325EF3"/>
    <w:rsid w:val="00330815"/>
    <w:rsid w:val="00330A64"/>
    <w:rsid w:val="003329A2"/>
    <w:rsid w:val="0033383D"/>
    <w:rsid w:val="00335854"/>
    <w:rsid w:val="003379C9"/>
    <w:rsid w:val="00340B08"/>
    <w:rsid w:val="003414CD"/>
    <w:rsid w:val="0034209C"/>
    <w:rsid w:val="00344BBB"/>
    <w:rsid w:val="00344D60"/>
    <w:rsid w:val="00351E39"/>
    <w:rsid w:val="003522EA"/>
    <w:rsid w:val="00363AC0"/>
    <w:rsid w:val="003720B5"/>
    <w:rsid w:val="003777A4"/>
    <w:rsid w:val="00382C28"/>
    <w:rsid w:val="00384752"/>
    <w:rsid w:val="0038585B"/>
    <w:rsid w:val="003928BE"/>
    <w:rsid w:val="00397C27"/>
    <w:rsid w:val="00397E36"/>
    <w:rsid w:val="003A48A8"/>
    <w:rsid w:val="003B69D0"/>
    <w:rsid w:val="003B7622"/>
    <w:rsid w:val="003C10E4"/>
    <w:rsid w:val="003C1A0A"/>
    <w:rsid w:val="003C1A76"/>
    <w:rsid w:val="003C7480"/>
    <w:rsid w:val="003D0DFE"/>
    <w:rsid w:val="003D7042"/>
    <w:rsid w:val="003E23BB"/>
    <w:rsid w:val="003E4308"/>
    <w:rsid w:val="003E44B3"/>
    <w:rsid w:val="003E5581"/>
    <w:rsid w:val="003E6245"/>
    <w:rsid w:val="003F5998"/>
    <w:rsid w:val="004030D5"/>
    <w:rsid w:val="00403327"/>
    <w:rsid w:val="0041039A"/>
    <w:rsid w:val="0042153F"/>
    <w:rsid w:val="0042392E"/>
    <w:rsid w:val="0042581D"/>
    <w:rsid w:val="0042773F"/>
    <w:rsid w:val="004277C1"/>
    <w:rsid w:val="004358DB"/>
    <w:rsid w:val="00437A9C"/>
    <w:rsid w:val="00450768"/>
    <w:rsid w:val="00451A31"/>
    <w:rsid w:val="00452FBA"/>
    <w:rsid w:val="00455D91"/>
    <w:rsid w:val="00457CAC"/>
    <w:rsid w:val="004612D0"/>
    <w:rsid w:val="00463A7B"/>
    <w:rsid w:val="00464D53"/>
    <w:rsid w:val="004700FD"/>
    <w:rsid w:val="00474949"/>
    <w:rsid w:val="004761F4"/>
    <w:rsid w:val="004774AA"/>
    <w:rsid w:val="00483F19"/>
    <w:rsid w:val="004908A1"/>
    <w:rsid w:val="00496146"/>
    <w:rsid w:val="004A0D6A"/>
    <w:rsid w:val="004A4918"/>
    <w:rsid w:val="004A7133"/>
    <w:rsid w:val="004C08C4"/>
    <w:rsid w:val="004C17E7"/>
    <w:rsid w:val="004C6A1B"/>
    <w:rsid w:val="004C6B35"/>
    <w:rsid w:val="004D2657"/>
    <w:rsid w:val="004D2BD0"/>
    <w:rsid w:val="004D3E41"/>
    <w:rsid w:val="004D56A5"/>
    <w:rsid w:val="004D5761"/>
    <w:rsid w:val="004D642D"/>
    <w:rsid w:val="004E11E4"/>
    <w:rsid w:val="004E1ACF"/>
    <w:rsid w:val="004F493B"/>
    <w:rsid w:val="004F6E8D"/>
    <w:rsid w:val="004F707A"/>
    <w:rsid w:val="004F7AB6"/>
    <w:rsid w:val="004F7E98"/>
    <w:rsid w:val="00501151"/>
    <w:rsid w:val="005054BB"/>
    <w:rsid w:val="005063FD"/>
    <w:rsid w:val="00510C13"/>
    <w:rsid w:val="00510D72"/>
    <w:rsid w:val="005149A4"/>
    <w:rsid w:val="005161CE"/>
    <w:rsid w:val="00524AA5"/>
    <w:rsid w:val="005262B3"/>
    <w:rsid w:val="00527215"/>
    <w:rsid w:val="00527ACB"/>
    <w:rsid w:val="0053111F"/>
    <w:rsid w:val="00537D5E"/>
    <w:rsid w:val="00542C12"/>
    <w:rsid w:val="00544663"/>
    <w:rsid w:val="00550F23"/>
    <w:rsid w:val="00553EFA"/>
    <w:rsid w:val="00554531"/>
    <w:rsid w:val="00554FCF"/>
    <w:rsid w:val="0055748F"/>
    <w:rsid w:val="0056269B"/>
    <w:rsid w:val="00564F17"/>
    <w:rsid w:val="00570185"/>
    <w:rsid w:val="00571E01"/>
    <w:rsid w:val="00573B26"/>
    <w:rsid w:val="005744AB"/>
    <w:rsid w:val="00575A41"/>
    <w:rsid w:val="00576A8B"/>
    <w:rsid w:val="00576BEF"/>
    <w:rsid w:val="005840C0"/>
    <w:rsid w:val="005841F5"/>
    <w:rsid w:val="00585403"/>
    <w:rsid w:val="00591284"/>
    <w:rsid w:val="005A3107"/>
    <w:rsid w:val="005A443A"/>
    <w:rsid w:val="005A764B"/>
    <w:rsid w:val="005B29C4"/>
    <w:rsid w:val="005B48D1"/>
    <w:rsid w:val="005C3C0A"/>
    <w:rsid w:val="005C5A38"/>
    <w:rsid w:val="005C6196"/>
    <w:rsid w:val="005C7E12"/>
    <w:rsid w:val="005D65F9"/>
    <w:rsid w:val="005D6AAF"/>
    <w:rsid w:val="005D7C07"/>
    <w:rsid w:val="005E3A0E"/>
    <w:rsid w:val="005E6B2F"/>
    <w:rsid w:val="005E7EAA"/>
    <w:rsid w:val="005F040B"/>
    <w:rsid w:val="005F07F7"/>
    <w:rsid w:val="005F384A"/>
    <w:rsid w:val="00604451"/>
    <w:rsid w:val="00605FD0"/>
    <w:rsid w:val="00615CEB"/>
    <w:rsid w:val="00616AA1"/>
    <w:rsid w:val="00621599"/>
    <w:rsid w:val="00622F1D"/>
    <w:rsid w:val="00625223"/>
    <w:rsid w:val="006265E7"/>
    <w:rsid w:val="0062728A"/>
    <w:rsid w:val="006352E6"/>
    <w:rsid w:val="00637EE9"/>
    <w:rsid w:val="006406A7"/>
    <w:rsid w:val="00642143"/>
    <w:rsid w:val="00643F02"/>
    <w:rsid w:val="006452BC"/>
    <w:rsid w:val="00646CF1"/>
    <w:rsid w:val="00650033"/>
    <w:rsid w:val="00651811"/>
    <w:rsid w:val="006523DC"/>
    <w:rsid w:val="00654AD8"/>
    <w:rsid w:val="006569D7"/>
    <w:rsid w:val="006610FA"/>
    <w:rsid w:val="00664CEC"/>
    <w:rsid w:val="0066539E"/>
    <w:rsid w:val="00665508"/>
    <w:rsid w:val="00665F29"/>
    <w:rsid w:val="006743B7"/>
    <w:rsid w:val="00675125"/>
    <w:rsid w:val="00680863"/>
    <w:rsid w:val="006811B9"/>
    <w:rsid w:val="006812E6"/>
    <w:rsid w:val="00687F60"/>
    <w:rsid w:val="00691A14"/>
    <w:rsid w:val="00692E7F"/>
    <w:rsid w:val="00694738"/>
    <w:rsid w:val="00695C4D"/>
    <w:rsid w:val="006A4397"/>
    <w:rsid w:val="006A6A7B"/>
    <w:rsid w:val="006B339A"/>
    <w:rsid w:val="006B6549"/>
    <w:rsid w:val="006C0CC6"/>
    <w:rsid w:val="006C31F3"/>
    <w:rsid w:val="006C39E6"/>
    <w:rsid w:val="006C4F48"/>
    <w:rsid w:val="006D1928"/>
    <w:rsid w:val="006D2787"/>
    <w:rsid w:val="006D3A20"/>
    <w:rsid w:val="006D416C"/>
    <w:rsid w:val="006D475F"/>
    <w:rsid w:val="006D5EE7"/>
    <w:rsid w:val="006E1146"/>
    <w:rsid w:val="006E1A61"/>
    <w:rsid w:val="006E220A"/>
    <w:rsid w:val="006E3C9A"/>
    <w:rsid w:val="006E5EBC"/>
    <w:rsid w:val="006E6318"/>
    <w:rsid w:val="006F050F"/>
    <w:rsid w:val="006F1724"/>
    <w:rsid w:val="006F2303"/>
    <w:rsid w:val="006F28D9"/>
    <w:rsid w:val="006F4435"/>
    <w:rsid w:val="006F6464"/>
    <w:rsid w:val="007018F3"/>
    <w:rsid w:val="00701A6C"/>
    <w:rsid w:val="00704FB6"/>
    <w:rsid w:val="00706F6A"/>
    <w:rsid w:val="0071084D"/>
    <w:rsid w:val="007126DF"/>
    <w:rsid w:val="0071371B"/>
    <w:rsid w:val="00716D6A"/>
    <w:rsid w:val="00733144"/>
    <w:rsid w:val="00733FA4"/>
    <w:rsid w:val="007348C9"/>
    <w:rsid w:val="007373C2"/>
    <w:rsid w:val="0074174D"/>
    <w:rsid w:val="007433E7"/>
    <w:rsid w:val="007503A6"/>
    <w:rsid w:val="00750CCC"/>
    <w:rsid w:val="00752009"/>
    <w:rsid w:val="0077401B"/>
    <w:rsid w:val="007774B7"/>
    <w:rsid w:val="007811CC"/>
    <w:rsid w:val="007835C5"/>
    <w:rsid w:val="00784892"/>
    <w:rsid w:val="00791066"/>
    <w:rsid w:val="007937A5"/>
    <w:rsid w:val="00795237"/>
    <w:rsid w:val="00795C22"/>
    <w:rsid w:val="007A0DD5"/>
    <w:rsid w:val="007A10DE"/>
    <w:rsid w:val="007A2EFF"/>
    <w:rsid w:val="007A3E8B"/>
    <w:rsid w:val="007A595B"/>
    <w:rsid w:val="007B00C8"/>
    <w:rsid w:val="007B1173"/>
    <w:rsid w:val="007B235E"/>
    <w:rsid w:val="007B5CB3"/>
    <w:rsid w:val="007C3D07"/>
    <w:rsid w:val="007C78EF"/>
    <w:rsid w:val="007D03CF"/>
    <w:rsid w:val="007D1DAF"/>
    <w:rsid w:val="007D35B8"/>
    <w:rsid w:val="007D6415"/>
    <w:rsid w:val="007D66BF"/>
    <w:rsid w:val="007D6922"/>
    <w:rsid w:val="007E08AA"/>
    <w:rsid w:val="007E0D71"/>
    <w:rsid w:val="007E2E97"/>
    <w:rsid w:val="007E3239"/>
    <w:rsid w:val="007E3B9F"/>
    <w:rsid w:val="007E4AEE"/>
    <w:rsid w:val="007E4F12"/>
    <w:rsid w:val="007E5D88"/>
    <w:rsid w:val="007E7A48"/>
    <w:rsid w:val="007F3AC4"/>
    <w:rsid w:val="007F6E16"/>
    <w:rsid w:val="0080558A"/>
    <w:rsid w:val="008065E1"/>
    <w:rsid w:val="00812098"/>
    <w:rsid w:val="0082132C"/>
    <w:rsid w:val="00821E0A"/>
    <w:rsid w:val="0082673D"/>
    <w:rsid w:val="00835051"/>
    <w:rsid w:val="008358D0"/>
    <w:rsid w:val="008362E3"/>
    <w:rsid w:val="0083677A"/>
    <w:rsid w:val="00836DED"/>
    <w:rsid w:val="00836F86"/>
    <w:rsid w:val="008415D5"/>
    <w:rsid w:val="00843ABA"/>
    <w:rsid w:val="00846A0A"/>
    <w:rsid w:val="00847EAC"/>
    <w:rsid w:val="0085298F"/>
    <w:rsid w:val="00857F97"/>
    <w:rsid w:val="0086018B"/>
    <w:rsid w:val="00860487"/>
    <w:rsid w:val="00866DA3"/>
    <w:rsid w:val="00870D76"/>
    <w:rsid w:val="00872D7C"/>
    <w:rsid w:val="008760F2"/>
    <w:rsid w:val="00880849"/>
    <w:rsid w:val="00881363"/>
    <w:rsid w:val="008908D0"/>
    <w:rsid w:val="00895D63"/>
    <w:rsid w:val="00896BE0"/>
    <w:rsid w:val="008A009D"/>
    <w:rsid w:val="008A3BB5"/>
    <w:rsid w:val="008A5C90"/>
    <w:rsid w:val="008A6727"/>
    <w:rsid w:val="008B02C7"/>
    <w:rsid w:val="008B2C27"/>
    <w:rsid w:val="008B2E3C"/>
    <w:rsid w:val="008B31AB"/>
    <w:rsid w:val="008B5607"/>
    <w:rsid w:val="008C6532"/>
    <w:rsid w:val="008C763A"/>
    <w:rsid w:val="008D138D"/>
    <w:rsid w:val="008D44C9"/>
    <w:rsid w:val="008D580F"/>
    <w:rsid w:val="008E6329"/>
    <w:rsid w:val="008F124E"/>
    <w:rsid w:val="008F1E36"/>
    <w:rsid w:val="008F639B"/>
    <w:rsid w:val="00901ECE"/>
    <w:rsid w:val="00910809"/>
    <w:rsid w:val="009108EC"/>
    <w:rsid w:val="00910A8A"/>
    <w:rsid w:val="00911796"/>
    <w:rsid w:val="00911C85"/>
    <w:rsid w:val="009143D4"/>
    <w:rsid w:val="009144C8"/>
    <w:rsid w:val="009250FC"/>
    <w:rsid w:val="0092552C"/>
    <w:rsid w:val="009260C7"/>
    <w:rsid w:val="00930319"/>
    <w:rsid w:val="00931D1D"/>
    <w:rsid w:val="009330B9"/>
    <w:rsid w:val="00936092"/>
    <w:rsid w:val="009438C3"/>
    <w:rsid w:val="00945C2C"/>
    <w:rsid w:val="00952459"/>
    <w:rsid w:val="00952DB3"/>
    <w:rsid w:val="00954BB6"/>
    <w:rsid w:val="009643BD"/>
    <w:rsid w:val="009651DF"/>
    <w:rsid w:val="00965637"/>
    <w:rsid w:val="009656EF"/>
    <w:rsid w:val="00966E12"/>
    <w:rsid w:val="00967AD5"/>
    <w:rsid w:val="00971374"/>
    <w:rsid w:val="009747ED"/>
    <w:rsid w:val="009771A0"/>
    <w:rsid w:val="00980B53"/>
    <w:rsid w:val="00990C2C"/>
    <w:rsid w:val="00991C69"/>
    <w:rsid w:val="009973C4"/>
    <w:rsid w:val="009A68D4"/>
    <w:rsid w:val="009A7E1F"/>
    <w:rsid w:val="009B1A8C"/>
    <w:rsid w:val="009B571C"/>
    <w:rsid w:val="009C4396"/>
    <w:rsid w:val="009C4C41"/>
    <w:rsid w:val="009C4FAC"/>
    <w:rsid w:val="009C75B7"/>
    <w:rsid w:val="009D1C7D"/>
    <w:rsid w:val="009D30F2"/>
    <w:rsid w:val="009D4393"/>
    <w:rsid w:val="009D46D0"/>
    <w:rsid w:val="009D510E"/>
    <w:rsid w:val="009D57D8"/>
    <w:rsid w:val="009D5B71"/>
    <w:rsid w:val="009E1968"/>
    <w:rsid w:val="009E1DAE"/>
    <w:rsid w:val="009E27EA"/>
    <w:rsid w:val="009F02BC"/>
    <w:rsid w:val="009F10A1"/>
    <w:rsid w:val="009F3CAC"/>
    <w:rsid w:val="009F3E51"/>
    <w:rsid w:val="009F4DDD"/>
    <w:rsid w:val="009F54F1"/>
    <w:rsid w:val="009F64A0"/>
    <w:rsid w:val="00A04A5A"/>
    <w:rsid w:val="00A05482"/>
    <w:rsid w:val="00A14F09"/>
    <w:rsid w:val="00A15D7B"/>
    <w:rsid w:val="00A1798A"/>
    <w:rsid w:val="00A17B69"/>
    <w:rsid w:val="00A20ED2"/>
    <w:rsid w:val="00A24C31"/>
    <w:rsid w:val="00A252E0"/>
    <w:rsid w:val="00A26917"/>
    <w:rsid w:val="00A27EC6"/>
    <w:rsid w:val="00A327CA"/>
    <w:rsid w:val="00A33F65"/>
    <w:rsid w:val="00A3568E"/>
    <w:rsid w:val="00A35E58"/>
    <w:rsid w:val="00A36BEA"/>
    <w:rsid w:val="00A37178"/>
    <w:rsid w:val="00A414D2"/>
    <w:rsid w:val="00A41BE6"/>
    <w:rsid w:val="00A43BCA"/>
    <w:rsid w:val="00A43C40"/>
    <w:rsid w:val="00A5318C"/>
    <w:rsid w:val="00A53E70"/>
    <w:rsid w:val="00A54001"/>
    <w:rsid w:val="00A57E06"/>
    <w:rsid w:val="00A61F08"/>
    <w:rsid w:val="00A65D59"/>
    <w:rsid w:val="00A6660A"/>
    <w:rsid w:val="00A700F9"/>
    <w:rsid w:val="00A72070"/>
    <w:rsid w:val="00A7300C"/>
    <w:rsid w:val="00A745D5"/>
    <w:rsid w:val="00A7727B"/>
    <w:rsid w:val="00A83CCD"/>
    <w:rsid w:val="00A85AB3"/>
    <w:rsid w:val="00A903C3"/>
    <w:rsid w:val="00A91B10"/>
    <w:rsid w:val="00A92153"/>
    <w:rsid w:val="00AA06B7"/>
    <w:rsid w:val="00AA7289"/>
    <w:rsid w:val="00AB0740"/>
    <w:rsid w:val="00AC0132"/>
    <w:rsid w:val="00AC099D"/>
    <w:rsid w:val="00AC4E19"/>
    <w:rsid w:val="00AC6729"/>
    <w:rsid w:val="00AC6CCE"/>
    <w:rsid w:val="00AC7E1E"/>
    <w:rsid w:val="00AE1150"/>
    <w:rsid w:val="00AE6053"/>
    <w:rsid w:val="00AE6376"/>
    <w:rsid w:val="00AE6881"/>
    <w:rsid w:val="00AF0BA0"/>
    <w:rsid w:val="00AF23E7"/>
    <w:rsid w:val="00AF590E"/>
    <w:rsid w:val="00AF7C90"/>
    <w:rsid w:val="00B020B5"/>
    <w:rsid w:val="00B04AEC"/>
    <w:rsid w:val="00B05A16"/>
    <w:rsid w:val="00B11813"/>
    <w:rsid w:val="00B13A2C"/>
    <w:rsid w:val="00B14E5B"/>
    <w:rsid w:val="00B16628"/>
    <w:rsid w:val="00B178F5"/>
    <w:rsid w:val="00B2171B"/>
    <w:rsid w:val="00B2392F"/>
    <w:rsid w:val="00B2521D"/>
    <w:rsid w:val="00B25806"/>
    <w:rsid w:val="00B301B2"/>
    <w:rsid w:val="00B31AFD"/>
    <w:rsid w:val="00B34894"/>
    <w:rsid w:val="00B412C5"/>
    <w:rsid w:val="00B46E8A"/>
    <w:rsid w:val="00B46F8C"/>
    <w:rsid w:val="00B47378"/>
    <w:rsid w:val="00B502CD"/>
    <w:rsid w:val="00B5265A"/>
    <w:rsid w:val="00B56616"/>
    <w:rsid w:val="00B65956"/>
    <w:rsid w:val="00B66BD9"/>
    <w:rsid w:val="00B71387"/>
    <w:rsid w:val="00B7221E"/>
    <w:rsid w:val="00B72373"/>
    <w:rsid w:val="00B7517B"/>
    <w:rsid w:val="00B80C0D"/>
    <w:rsid w:val="00B82E53"/>
    <w:rsid w:val="00B8424D"/>
    <w:rsid w:val="00B86AC0"/>
    <w:rsid w:val="00B8796A"/>
    <w:rsid w:val="00B9370F"/>
    <w:rsid w:val="00B93CCB"/>
    <w:rsid w:val="00B94204"/>
    <w:rsid w:val="00B94E8F"/>
    <w:rsid w:val="00B95BB9"/>
    <w:rsid w:val="00BA7BCD"/>
    <w:rsid w:val="00BB0BD1"/>
    <w:rsid w:val="00BB2EC6"/>
    <w:rsid w:val="00BB5343"/>
    <w:rsid w:val="00BB7F2E"/>
    <w:rsid w:val="00BC09D1"/>
    <w:rsid w:val="00BC2839"/>
    <w:rsid w:val="00BC2C52"/>
    <w:rsid w:val="00BC47B2"/>
    <w:rsid w:val="00BC5D6B"/>
    <w:rsid w:val="00BC73E8"/>
    <w:rsid w:val="00BC7DEB"/>
    <w:rsid w:val="00BD32B1"/>
    <w:rsid w:val="00BE02AA"/>
    <w:rsid w:val="00BE0C34"/>
    <w:rsid w:val="00BE110E"/>
    <w:rsid w:val="00BE3F62"/>
    <w:rsid w:val="00BF1144"/>
    <w:rsid w:val="00BF5A37"/>
    <w:rsid w:val="00BF750F"/>
    <w:rsid w:val="00C04074"/>
    <w:rsid w:val="00C055D8"/>
    <w:rsid w:val="00C07673"/>
    <w:rsid w:val="00C10CC0"/>
    <w:rsid w:val="00C11045"/>
    <w:rsid w:val="00C12667"/>
    <w:rsid w:val="00C16253"/>
    <w:rsid w:val="00C21631"/>
    <w:rsid w:val="00C21D7C"/>
    <w:rsid w:val="00C22306"/>
    <w:rsid w:val="00C2271D"/>
    <w:rsid w:val="00C26F7C"/>
    <w:rsid w:val="00C27759"/>
    <w:rsid w:val="00C366C6"/>
    <w:rsid w:val="00C36EFB"/>
    <w:rsid w:val="00C3747D"/>
    <w:rsid w:val="00C37A58"/>
    <w:rsid w:val="00C40EE4"/>
    <w:rsid w:val="00C41534"/>
    <w:rsid w:val="00C42145"/>
    <w:rsid w:val="00C4392F"/>
    <w:rsid w:val="00C47347"/>
    <w:rsid w:val="00C549F3"/>
    <w:rsid w:val="00C55C3F"/>
    <w:rsid w:val="00C56EF6"/>
    <w:rsid w:val="00C64394"/>
    <w:rsid w:val="00C648A5"/>
    <w:rsid w:val="00C666F0"/>
    <w:rsid w:val="00C72FE2"/>
    <w:rsid w:val="00C7421B"/>
    <w:rsid w:val="00C767AE"/>
    <w:rsid w:val="00C80A61"/>
    <w:rsid w:val="00C80B96"/>
    <w:rsid w:val="00C80BB8"/>
    <w:rsid w:val="00C81A23"/>
    <w:rsid w:val="00C86566"/>
    <w:rsid w:val="00C95355"/>
    <w:rsid w:val="00C965E4"/>
    <w:rsid w:val="00CA0D38"/>
    <w:rsid w:val="00CA3511"/>
    <w:rsid w:val="00CA4298"/>
    <w:rsid w:val="00CA5BA2"/>
    <w:rsid w:val="00CA62A5"/>
    <w:rsid w:val="00CA7E86"/>
    <w:rsid w:val="00CB1F70"/>
    <w:rsid w:val="00CB3BF2"/>
    <w:rsid w:val="00CB43A8"/>
    <w:rsid w:val="00CB5487"/>
    <w:rsid w:val="00CB61D8"/>
    <w:rsid w:val="00CC2B78"/>
    <w:rsid w:val="00CC401F"/>
    <w:rsid w:val="00CC5685"/>
    <w:rsid w:val="00CD04E3"/>
    <w:rsid w:val="00CD0C9C"/>
    <w:rsid w:val="00CE386A"/>
    <w:rsid w:val="00CE5A9E"/>
    <w:rsid w:val="00CF008D"/>
    <w:rsid w:val="00CF5CD5"/>
    <w:rsid w:val="00D0128F"/>
    <w:rsid w:val="00D1404D"/>
    <w:rsid w:val="00D174C0"/>
    <w:rsid w:val="00D1791E"/>
    <w:rsid w:val="00D2197A"/>
    <w:rsid w:val="00D221C2"/>
    <w:rsid w:val="00D2299B"/>
    <w:rsid w:val="00D259CE"/>
    <w:rsid w:val="00D34BC6"/>
    <w:rsid w:val="00D45F5F"/>
    <w:rsid w:val="00D51835"/>
    <w:rsid w:val="00D533D8"/>
    <w:rsid w:val="00D5377E"/>
    <w:rsid w:val="00D537E7"/>
    <w:rsid w:val="00D554FC"/>
    <w:rsid w:val="00D61469"/>
    <w:rsid w:val="00D65300"/>
    <w:rsid w:val="00D6793F"/>
    <w:rsid w:val="00D67B83"/>
    <w:rsid w:val="00D7035E"/>
    <w:rsid w:val="00D74312"/>
    <w:rsid w:val="00D74BB7"/>
    <w:rsid w:val="00D75386"/>
    <w:rsid w:val="00D81B98"/>
    <w:rsid w:val="00D828C1"/>
    <w:rsid w:val="00D83C34"/>
    <w:rsid w:val="00D878A3"/>
    <w:rsid w:val="00D97AC1"/>
    <w:rsid w:val="00DA17D0"/>
    <w:rsid w:val="00DA262A"/>
    <w:rsid w:val="00DA29DE"/>
    <w:rsid w:val="00DA3850"/>
    <w:rsid w:val="00DA57DF"/>
    <w:rsid w:val="00DA6E38"/>
    <w:rsid w:val="00DA7A14"/>
    <w:rsid w:val="00DB1E2D"/>
    <w:rsid w:val="00DC09FD"/>
    <w:rsid w:val="00DC131B"/>
    <w:rsid w:val="00DC26B8"/>
    <w:rsid w:val="00DC348B"/>
    <w:rsid w:val="00DC5D4D"/>
    <w:rsid w:val="00DC6CCD"/>
    <w:rsid w:val="00DD1BBF"/>
    <w:rsid w:val="00DE01C7"/>
    <w:rsid w:val="00DE30EF"/>
    <w:rsid w:val="00DE61D4"/>
    <w:rsid w:val="00DE724D"/>
    <w:rsid w:val="00DF1DA3"/>
    <w:rsid w:val="00DF292A"/>
    <w:rsid w:val="00DF2FD6"/>
    <w:rsid w:val="00DF4DED"/>
    <w:rsid w:val="00E00468"/>
    <w:rsid w:val="00E05F63"/>
    <w:rsid w:val="00E0774C"/>
    <w:rsid w:val="00E10F9B"/>
    <w:rsid w:val="00E1635A"/>
    <w:rsid w:val="00E2034E"/>
    <w:rsid w:val="00E20776"/>
    <w:rsid w:val="00E248C6"/>
    <w:rsid w:val="00E24AD6"/>
    <w:rsid w:val="00E268DE"/>
    <w:rsid w:val="00E34C26"/>
    <w:rsid w:val="00E44EA6"/>
    <w:rsid w:val="00E456C6"/>
    <w:rsid w:val="00E45B49"/>
    <w:rsid w:val="00E45F19"/>
    <w:rsid w:val="00E52D19"/>
    <w:rsid w:val="00E548D7"/>
    <w:rsid w:val="00E55204"/>
    <w:rsid w:val="00E560F7"/>
    <w:rsid w:val="00E62058"/>
    <w:rsid w:val="00E62695"/>
    <w:rsid w:val="00E64B75"/>
    <w:rsid w:val="00E6640A"/>
    <w:rsid w:val="00E672B2"/>
    <w:rsid w:val="00E803F3"/>
    <w:rsid w:val="00E828FA"/>
    <w:rsid w:val="00E8347D"/>
    <w:rsid w:val="00E83735"/>
    <w:rsid w:val="00E846A8"/>
    <w:rsid w:val="00E910EC"/>
    <w:rsid w:val="00E95440"/>
    <w:rsid w:val="00E95C0C"/>
    <w:rsid w:val="00E96B7F"/>
    <w:rsid w:val="00E97B88"/>
    <w:rsid w:val="00EB0F0D"/>
    <w:rsid w:val="00EB3A56"/>
    <w:rsid w:val="00EB54EC"/>
    <w:rsid w:val="00EC12D3"/>
    <w:rsid w:val="00ED0542"/>
    <w:rsid w:val="00ED33FE"/>
    <w:rsid w:val="00ED3487"/>
    <w:rsid w:val="00ED5FB8"/>
    <w:rsid w:val="00EE2C50"/>
    <w:rsid w:val="00EE4A27"/>
    <w:rsid w:val="00EE4B54"/>
    <w:rsid w:val="00EE6B39"/>
    <w:rsid w:val="00EF4026"/>
    <w:rsid w:val="00EF40D0"/>
    <w:rsid w:val="00F022AC"/>
    <w:rsid w:val="00F07AED"/>
    <w:rsid w:val="00F10983"/>
    <w:rsid w:val="00F11528"/>
    <w:rsid w:val="00F20F76"/>
    <w:rsid w:val="00F25FD8"/>
    <w:rsid w:val="00F26AB0"/>
    <w:rsid w:val="00F271BE"/>
    <w:rsid w:val="00F329B6"/>
    <w:rsid w:val="00F346D4"/>
    <w:rsid w:val="00F34DE4"/>
    <w:rsid w:val="00F351EC"/>
    <w:rsid w:val="00F43BC9"/>
    <w:rsid w:val="00F46ED3"/>
    <w:rsid w:val="00F51941"/>
    <w:rsid w:val="00F530F2"/>
    <w:rsid w:val="00F53420"/>
    <w:rsid w:val="00F54029"/>
    <w:rsid w:val="00F55110"/>
    <w:rsid w:val="00F55EA9"/>
    <w:rsid w:val="00F574CD"/>
    <w:rsid w:val="00F6064D"/>
    <w:rsid w:val="00F63DCE"/>
    <w:rsid w:val="00F65210"/>
    <w:rsid w:val="00F655B9"/>
    <w:rsid w:val="00F66939"/>
    <w:rsid w:val="00F70E00"/>
    <w:rsid w:val="00F72DD5"/>
    <w:rsid w:val="00F74F66"/>
    <w:rsid w:val="00F752FE"/>
    <w:rsid w:val="00F757CA"/>
    <w:rsid w:val="00F80225"/>
    <w:rsid w:val="00F81933"/>
    <w:rsid w:val="00F87C9D"/>
    <w:rsid w:val="00F97730"/>
    <w:rsid w:val="00FA0949"/>
    <w:rsid w:val="00FA531C"/>
    <w:rsid w:val="00FA66D3"/>
    <w:rsid w:val="00FA7E4C"/>
    <w:rsid w:val="00FB08C1"/>
    <w:rsid w:val="00FB240C"/>
    <w:rsid w:val="00FC0174"/>
    <w:rsid w:val="00FC34BD"/>
    <w:rsid w:val="00FC3D56"/>
    <w:rsid w:val="00FC400A"/>
    <w:rsid w:val="00FD0C9B"/>
    <w:rsid w:val="00FD24E7"/>
    <w:rsid w:val="00FD6875"/>
    <w:rsid w:val="00FD70E6"/>
    <w:rsid w:val="00FD7841"/>
    <w:rsid w:val="00FE2964"/>
    <w:rsid w:val="00FE327A"/>
    <w:rsid w:val="00FF76E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B7F4C4"/>
  <w15:docId w15:val="{48B18A66-B62B-B24A-A66C-150BCFF5C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AU"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AA1"/>
    <w:pPr>
      <w:pBdr>
        <w:top w:val="none" w:sz="0" w:space="0" w:color="auto"/>
        <w:left w:val="none" w:sz="0" w:space="0" w:color="auto"/>
        <w:bottom w:val="none" w:sz="0" w:space="0" w:color="auto"/>
        <w:right w:val="none" w:sz="0" w:space="0" w:color="auto"/>
        <w:between w:val="none" w:sz="0" w:space="0" w:color="auto"/>
        <w:bar w:val="none" w:sz="0" w:color="auto"/>
      </w:pBdr>
    </w:pPr>
    <w:rPr>
      <w:rFonts w:ascii="SimSun" w:eastAsia="SimSun" w:hAnsi="SimSun" w:cs="SimSun"/>
      <w:sz w:val="24"/>
      <w:szCs w:val="24"/>
      <w:bdr w:val="none" w:sz="0" w:space="0" w:color="auto"/>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320"/>
        <w:tab w:val="right" w:pos="8640"/>
      </w:tabs>
    </w:pPr>
    <w:rPr>
      <w:rFonts w:ascii="Cambria" w:eastAsia="Cambria" w:hAnsi="Cambria" w:cs="Cambria"/>
      <w:color w:val="000000"/>
      <w:sz w:val="24"/>
      <w:szCs w:val="24"/>
      <w:u w:color="000000"/>
      <w:lang w:val="en-US"/>
    </w:rPr>
  </w:style>
  <w:style w:type="paragraph" w:styleId="ListParagraph">
    <w:name w:val="List Paragraph"/>
    <w:pPr>
      <w:spacing w:after="200"/>
      <w:ind w:left="720"/>
    </w:pPr>
    <w:rPr>
      <w:rFonts w:ascii="Cambria" w:eastAsia="Cambria" w:hAnsi="Cambria" w:cs="Cambria"/>
      <w:color w:val="000000"/>
      <w:sz w:val="24"/>
      <w:szCs w:val="24"/>
      <w:u w:color="000000"/>
      <w:lang w:val="en-US"/>
    </w:rPr>
  </w:style>
  <w:style w:type="numbering" w:customStyle="1" w:styleId="ImportedStyle1">
    <w:name w:val="Imported Style 1"/>
    <w:pPr>
      <w:numPr>
        <w:numId w:val="1"/>
      </w:numPr>
    </w:pPr>
  </w:style>
  <w:style w:type="paragraph" w:styleId="CommentText">
    <w:name w:val="annotation text"/>
    <w:link w:val="CommentTextChar"/>
    <w:pPr>
      <w:spacing w:after="200"/>
    </w:pPr>
    <w:rPr>
      <w:rFonts w:ascii="Cambria" w:eastAsia="Cambria" w:hAnsi="Cambria" w:cs="Cambria"/>
      <w:color w:val="000000"/>
      <w:sz w:val="24"/>
      <w:szCs w:val="24"/>
      <w:u w:color="000000"/>
      <w:lang w:val="en-US"/>
    </w:rPr>
  </w:style>
  <w:style w:type="paragraph" w:styleId="FootnoteText">
    <w:name w:val="footnote text"/>
    <w:link w:val="FootnoteTextChar"/>
    <w:uiPriority w:val="99"/>
    <w:rPr>
      <w:rFonts w:ascii="Cambria" w:eastAsia="Cambria" w:hAnsi="Cambria" w:cs="Cambria"/>
      <w:color w:val="000000"/>
      <w:sz w:val="24"/>
      <w:szCs w:val="24"/>
      <w:u w:color="000000"/>
      <w:lang w:val="en-US"/>
    </w:rPr>
  </w:style>
  <w:style w:type="paragraph" w:customStyle="1" w:styleId="Default">
    <w:name w:val="Default"/>
    <w:pPr>
      <w:spacing w:before="160"/>
    </w:pPr>
    <w:rPr>
      <w:rFonts w:ascii="Helvetica Neue" w:eastAsia="Helvetica Neue" w:hAnsi="Helvetica Neue" w:cs="Helvetica Neue"/>
      <w:color w:val="000000"/>
      <w:sz w:val="24"/>
      <w:szCs w:val="24"/>
    </w:rPr>
  </w:style>
  <w:style w:type="paragraph" w:customStyle="1" w:styleId="Normal1">
    <w:name w:val="Normal1"/>
    <w:rPr>
      <w:rFonts w:ascii="Cambria" w:eastAsia="Cambria" w:hAnsi="Cambria" w:cs="Cambria"/>
      <w:color w:val="000000"/>
      <w:sz w:val="24"/>
      <w:szCs w:val="24"/>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character" w:customStyle="1" w:styleId="Link">
    <w:name w:val="Link"/>
    <w:rPr>
      <w:color w:val="0000FF"/>
      <w:u w:val="single" w:color="0000FF"/>
      <w:lang w:val="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15CEB"/>
    <w:pPr>
      <w:spacing w:after="0"/>
    </w:pPr>
    <w:rPr>
      <w:rFonts w:ascii="SimSun" w:eastAsia="SimSun" w:hAnsi="SimSun" w:cs="SimSun"/>
      <w:b/>
      <w:bCs/>
      <w:sz w:val="20"/>
      <w:szCs w:val="20"/>
    </w:rPr>
  </w:style>
  <w:style w:type="character" w:customStyle="1" w:styleId="CommentTextChar">
    <w:name w:val="Comment Text Char"/>
    <w:basedOn w:val="DefaultParagraphFont"/>
    <w:link w:val="CommentText"/>
    <w:rsid w:val="00615CEB"/>
    <w:rPr>
      <w:rFonts w:ascii="Cambria" w:eastAsia="Cambria" w:hAnsi="Cambria" w:cs="Cambria"/>
      <w:color w:val="000000"/>
      <w:sz w:val="24"/>
      <w:szCs w:val="24"/>
      <w:u w:color="000000"/>
      <w:lang w:val="en-US"/>
    </w:rPr>
  </w:style>
  <w:style w:type="character" w:customStyle="1" w:styleId="CommentSubjectChar">
    <w:name w:val="Comment Subject Char"/>
    <w:basedOn w:val="CommentTextChar"/>
    <w:link w:val="CommentSubject"/>
    <w:uiPriority w:val="99"/>
    <w:semiHidden/>
    <w:rsid w:val="00615CEB"/>
    <w:rPr>
      <w:rFonts w:ascii="SimSun" w:eastAsia="SimSun" w:hAnsi="SimSun" w:cs="SimSun"/>
      <w:b/>
      <w:bCs/>
      <w:color w:val="000000"/>
      <w:sz w:val="24"/>
      <w:szCs w:val="24"/>
      <w:u w:color="000000"/>
      <w:lang w:val="en-US"/>
    </w:rPr>
  </w:style>
  <w:style w:type="character" w:styleId="FootnoteReference">
    <w:name w:val="footnote reference"/>
    <w:basedOn w:val="DefaultParagraphFont"/>
    <w:unhideWhenUsed/>
    <w:rsid w:val="002B0897"/>
    <w:rPr>
      <w:vertAlign w:val="superscript"/>
    </w:rPr>
  </w:style>
  <w:style w:type="paragraph" w:styleId="Revision">
    <w:name w:val="Revision"/>
    <w:hidden/>
    <w:uiPriority w:val="99"/>
    <w:semiHidden/>
    <w:rsid w:val="00B95BB9"/>
    <w:pPr>
      <w:pBdr>
        <w:top w:val="none" w:sz="0" w:space="0" w:color="auto"/>
        <w:left w:val="none" w:sz="0" w:space="0" w:color="auto"/>
        <w:bottom w:val="none" w:sz="0" w:space="0" w:color="auto"/>
        <w:right w:val="none" w:sz="0" w:space="0" w:color="auto"/>
        <w:between w:val="none" w:sz="0" w:space="0" w:color="auto"/>
        <w:bar w:val="none" w:sz="0" w:color="auto"/>
      </w:pBdr>
    </w:pPr>
    <w:rPr>
      <w:rFonts w:ascii="SimSun" w:eastAsia="SimSun" w:hAnsi="SimSun" w:cs="SimSun"/>
      <w:color w:val="000000"/>
      <w:sz w:val="24"/>
      <w:szCs w:val="24"/>
      <w:u w:color="000000"/>
      <w:lang w:val="en-US"/>
    </w:rPr>
  </w:style>
  <w:style w:type="character" w:customStyle="1" w:styleId="FootnoteTextChar">
    <w:name w:val="Footnote Text Char"/>
    <w:basedOn w:val="DefaultParagraphFont"/>
    <w:link w:val="FootnoteText"/>
    <w:uiPriority w:val="99"/>
    <w:qFormat/>
    <w:rsid w:val="00D61469"/>
    <w:rPr>
      <w:rFonts w:ascii="Cambria" w:eastAsia="Cambria" w:hAnsi="Cambria" w:cs="Cambria"/>
      <w:color w:val="000000"/>
      <w:sz w:val="24"/>
      <w:szCs w:val="24"/>
      <w:u w:color="000000"/>
      <w:lang w:val="en-US"/>
    </w:rPr>
  </w:style>
  <w:style w:type="character" w:customStyle="1" w:styleId="articletitle">
    <w:name w:val="articletitle"/>
    <w:basedOn w:val="DefaultParagraphFont"/>
    <w:rsid w:val="00990C2C"/>
  </w:style>
  <w:style w:type="character" w:customStyle="1" w:styleId="name">
    <w:name w:val="name"/>
    <w:basedOn w:val="DefaultParagraphFont"/>
    <w:rsid w:val="00990C2C"/>
  </w:style>
  <w:style w:type="character" w:customStyle="1" w:styleId="apple-converted-space">
    <w:name w:val="apple-converted-space"/>
    <w:basedOn w:val="DefaultParagraphFont"/>
    <w:rsid w:val="00990C2C"/>
  </w:style>
  <w:style w:type="character" w:customStyle="1" w:styleId="pubyear">
    <w:name w:val="pubyear"/>
    <w:basedOn w:val="DefaultParagraphFont"/>
    <w:rsid w:val="00990C2C"/>
  </w:style>
  <w:style w:type="character" w:customStyle="1" w:styleId="pubinfo">
    <w:name w:val="pubinfo"/>
    <w:basedOn w:val="DefaultParagraphFont"/>
    <w:rsid w:val="00990C2C"/>
  </w:style>
  <w:style w:type="character" w:styleId="Emphasis">
    <w:name w:val="Emphasis"/>
    <w:basedOn w:val="DefaultParagraphFont"/>
    <w:uiPriority w:val="20"/>
    <w:qFormat/>
    <w:rsid w:val="00990C2C"/>
    <w:rPr>
      <w:i/>
      <w:iCs/>
    </w:rPr>
  </w:style>
  <w:style w:type="paragraph" w:customStyle="1" w:styleId="BodyB">
    <w:name w:val="Body B"/>
    <w:rsid w:val="00B46E8A"/>
    <w:rPr>
      <w:rFonts w:eastAsia="Times New Roman"/>
      <w:color w:val="000000"/>
      <w:sz w:val="24"/>
      <w:szCs w:val="24"/>
      <w:u w:color="000000"/>
      <w:lang w:val="en-US" w:eastAsia="en-US"/>
    </w:rPr>
  </w:style>
  <w:style w:type="character" w:customStyle="1" w:styleId="None">
    <w:name w:val="None"/>
    <w:rsid w:val="00B46E8A"/>
  </w:style>
  <w:style w:type="character" w:customStyle="1" w:styleId="u-visually-hidden">
    <w:name w:val="u-visually-hidden"/>
    <w:basedOn w:val="DefaultParagraphFont"/>
    <w:rsid w:val="00A33F65"/>
  </w:style>
  <w:style w:type="table" w:styleId="TableGrid">
    <w:name w:val="Table Grid"/>
    <w:basedOn w:val="TableNormal"/>
    <w:uiPriority w:val="39"/>
    <w:rsid w:val="001614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5231">
      <w:bodyDiv w:val="1"/>
      <w:marLeft w:val="0"/>
      <w:marRight w:val="0"/>
      <w:marTop w:val="0"/>
      <w:marBottom w:val="0"/>
      <w:divBdr>
        <w:top w:val="none" w:sz="0" w:space="0" w:color="auto"/>
        <w:left w:val="none" w:sz="0" w:space="0" w:color="auto"/>
        <w:bottom w:val="none" w:sz="0" w:space="0" w:color="auto"/>
        <w:right w:val="none" w:sz="0" w:space="0" w:color="auto"/>
      </w:divBdr>
    </w:div>
    <w:div w:id="799959883">
      <w:bodyDiv w:val="1"/>
      <w:marLeft w:val="0"/>
      <w:marRight w:val="0"/>
      <w:marTop w:val="0"/>
      <w:marBottom w:val="0"/>
      <w:divBdr>
        <w:top w:val="none" w:sz="0" w:space="0" w:color="auto"/>
        <w:left w:val="none" w:sz="0" w:space="0" w:color="auto"/>
        <w:bottom w:val="none" w:sz="0" w:space="0" w:color="auto"/>
        <w:right w:val="none" w:sz="0" w:space="0" w:color="auto"/>
      </w:divBdr>
    </w:div>
    <w:div w:id="894509879">
      <w:bodyDiv w:val="1"/>
      <w:marLeft w:val="0"/>
      <w:marRight w:val="0"/>
      <w:marTop w:val="0"/>
      <w:marBottom w:val="0"/>
      <w:divBdr>
        <w:top w:val="none" w:sz="0" w:space="0" w:color="auto"/>
        <w:left w:val="none" w:sz="0" w:space="0" w:color="auto"/>
        <w:bottom w:val="none" w:sz="0" w:space="0" w:color="auto"/>
        <w:right w:val="none" w:sz="0" w:space="0" w:color="auto"/>
      </w:divBdr>
    </w:div>
    <w:div w:id="922029124">
      <w:bodyDiv w:val="1"/>
      <w:marLeft w:val="0"/>
      <w:marRight w:val="0"/>
      <w:marTop w:val="0"/>
      <w:marBottom w:val="0"/>
      <w:divBdr>
        <w:top w:val="none" w:sz="0" w:space="0" w:color="auto"/>
        <w:left w:val="none" w:sz="0" w:space="0" w:color="auto"/>
        <w:bottom w:val="none" w:sz="0" w:space="0" w:color="auto"/>
        <w:right w:val="none" w:sz="0" w:space="0" w:color="auto"/>
      </w:divBdr>
    </w:div>
    <w:div w:id="946932227">
      <w:bodyDiv w:val="1"/>
      <w:marLeft w:val="0"/>
      <w:marRight w:val="0"/>
      <w:marTop w:val="0"/>
      <w:marBottom w:val="0"/>
      <w:divBdr>
        <w:top w:val="none" w:sz="0" w:space="0" w:color="auto"/>
        <w:left w:val="none" w:sz="0" w:space="0" w:color="auto"/>
        <w:bottom w:val="none" w:sz="0" w:space="0" w:color="auto"/>
        <w:right w:val="none" w:sz="0" w:space="0" w:color="auto"/>
      </w:divBdr>
    </w:div>
    <w:div w:id="1006900468">
      <w:bodyDiv w:val="1"/>
      <w:marLeft w:val="0"/>
      <w:marRight w:val="0"/>
      <w:marTop w:val="0"/>
      <w:marBottom w:val="0"/>
      <w:divBdr>
        <w:top w:val="none" w:sz="0" w:space="0" w:color="auto"/>
        <w:left w:val="none" w:sz="0" w:space="0" w:color="auto"/>
        <w:bottom w:val="none" w:sz="0" w:space="0" w:color="auto"/>
        <w:right w:val="none" w:sz="0" w:space="0" w:color="auto"/>
      </w:divBdr>
    </w:div>
    <w:div w:id="1018852119">
      <w:bodyDiv w:val="1"/>
      <w:marLeft w:val="0"/>
      <w:marRight w:val="0"/>
      <w:marTop w:val="0"/>
      <w:marBottom w:val="0"/>
      <w:divBdr>
        <w:top w:val="none" w:sz="0" w:space="0" w:color="auto"/>
        <w:left w:val="none" w:sz="0" w:space="0" w:color="auto"/>
        <w:bottom w:val="none" w:sz="0" w:space="0" w:color="auto"/>
        <w:right w:val="none" w:sz="0" w:space="0" w:color="auto"/>
      </w:divBdr>
    </w:div>
    <w:div w:id="1113750496">
      <w:bodyDiv w:val="1"/>
      <w:marLeft w:val="0"/>
      <w:marRight w:val="0"/>
      <w:marTop w:val="0"/>
      <w:marBottom w:val="0"/>
      <w:divBdr>
        <w:top w:val="none" w:sz="0" w:space="0" w:color="auto"/>
        <w:left w:val="none" w:sz="0" w:space="0" w:color="auto"/>
        <w:bottom w:val="none" w:sz="0" w:space="0" w:color="auto"/>
        <w:right w:val="none" w:sz="0" w:space="0" w:color="auto"/>
      </w:divBdr>
    </w:div>
    <w:div w:id="1411997720">
      <w:bodyDiv w:val="1"/>
      <w:marLeft w:val="0"/>
      <w:marRight w:val="0"/>
      <w:marTop w:val="0"/>
      <w:marBottom w:val="0"/>
      <w:divBdr>
        <w:top w:val="none" w:sz="0" w:space="0" w:color="auto"/>
        <w:left w:val="none" w:sz="0" w:space="0" w:color="auto"/>
        <w:bottom w:val="none" w:sz="0" w:space="0" w:color="auto"/>
        <w:right w:val="none" w:sz="0" w:space="0" w:color="auto"/>
      </w:divBdr>
    </w:div>
    <w:div w:id="1441798239">
      <w:bodyDiv w:val="1"/>
      <w:marLeft w:val="0"/>
      <w:marRight w:val="0"/>
      <w:marTop w:val="0"/>
      <w:marBottom w:val="0"/>
      <w:divBdr>
        <w:top w:val="none" w:sz="0" w:space="0" w:color="auto"/>
        <w:left w:val="none" w:sz="0" w:space="0" w:color="auto"/>
        <w:bottom w:val="none" w:sz="0" w:space="0" w:color="auto"/>
        <w:right w:val="none" w:sz="0" w:space="0" w:color="auto"/>
      </w:divBdr>
    </w:div>
    <w:div w:id="1543858409">
      <w:bodyDiv w:val="1"/>
      <w:marLeft w:val="0"/>
      <w:marRight w:val="0"/>
      <w:marTop w:val="0"/>
      <w:marBottom w:val="0"/>
      <w:divBdr>
        <w:top w:val="none" w:sz="0" w:space="0" w:color="auto"/>
        <w:left w:val="none" w:sz="0" w:space="0" w:color="auto"/>
        <w:bottom w:val="none" w:sz="0" w:space="0" w:color="auto"/>
        <w:right w:val="none" w:sz="0" w:space="0" w:color="auto"/>
      </w:divBdr>
    </w:div>
    <w:div w:id="1727608687">
      <w:bodyDiv w:val="1"/>
      <w:marLeft w:val="0"/>
      <w:marRight w:val="0"/>
      <w:marTop w:val="0"/>
      <w:marBottom w:val="0"/>
      <w:divBdr>
        <w:top w:val="none" w:sz="0" w:space="0" w:color="auto"/>
        <w:left w:val="none" w:sz="0" w:space="0" w:color="auto"/>
        <w:bottom w:val="none" w:sz="0" w:space="0" w:color="auto"/>
        <w:right w:val="none" w:sz="0" w:space="0" w:color="auto"/>
      </w:divBdr>
    </w:div>
    <w:div w:id="1741900525">
      <w:bodyDiv w:val="1"/>
      <w:marLeft w:val="0"/>
      <w:marRight w:val="0"/>
      <w:marTop w:val="0"/>
      <w:marBottom w:val="0"/>
      <w:divBdr>
        <w:top w:val="none" w:sz="0" w:space="0" w:color="auto"/>
        <w:left w:val="none" w:sz="0" w:space="0" w:color="auto"/>
        <w:bottom w:val="none" w:sz="0" w:space="0" w:color="auto"/>
        <w:right w:val="none" w:sz="0" w:space="0" w:color="auto"/>
      </w:divBdr>
    </w:div>
    <w:div w:id="1953903814">
      <w:bodyDiv w:val="1"/>
      <w:marLeft w:val="0"/>
      <w:marRight w:val="0"/>
      <w:marTop w:val="0"/>
      <w:marBottom w:val="0"/>
      <w:divBdr>
        <w:top w:val="none" w:sz="0" w:space="0" w:color="auto"/>
        <w:left w:val="none" w:sz="0" w:space="0" w:color="auto"/>
        <w:bottom w:val="none" w:sz="0" w:space="0" w:color="auto"/>
        <w:right w:val="none" w:sz="0" w:space="0" w:color="auto"/>
      </w:divBdr>
    </w:div>
    <w:div w:id="1986658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07/s11098-019-01410-0"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gsood.com/research/papers/turk.pdf"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D3472A-5F69-FB46-B1FD-8E5AB21A11BB}">
  <we:reference id="wa200001482" version="1.0.5.0" store="zh-CN" storeType="OMEX"/>
  <we:alternateReferences>
    <we:reference id="WA200001482" version="1.0.5.0" store="" storeType="OMEX"/>
  </we:alternateReferences>
  <we:properties>
    <we:property name="cache" value="{}"/>
    <we:property name="user-choice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E612A-CB53-4AFF-8195-6419DC0FF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41</Pages>
  <Words>11262</Words>
  <Characters>61718</Characters>
  <Application>Microsoft Office Word</Application>
  <DocSecurity>0</DocSecurity>
  <Lines>1164</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Kristie Miller</cp:lastModifiedBy>
  <cp:revision>13</cp:revision>
  <dcterms:created xsi:type="dcterms:W3CDTF">2022-09-03T22:33:00Z</dcterms:created>
  <dcterms:modified xsi:type="dcterms:W3CDTF">2022-09-03T23:05:00Z</dcterms:modified>
</cp:coreProperties>
</file>