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D851" w14:textId="77777777" w:rsidR="008C60B2" w:rsidRPr="0025501E" w:rsidRDefault="00014D6A">
      <w:pPr>
        <w:spacing w:after="139" w:line="259" w:lineRule="auto"/>
        <w:ind w:left="0" w:right="214" w:firstLine="0"/>
        <w:jc w:val="center"/>
        <w:rPr>
          <w:rFonts w:ascii="Times New Roman" w:hAnsi="Times New Roman" w:cs="Times New Roman"/>
        </w:rPr>
      </w:pPr>
      <w:r w:rsidRPr="0025501E">
        <w:rPr>
          <w:rFonts w:ascii="Times New Roman" w:hAnsi="Times New Roman" w:cs="Times New Roman"/>
          <w:sz w:val="34"/>
        </w:rPr>
        <w:t>What is conversation theory?</w:t>
      </w:r>
    </w:p>
    <w:p w14:paraId="6C2FA178" w14:textId="77777777" w:rsidR="008C60B2" w:rsidRPr="0025501E" w:rsidRDefault="00014D6A">
      <w:pPr>
        <w:spacing w:after="167" w:line="265" w:lineRule="auto"/>
        <w:ind w:left="10" w:right="214"/>
        <w:jc w:val="center"/>
        <w:rPr>
          <w:rFonts w:ascii="Times New Roman" w:hAnsi="Times New Roman" w:cs="Times New Roman"/>
        </w:rPr>
      </w:pPr>
      <w:r w:rsidRPr="0025501E">
        <w:rPr>
          <w:rFonts w:ascii="Times New Roman" w:hAnsi="Times New Roman" w:cs="Times New Roman"/>
          <w:sz w:val="24"/>
        </w:rPr>
        <w:t>Thomas Manning</w:t>
      </w:r>
    </w:p>
    <w:p w14:paraId="7A527725" w14:textId="77777777" w:rsidR="008C60B2" w:rsidRPr="0025501E" w:rsidRDefault="00014D6A">
      <w:pPr>
        <w:spacing w:after="0" w:line="259" w:lineRule="auto"/>
        <w:ind w:left="984" w:right="0" w:firstLine="0"/>
        <w:jc w:val="left"/>
        <w:rPr>
          <w:rFonts w:ascii="Times New Roman" w:hAnsi="Times New Roman" w:cs="Times New Roman"/>
        </w:rPr>
      </w:pPr>
      <w:r w:rsidRPr="0025501E">
        <w:rPr>
          <w:rFonts w:ascii="Times New Roman" w:hAnsi="Times New Roman" w:cs="Times New Roman"/>
          <w:sz w:val="24"/>
        </w:rPr>
        <w:t>Department of Education, Practice and Society,</w:t>
      </w:r>
    </w:p>
    <w:p w14:paraId="48B1BEB3" w14:textId="77777777" w:rsidR="008C60B2" w:rsidRPr="0025501E" w:rsidRDefault="00014D6A">
      <w:pPr>
        <w:spacing w:after="0" w:line="265" w:lineRule="auto"/>
        <w:ind w:left="10" w:right="214"/>
        <w:jc w:val="center"/>
        <w:rPr>
          <w:rFonts w:ascii="Times New Roman" w:hAnsi="Times New Roman" w:cs="Times New Roman"/>
        </w:rPr>
      </w:pPr>
      <w:r w:rsidRPr="0025501E">
        <w:rPr>
          <w:rFonts w:ascii="Times New Roman" w:hAnsi="Times New Roman" w:cs="Times New Roman"/>
          <w:sz w:val="24"/>
        </w:rPr>
        <w:t>Institute of Education, UCL,</w:t>
      </w:r>
    </w:p>
    <w:p w14:paraId="65EDC765" w14:textId="77777777" w:rsidR="008C60B2" w:rsidRPr="0025501E" w:rsidRDefault="00014D6A">
      <w:pPr>
        <w:spacing w:after="0" w:line="265" w:lineRule="auto"/>
        <w:ind w:left="10" w:right="214"/>
        <w:jc w:val="center"/>
        <w:rPr>
          <w:rFonts w:ascii="Times New Roman" w:hAnsi="Times New Roman" w:cs="Times New Roman"/>
        </w:rPr>
      </w:pPr>
      <w:r w:rsidRPr="0025501E">
        <w:rPr>
          <w:rFonts w:ascii="Times New Roman" w:hAnsi="Times New Roman" w:cs="Times New Roman"/>
          <w:sz w:val="24"/>
        </w:rPr>
        <w:t>20 Bedford Way,</w:t>
      </w:r>
    </w:p>
    <w:p w14:paraId="6E075CE2" w14:textId="77777777" w:rsidR="008C60B2" w:rsidRPr="0025501E" w:rsidRDefault="00014D6A">
      <w:pPr>
        <w:spacing w:after="0" w:line="265" w:lineRule="auto"/>
        <w:ind w:left="10" w:right="214"/>
        <w:jc w:val="center"/>
        <w:rPr>
          <w:rFonts w:ascii="Times New Roman" w:hAnsi="Times New Roman" w:cs="Times New Roman"/>
        </w:rPr>
      </w:pPr>
      <w:r w:rsidRPr="0025501E">
        <w:rPr>
          <w:rFonts w:ascii="Times New Roman" w:hAnsi="Times New Roman" w:cs="Times New Roman"/>
          <w:sz w:val="24"/>
        </w:rPr>
        <w:t>London, WC1H 0AL,</w:t>
      </w:r>
    </w:p>
    <w:p w14:paraId="2B833939" w14:textId="77777777" w:rsidR="008C60B2" w:rsidRPr="0025501E" w:rsidRDefault="00014D6A">
      <w:pPr>
        <w:spacing w:after="327" w:line="265" w:lineRule="auto"/>
        <w:ind w:left="10" w:right="214"/>
        <w:jc w:val="center"/>
        <w:rPr>
          <w:rFonts w:ascii="Times New Roman" w:hAnsi="Times New Roman" w:cs="Times New Roman"/>
        </w:rPr>
      </w:pPr>
      <w:r w:rsidRPr="0025501E">
        <w:rPr>
          <w:rFonts w:ascii="Times New Roman" w:hAnsi="Times New Roman" w:cs="Times New Roman"/>
          <w:sz w:val="24"/>
        </w:rPr>
        <w:t>United Kingdom</w:t>
      </w:r>
    </w:p>
    <w:p w14:paraId="64370191" w14:textId="77777777" w:rsidR="008C60B2" w:rsidRPr="0025501E" w:rsidRDefault="00014D6A">
      <w:pPr>
        <w:spacing w:after="426" w:line="265" w:lineRule="auto"/>
        <w:ind w:left="10" w:right="214"/>
        <w:jc w:val="center"/>
        <w:rPr>
          <w:rFonts w:ascii="Times New Roman" w:hAnsi="Times New Roman" w:cs="Times New Roman"/>
        </w:rPr>
      </w:pPr>
      <w:r w:rsidRPr="0025501E">
        <w:rPr>
          <w:rFonts w:ascii="Times New Roman" w:hAnsi="Times New Roman" w:cs="Times New Roman"/>
          <w:sz w:val="24"/>
        </w:rPr>
        <w:t>October 2021</w:t>
      </w:r>
    </w:p>
    <w:p w14:paraId="6465121E" w14:textId="77777777" w:rsidR="0086206F" w:rsidRDefault="0086206F">
      <w:pPr>
        <w:spacing w:line="259" w:lineRule="auto"/>
        <w:ind w:left="10" w:right="241"/>
        <w:jc w:val="center"/>
        <w:rPr>
          <w:rFonts w:ascii="Times New Roman" w:hAnsi="Times New Roman" w:cs="Times New Roman"/>
          <w:i/>
          <w:sz w:val="20"/>
        </w:rPr>
      </w:pPr>
      <w:r>
        <w:rPr>
          <w:rFonts w:ascii="Times New Roman" w:hAnsi="Times New Roman" w:cs="Times New Roman"/>
          <w:i/>
          <w:sz w:val="20"/>
        </w:rPr>
        <w:t>A preprint</w:t>
      </w:r>
    </w:p>
    <w:p w14:paraId="11F8B0C3" w14:textId="77777777" w:rsidR="0086206F" w:rsidRDefault="0086206F">
      <w:pPr>
        <w:spacing w:line="259" w:lineRule="auto"/>
        <w:ind w:left="10" w:right="241"/>
        <w:jc w:val="center"/>
        <w:rPr>
          <w:rFonts w:ascii="Times New Roman" w:hAnsi="Times New Roman" w:cs="Times New Roman"/>
          <w:i/>
          <w:sz w:val="20"/>
        </w:rPr>
      </w:pPr>
    </w:p>
    <w:p w14:paraId="453952AD" w14:textId="77777777" w:rsidR="0086206F" w:rsidRDefault="0086206F">
      <w:pPr>
        <w:spacing w:line="259" w:lineRule="auto"/>
        <w:ind w:left="10" w:right="241"/>
        <w:jc w:val="center"/>
        <w:rPr>
          <w:rFonts w:ascii="Times New Roman" w:hAnsi="Times New Roman" w:cs="Times New Roman"/>
          <w:i/>
          <w:sz w:val="20"/>
        </w:rPr>
      </w:pPr>
    </w:p>
    <w:p w14:paraId="36588957" w14:textId="77777777" w:rsidR="0086206F" w:rsidRDefault="0086206F">
      <w:pPr>
        <w:spacing w:line="259" w:lineRule="auto"/>
        <w:ind w:left="10" w:right="241"/>
        <w:jc w:val="center"/>
        <w:rPr>
          <w:rFonts w:ascii="Times New Roman" w:hAnsi="Times New Roman" w:cs="Times New Roman"/>
          <w:i/>
          <w:sz w:val="20"/>
        </w:rPr>
      </w:pPr>
    </w:p>
    <w:p w14:paraId="18739BE9" w14:textId="77777777" w:rsidR="0086206F" w:rsidRDefault="0086206F">
      <w:pPr>
        <w:spacing w:line="259" w:lineRule="auto"/>
        <w:ind w:left="10" w:right="241"/>
        <w:jc w:val="center"/>
        <w:rPr>
          <w:rFonts w:ascii="Times New Roman" w:hAnsi="Times New Roman" w:cs="Times New Roman"/>
          <w:i/>
          <w:sz w:val="20"/>
        </w:rPr>
      </w:pPr>
    </w:p>
    <w:p w14:paraId="365F2758" w14:textId="77777777" w:rsidR="0086206F" w:rsidRDefault="0086206F">
      <w:pPr>
        <w:spacing w:line="259" w:lineRule="auto"/>
        <w:ind w:left="10" w:right="241"/>
        <w:jc w:val="center"/>
        <w:rPr>
          <w:rFonts w:ascii="Times New Roman" w:hAnsi="Times New Roman" w:cs="Times New Roman"/>
          <w:i/>
          <w:sz w:val="20"/>
        </w:rPr>
      </w:pPr>
    </w:p>
    <w:p w14:paraId="073AD9B3" w14:textId="77777777" w:rsidR="0086206F" w:rsidRDefault="0086206F">
      <w:pPr>
        <w:spacing w:line="259" w:lineRule="auto"/>
        <w:ind w:left="10" w:right="241"/>
        <w:jc w:val="center"/>
        <w:rPr>
          <w:rFonts w:ascii="Times New Roman" w:hAnsi="Times New Roman" w:cs="Times New Roman"/>
          <w:i/>
          <w:sz w:val="20"/>
        </w:rPr>
      </w:pPr>
    </w:p>
    <w:p w14:paraId="58F65280" w14:textId="77777777" w:rsidR="0086206F" w:rsidRDefault="0086206F">
      <w:pPr>
        <w:spacing w:line="259" w:lineRule="auto"/>
        <w:ind w:left="10" w:right="241"/>
        <w:jc w:val="center"/>
        <w:rPr>
          <w:rFonts w:ascii="Times New Roman" w:hAnsi="Times New Roman" w:cs="Times New Roman"/>
          <w:i/>
          <w:sz w:val="20"/>
        </w:rPr>
      </w:pPr>
    </w:p>
    <w:p w14:paraId="386496B2" w14:textId="77777777" w:rsidR="0086206F" w:rsidRDefault="0086206F">
      <w:pPr>
        <w:spacing w:line="259" w:lineRule="auto"/>
        <w:ind w:left="10" w:right="241"/>
        <w:jc w:val="center"/>
        <w:rPr>
          <w:rFonts w:ascii="Times New Roman" w:hAnsi="Times New Roman" w:cs="Times New Roman"/>
          <w:i/>
          <w:sz w:val="20"/>
        </w:rPr>
      </w:pPr>
    </w:p>
    <w:p w14:paraId="700CFEDA" w14:textId="77777777" w:rsidR="0086206F" w:rsidRDefault="0086206F">
      <w:pPr>
        <w:spacing w:line="259" w:lineRule="auto"/>
        <w:ind w:left="10" w:right="241"/>
        <w:jc w:val="center"/>
        <w:rPr>
          <w:rFonts w:ascii="Times New Roman" w:hAnsi="Times New Roman" w:cs="Times New Roman"/>
          <w:i/>
          <w:sz w:val="20"/>
        </w:rPr>
      </w:pPr>
    </w:p>
    <w:p w14:paraId="44B54739" w14:textId="77777777" w:rsidR="0086206F" w:rsidRDefault="0086206F">
      <w:pPr>
        <w:spacing w:line="259" w:lineRule="auto"/>
        <w:ind w:left="10" w:right="241"/>
        <w:jc w:val="center"/>
        <w:rPr>
          <w:rFonts w:ascii="Times New Roman" w:hAnsi="Times New Roman" w:cs="Times New Roman"/>
          <w:i/>
          <w:sz w:val="20"/>
        </w:rPr>
      </w:pPr>
    </w:p>
    <w:p w14:paraId="1A472B8B" w14:textId="77777777" w:rsidR="0086206F" w:rsidRDefault="0086206F">
      <w:pPr>
        <w:spacing w:line="259" w:lineRule="auto"/>
        <w:ind w:left="10" w:right="241"/>
        <w:jc w:val="center"/>
        <w:rPr>
          <w:rFonts w:ascii="Times New Roman" w:hAnsi="Times New Roman" w:cs="Times New Roman"/>
          <w:i/>
          <w:sz w:val="20"/>
        </w:rPr>
      </w:pPr>
    </w:p>
    <w:p w14:paraId="01F642DA" w14:textId="77777777" w:rsidR="0086206F" w:rsidRDefault="0086206F">
      <w:pPr>
        <w:spacing w:line="259" w:lineRule="auto"/>
        <w:ind w:left="10" w:right="241"/>
        <w:jc w:val="center"/>
        <w:rPr>
          <w:rFonts w:ascii="Times New Roman" w:hAnsi="Times New Roman" w:cs="Times New Roman"/>
          <w:i/>
          <w:sz w:val="20"/>
        </w:rPr>
      </w:pPr>
    </w:p>
    <w:p w14:paraId="422499BD" w14:textId="77777777" w:rsidR="0086206F" w:rsidRDefault="0086206F">
      <w:pPr>
        <w:spacing w:line="259" w:lineRule="auto"/>
        <w:ind w:left="10" w:right="241"/>
        <w:jc w:val="center"/>
        <w:rPr>
          <w:rFonts w:ascii="Times New Roman" w:hAnsi="Times New Roman" w:cs="Times New Roman"/>
          <w:i/>
          <w:sz w:val="20"/>
        </w:rPr>
      </w:pPr>
    </w:p>
    <w:p w14:paraId="7F073800" w14:textId="77777777" w:rsidR="0086206F" w:rsidRDefault="0086206F">
      <w:pPr>
        <w:spacing w:line="259" w:lineRule="auto"/>
        <w:ind w:left="10" w:right="241"/>
        <w:jc w:val="center"/>
        <w:rPr>
          <w:rFonts w:ascii="Times New Roman" w:hAnsi="Times New Roman" w:cs="Times New Roman"/>
          <w:i/>
          <w:sz w:val="20"/>
        </w:rPr>
      </w:pPr>
    </w:p>
    <w:p w14:paraId="1B07613C" w14:textId="77777777" w:rsidR="0086206F" w:rsidRDefault="0086206F">
      <w:pPr>
        <w:spacing w:line="259" w:lineRule="auto"/>
        <w:ind w:left="10" w:right="241"/>
        <w:jc w:val="center"/>
        <w:rPr>
          <w:rFonts w:ascii="Times New Roman" w:hAnsi="Times New Roman" w:cs="Times New Roman"/>
          <w:i/>
          <w:sz w:val="20"/>
        </w:rPr>
      </w:pPr>
    </w:p>
    <w:p w14:paraId="29538635" w14:textId="77777777" w:rsidR="0086206F" w:rsidRDefault="0086206F">
      <w:pPr>
        <w:spacing w:line="259" w:lineRule="auto"/>
        <w:ind w:left="10" w:right="241"/>
        <w:jc w:val="center"/>
        <w:rPr>
          <w:rFonts w:ascii="Times New Roman" w:hAnsi="Times New Roman" w:cs="Times New Roman"/>
          <w:i/>
          <w:sz w:val="20"/>
        </w:rPr>
      </w:pPr>
    </w:p>
    <w:p w14:paraId="6E550CA9" w14:textId="77777777" w:rsidR="0086206F" w:rsidRDefault="0086206F">
      <w:pPr>
        <w:spacing w:line="259" w:lineRule="auto"/>
        <w:ind w:left="10" w:right="241"/>
        <w:jc w:val="center"/>
        <w:rPr>
          <w:rFonts w:ascii="Times New Roman" w:hAnsi="Times New Roman" w:cs="Times New Roman"/>
          <w:i/>
          <w:sz w:val="20"/>
        </w:rPr>
      </w:pPr>
    </w:p>
    <w:p w14:paraId="394F1CBA" w14:textId="77777777" w:rsidR="0086206F" w:rsidRDefault="0086206F">
      <w:pPr>
        <w:spacing w:line="259" w:lineRule="auto"/>
        <w:ind w:left="10" w:right="241"/>
        <w:jc w:val="center"/>
        <w:rPr>
          <w:rFonts w:ascii="Times New Roman" w:hAnsi="Times New Roman" w:cs="Times New Roman"/>
          <w:i/>
          <w:sz w:val="20"/>
        </w:rPr>
      </w:pPr>
    </w:p>
    <w:p w14:paraId="6BD38781" w14:textId="77777777" w:rsidR="0086206F" w:rsidRDefault="0086206F">
      <w:pPr>
        <w:spacing w:line="259" w:lineRule="auto"/>
        <w:ind w:left="10" w:right="241"/>
        <w:jc w:val="center"/>
        <w:rPr>
          <w:rFonts w:ascii="Times New Roman" w:hAnsi="Times New Roman" w:cs="Times New Roman"/>
          <w:i/>
          <w:sz w:val="20"/>
        </w:rPr>
      </w:pPr>
    </w:p>
    <w:p w14:paraId="26639AC9" w14:textId="7F98A74E" w:rsidR="008C60B2" w:rsidRPr="0025501E" w:rsidRDefault="0086206F" w:rsidP="0086206F">
      <w:pPr>
        <w:spacing w:line="259" w:lineRule="auto"/>
        <w:ind w:left="0" w:right="241" w:firstLine="0"/>
        <w:rPr>
          <w:rFonts w:ascii="Times New Roman" w:hAnsi="Times New Roman" w:cs="Times New Roman"/>
        </w:rPr>
      </w:pPr>
      <w:r w:rsidRPr="0086206F">
        <w:rPr>
          <w:rFonts w:ascii="Times New Roman" w:hAnsi="Times New Roman" w:cs="Times New Roman"/>
          <w:b/>
          <w:bCs/>
          <w:i/>
          <w:sz w:val="20"/>
        </w:rPr>
        <w:t>Warning:</w:t>
      </w:r>
      <w:r>
        <w:rPr>
          <w:rFonts w:ascii="Times New Roman" w:hAnsi="Times New Roman" w:cs="Times New Roman"/>
          <w:i/>
          <w:sz w:val="20"/>
        </w:rPr>
        <w:t xml:space="preserve"> Substantial changes have been made to this paper in the published version, and errors and misconceptions persist in this version which have been picked up by peer review. For a more accurate version, please see the published work.</w:t>
      </w:r>
      <w:r w:rsidR="00014D6A" w:rsidRPr="0025501E">
        <w:rPr>
          <w:rFonts w:ascii="Times New Roman" w:hAnsi="Times New Roman" w:cs="Times New Roman"/>
        </w:rPr>
        <w:br w:type="page"/>
      </w:r>
    </w:p>
    <w:p w14:paraId="5635DA73" w14:textId="77777777" w:rsidR="008C60B2" w:rsidRPr="0025501E" w:rsidRDefault="00014D6A">
      <w:pPr>
        <w:spacing w:after="299" w:line="259" w:lineRule="auto"/>
        <w:ind w:left="0" w:right="214" w:firstLine="0"/>
        <w:jc w:val="center"/>
        <w:rPr>
          <w:rFonts w:ascii="Times New Roman" w:hAnsi="Times New Roman" w:cs="Times New Roman"/>
        </w:rPr>
      </w:pPr>
      <w:r w:rsidRPr="0025501E">
        <w:rPr>
          <w:rFonts w:ascii="Times New Roman" w:hAnsi="Times New Roman" w:cs="Times New Roman"/>
          <w:sz w:val="40"/>
        </w:rPr>
        <w:lastRenderedPageBreak/>
        <w:t>What is conversation theory?</w:t>
      </w:r>
    </w:p>
    <w:p w14:paraId="6B0A47EA" w14:textId="77777777" w:rsidR="008C60B2" w:rsidRPr="0025501E" w:rsidRDefault="00014D6A">
      <w:pPr>
        <w:pStyle w:val="Heading1"/>
        <w:numPr>
          <w:ilvl w:val="0"/>
          <w:numId w:val="0"/>
        </w:numPr>
        <w:spacing w:after="37"/>
        <w:ind w:right="214"/>
        <w:jc w:val="center"/>
        <w:rPr>
          <w:rFonts w:ascii="Times New Roman" w:hAnsi="Times New Roman" w:cs="Times New Roman"/>
        </w:rPr>
      </w:pPr>
      <w:r w:rsidRPr="0025501E">
        <w:rPr>
          <w:rFonts w:ascii="Times New Roman" w:hAnsi="Times New Roman" w:cs="Times New Roman"/>
          <w:sz w:val="18"/>
        </w:rPr>
        <w:t>Abstract</w:t>
      </w:r>
    </w:p>
    <w:p w14:paraId="0475C98F" w14:textId="2BB0C9A3" w:rsidR="008C60B2" w:rsidRPr="00A83EC8" w:rsidRDefault="00014D6A">
      <w:pPr>
        <w:spacing w:after="388"/>
        <w:rPr>
          <w:rFonts w:ascii="Times New Roman" w:hAnsi="Times New Roman" w:cs="Times New Roman"/>
          <w:sz w:val="22"/>
          <w:szCs w:val="28"/>
        </w:rPr>
      </w:pPr>
      <w:r w:rsidRPr="00A83EC8">
        <w:rPr>
          <w:rFonts w:ascii="Times New Roman" w:hAnsi="Times New Roman" w:cs="Times New Roman"/>
          <w:sz w:val="22"/>
          <w:szCs w:val="28"/>
        </w:rPr>
        <w:t xml:space="preserve">The purpose of the following text is to give readers a general introduction to Gordon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conversation theory, which is considered in this text to be a cybernetic and epistemological account of meaning-making through conversational discourse and practice. While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devoted three lengthy tomes </w:t>
      </w:r>
      <w:proofErr w:type="gramStart"/>
      <w:r w:rsidR="00EA0D9C" w:rsidRPr="00A83EC8">
        <w:rPr>
          <w:rFonts w:ascii="Times New Roman" w:hAnsi="Times New Roman" w:cs="Times New Roman"/>
          <w:sz w:val="22"/>
          <w:szCs w:val="28"/>
        </w:rPr>
        <w:t>in regard to</w:t>
      </w:r>
      <w:proofErr w:type="gramEnd"/>
      <w:r w:rsidRPr="00A83EC8">
        <w:rPr>
          <w:rFonts w:ascii="Times New Roman" w:hAnsi="Times New Roman" w:cs="Times New Roman"/>
          <w:sz w:val="22"/>
          <w:szCs w:val="28"/>
        </w:rPr>
        <w:t xml:space="preserve"> articulating the theory and its applications, I believe it is necessary to give readers </w:t>
      </w:r>
      <w:r w:rsidR="00EA0D9C" w:rsidRPr="00A83EC8">
        <w:rPr>
          <w:rFonts w:ascii="Times New Roman" w:hAnsi="Times New Roman" w:cs="Times New Roman"/>
          <w:sz w:val="22"/>
          <w:szCs w:val="28"/>
        </w:rPr>
        <w:t>who</w:t>
      </w:r>
      <w:r w:rsidRPr="00A83EC8">
        <w:rPr>
          <w:rFonts w:ascii="Times New Roman" w:hAnsi="Times New Roman" w:cs="Times New Roman"/>
          <w:sz w:val="22"/>
          <w:szCs w:val="28"/>
        </w:rPr>
        <w:t xml:space="preserve"> are interested in his work a general introduction to what I believe are the key epistemological features of his work. I argue that conversation theory should be considered an inferential account of meaning-making rather than a representational account, by virtue of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argument that a concept must be </w:t>
      </w:r>
      <w:r w:rsidR="000A72B3" w:rsidRPr="00A83EC8">
        <w:rPr>
          <w:rFonts w:ascii="Times New Roman" w:hAnsi="Times New Roman" w:cs="Times New Roman"/>
          <w:sz w:val="22"/>
          <w:szCs w:val="28"/>
        </w:rPr>
        <w:t>a</w:t>
      </w:r>
      <w:r w:rsidRPr="00A83EC8">
        <w:rPr>
          <w:rFonts w:ascii="Times New Roman" w:hAnsi="Times New Roman" w:cs="Times New Roman"/>
          <w:sz w:val="22"/>
          <w:szCs w:val="28"/>
        </w:rPr>
        <w:t xml:space="preserve"> process that involves many concepts.</w:t>
      </w:r>
    </w:p>
    <w:p w14:paraId="35C215A4" w14:textId="77777777" w:rsidR="008C60B2" w:rsidRPr="00A83EC8" w:rsidRDefault="00014D6A">
      <w:pPr>
        <w:spacing w:after="579"/>
        <w:ind w:left="-15" w:right="199" w:firstLine="84"/>
        <w:rPr>
          <w:rFonts w:ascii="Times New Roman" w:hAnsi="Times New Roman" w:cs="Times New Roman"/>
          <w:sz w:val="22"/>
          <w:szCs w:val="28"/>
        </w:rPr>
      </w:pPr>
      <w:r w:rsidRPr="00A83EC8">
        <w:rPr>
          <w:rFonts w:ascii="Times New Roman" w:eastAsia="Calibri" w:hAnsi="Times New Roman" w:cs="Times New Roman"/>
          <w:i/>
          <w:sz w:val="22"/>
          <w:szCs w:val="28"/>
        </w:rPr>
        <w:t xml:space="preserve">Keywords— </w:t>
      </w:r>
      <w:r w:rsidRPr="00A83EC8">
        <w:rPr>
          <w:rFonts w:ascii="Times New Roman" w:hAnsi="Times New Roman" w:cs="Times New Roman"/>
          <w:sz w:val="22"/>
          <w:szCs w:val="28"/>
        </w:rPr>
        <w:t>Conversation. Concept. Conversation theory. Inferential semantics. TOTE. Entailment mesh.</w:t>
      </w:r>
    </w:p>
    <w:p w14:paraId="71C5123C" w14:textId="5B7B9C87" w:rsidR="008C60B2" w:rsidRPr="00A83EC8" w:rsidRDefault="00014D6A">
      <w:pPr>
        <w:ind w:left="-5" w:right="199"/>
        <w:rPr>
          <w:rFonts w:ascii="Times New Roman" w:hAnsi="Times New Roman" w:cs="Times New Roman"/>
          <w:sz w:val="22"/>
          <w:szCs w:val="28"/>
        </w:rPr>
      </w:pPr>
      <w:r w:rsidRPr="00A83EC8">
        <w:rPr>
          <w:rFonts w:ascii="Times New Roman" w:hAnsi="Times New Roman" w:cs="Times New Roman"/>
          <w:i/>
          <w:sz w:val="22"/>
          <w:szCs w:val="28"/>
        </w:rPr>
        <w:t xml:space="preserve">Conversation theory </w:t>
      </w:r>
      <w:r w:rsidRPr="00A83EC8">
        <w:rPr>
          <w:rFonts w:ascii="Times New Roman" w:hAnsi="Times New Roman" w:cs="Times New Roman"/>
          <w:sz w:val="22"/>
          <w:szCs w:val="28"/>
        </w:rPr>
        <w:t xml:space="preserve">is defined in this text as </w:t>
      </w:r>
      <w:r w:rsidR="00E8676B" w:rsidRPr="00A83EC8">
        <w:rPr>
          <w:rFonts w:ascii="Times New Roman" w:hAnsi="Times New Roman" w:cs="Times New Roman"/>
          <w:sz w:val="22"/>
          <w:szCs w:val="28"/>
        </w:rPr>
        <w:t>an</w:t>
      </w:r>
      <w:r w:rsidRPr="00A83EC8">
        <w:rPr>
          <w:rFonts w:ascii="Times New Roman" w:hAnsi="Times New Roman" w:cs="Times New Roman"/>
          <w:sz w:val="22"/>
          <w:szCs w:val="28"/>
        </w:rPr>
        <w:t xml:space="preserve"> epistemological theory specifically examining the role of conversation </w:t>
      </w:r>
      <w:r w:rsidR="00BD5D5C" w:rsidRPr="00A83EC8">
        <w:rPr>
          <w:rFonts w:ascii="Times New Roman" w:hAnsi="Times New Roman" w:cs="Times New Roman"/>
          <w:sz w:val="22"/>
          <w:szCs w:val="28"/>
        </w:rPr>
        <w:t>regarding</w:t>
      </w:r>
      <w:r w:rsidRPr="00A83EC8">
        <w:rPr>
          <w:rFonts w:ascii="Times New Roman" w:hAnsi="Times New Roman" w:cs="Times New Roman"/>
          <w:sz w:val="22"/>
          <w:szCs w:val="28"/>
        </w:rPr>
        <w:t xml:space="preserve"> concept-sharing and concept-forming between different perspectives. It can be described as a “formal theory of conversational process” (Scott, 2011, p. 133), by virtue of abstracting the content of conversations </w:t>
      </w:r>
      <w:r w:rsidR="00BD5D5C" w:rsidRPr="00A83EC8">
        <w:rPr>
          <w:rFonts w:ascii="Times New Roman" w:hAnsi="Times New Roman" w:cs="Times New Roman"/>
          <w:sz w:val="22"/>
          <w:szCs w:val="28"/>
        </w:rPr>
        <w:t>to</w:t>
      </w:r>
      <w:r w:rsidRPr="00A83EC8">
        <w:rPr>
          <w:rFonts w:ascii="Times New Roman" w:hAnsi="Times New Roman" w:cs="Times New Roman"/>
          <w:sz w:val="22"/>
          <w:szCs w:val="28"/>
        </w:rPr>
        <w:t xml:space="preserve"> specifically examine the processes and forms that emerge through conversational activity. By </w:t>
      </w:r>
      <w:r w:rsidRPr="00A83EC8">
        <w:rPr>
          <w:rFonts w:ascii="Times New Roman" w:hAnsi="Times New Roman" w:cs="Times New Roman"/>
          <w:i/>
          <w:sz w:val="22"/>
          <w:szCs w:val="28"/>
        </w:rPr>
        <w:t>conversation</w:t>
      </w:r>
      <w:r w:rsidRPr="00A83EC8">
        <w:rPr>
          <w:rFonts w:ascii="Times New Roman" w:hAnsi="Times New Roman" w:cs="Times New Roman"/>
          <w:sz w:val="22"/>
          <w:szCs w:val="28"/>
        </w:rPr>
        <w:t xml:space="preserve">, I refer to </w:t>
      </w:r>
      <w:r w:rsidR="00EA0D9C" w:rsidRPr="00A83EC8">
        <w:rPr>
          <w:rFonts w:ascii="Times New Roman" w:hAnsi="Times New Roman" w:cs="Times New Roman"/>
          <w:sz w:val="22"/>
          <w:szCs w:val="28"/>
        </w:rPr>
        <w:t>how</w:t>
      </w:r>
      <w:r w:rsidRPr="00A83EC8">
        <w:rPr>
          <w:rFonts w:ascii="Times New Roman" w:hAnsi="Times New Roman" w:cs="Times New Roman"/>
          <w:sz w:val="22"/>
          <w:szCs w:val="28"/>
        </w:rPr>
        <w:t xml:space="preserve"> participants </w:t>
      </w:r>
      <w:proofErr w:type="gramStart"/>
      <w:r w:rsidRPr="00A83EC8">
        <w:rPr>
          <w:rFonts w:ascii="Times New Roman" w:hAnsi="Times New Roman" w:cs="Times New Roman"/>
          <w:sz w:val="22"/>
          <w:szCs w:val="28"/>
        </w:rPr>
        <w:t>are able to</w:t>
      </w:r>
      <w:proofErr w:type="gramEnd"/>
      <w:r w:rsidRPr="00A83EC8">
        <w:rPr>
          <w:rFonts w:ascii="Times New Roman" w:hAnsi="Times New Roman" w:cs="Times New Roman"/>
          <w:sz w:val="22"/>
          <w:szCs w:val="28"/>
        </w:rPr>
        <w:t xml:space="preserve"> give questions, commands, or explanations to one another in order to convey or form concepts. Conversation permits participants </w:t>
      </w:r>
      <w:r w:rsidR="00EA0D9C" w:rsidRPr="00A83EC8">
        <w:rPr>
          <w:rFonts w:ascii="Times New Roman" w:hAnsi="Times New Roman" w:cs="Times New Roman"/>
          <w:sz w:val="22"/>
          <w:szCs w:val="28"/>
        </w:rPr>
        <w:t>who</w:t>
      </w:r>
      <w:r w:rsidRPr="00A83EC8">
        <w:rPr>
          <w:rFonts w:ascii="Times New Roman" w:hAnsi="Times New Roman" w:cs="Times New Roman"/>
          <w:sz w:val="22"/>
          <w:szCs w:val="28"/>
        </w:rPr>
        <w:t xml:space="preserve"> are engaged with each other to collaborate in complex ways</w:t>
      </w:r>
      <w:r w:rsidR="00B13FE0" w:rsidRPr="00A83EC8">
        <w:rPr>
          <w:rFonts w:ascii="Times New Roman" w:hAnsi="Times New Roman" w:cs="Times New Roman"/>
          <w:sz w:val="22"/>
          <w:szCs w:val="28"/>
        </w:rPr>
        <w:t>: This arises</w:t>
      </w:r>
      <w:r w:rsidRPr="00A83EC8">
        <w:rPr>
          <w:rFonts w:ascii="Times New Roman" w:hAnsi="Times New Roman" w:cs="Times New Roman"/>
          <w:sz w:val="22"/>
          <w:szCs w:val="28"/>
        </w:rPr>
        <w:t xml:space="preserve"> through allowing conversational participants to reach agreements on what is to be “understood” by a designated concept (Pangaro, 2017, p. 1580). I do not intend to give a definitive guide to conversation theory, as such a guide cannot be conveyed in a short paper (Scott, 2011, p. 305); nevertheless, the text will introduce the reader to a simplified yet integrated account of how conversations, concepts, memories, and perspectives epistemologically relate to each other within its context. While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have attempted to simplify conversation theory for a general audience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1976a; Scott, 2011, 2021; Pangaro, 2017, 2019; </w:t>
      </w:r>
      <w:proofErr w:type="spellStart"/>
      <w:r w:rsidRPr="00A83EC8">
        <w:rPr>
          <w:rFonts w:ascii="Times New Roman" w:hAnsi="Times New Roman" w:cs="Times New Roman"/>
          <w:sz w:val="22"/>
          <w:szCs w:val="28"/>
        </w:rPr>
        <w:t>Laurillard</w:t>
      </w:r>
      <w:proofErr w:type="spellEnd"/>
      <w:r w:rsidRPr="00A83EC8">
        <w:rPr>
          <w:rFonts w:ascii="Times New Roman" w:hAnsi="Times New Roman" w:cs="Times New Roman"/>
          <w:sz w:val="22"/>
          <w:szCs w:val="28"/>
        </w:rPr>
        <w:t xml:space="preserve">, 2002, 2012), I believe drawing parallels </w:t>
      </w:r>
      <w:r w:rsidRPr="00A83EC8">
        <w:rPr>
          <w:rFonts w:ascii="Times New Roman" w:hAnsi="Times New Roman" w:cs="Times New Roman"/>
          <w:sz w:val="22"/>
          <w:szCs w:val="28"/>
        </w:rPr>
        <w:lastRenderedPageBreak/>
        <w:t xml:space="preserve">between conversation theory and what has come to be known as </w:t>
      </w:r>
      <w:r w:rsidR="00B13FE0" w:rsidRPr="00A83EC8">
        <w:rPr>
          <w:rFonts w:ascii="Times New Roman" w:hAnsi="Times New Roman" w:cs="Times New Roman"/>
          <w:i/>
          <w:iCs/>
          <w:sz w:val="22"/>
          <w:szCs w:val="28"/>
        </w:rPr>
        <w:t>i</w:t>
      </w:r>
      <w:r w:rsidRPr="00A83EC8">
        <w:rPr>
          <w:rFonts w:ascii="Times New Roman" w:hAnsi="Times New Roman" w:cs="Times New Roman"/>
          <w:i/>
          <w:iCs/>
          <w:sz w:val="22"/>
          <w:szCs w:val="28"/>
        </w:rPr>
        <w:t xml:space="preserve">nferential </w:t>
      </w:r>
      <w:r w:rsidR="00B13FE0" w:rsidRPr="00A83EC8">
        <w:rPr>
          <w:rFonts w:ascii="Times New Roman" w:hAnsi="Times New Roman" w:cs="Times New Roman"/>
          <w:i/>
          <w:iCs/>
          <w:sz w:val="22"/>
          <w:szCs w:val="28"/>
        </w:rPr>
        <w:t>s</w:t>
      </w:r>
      <w:r w:rsidRPr="00A83EC8">
        <w:rPr>
          <w:rFonts w:ascii="Times New Roman" w:hAnsi="Times New Roman" w:cs="Times New Roman"/>
          <w:i/>
          <w:iCs/>
          <w:sz w:val="22"/>
          <w:szCs w:val="28"/>
        </w:rPr>
        <w:t>emantics</w:t>
      </w:r>
      <w:r w:rsidRPr="00A83EC8">
        <w:rPr>
          <w:rFonts w:ascii="Times New Roman" w:hAnsi="Times New Roman" w:cs="Times New Roman"/>
          <w:sz w:val="22"/>
          <w:szCs w:val="28"/>
        </w:rPr>
        <w:t xml:space="preserve"> will help in contextualising conversation theory as an inferential theory of conversational activity. Conversation theory was developed by cybernetician, psychologist, architect, and educational theorist Gordon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between 1960 and 1970 at his company Systems Research, Ltd. During this time—and with the aid of Bernard Scott, Dionysius </w:t>
      </w:r>
      <w:proofErr w:type="spellStart"/>
      <w:r w:rsidRPr="00A83EC8">
        <w:rPr>
          <w:rFonts w:ascii="Times New Roman" w:hAnsi="Times New Roman" w:cs="Times New Roman"/>
          <w:sz w:val="22"/>
          <w:szCs w:val="28"/>
        </w:rPr>
        <w:t>Kallikourdis</w:t>
      </w:r>
      <w:proofErr w:type="spellEnd"/>
      <w:r w:rsidRPr="00A83EC8">
        <w:rPr>
          <w:rFonts w:ascii="Times New Roman" w:hAnsi="Times New Roman" w:cs="Times New Roman"/>
          <w:sz w:val="22"/>
          <w:szCs w:val="28"/>
        </w:rPr>
        <w:t xml:space="preserve"> and others—</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compiled three books: the green book </w:t>
      </w:r>
      <w:r w:rsidRPr="00A83EC8">
        <w:rPr>
          <w:rFonts w:ascii="Times New Roman" w:hAnsi="Times New Roman" w:cs="Times New Roman"/>
          <w:i/>
          <w:sz w:val="22"/>
          <w:szCs w:val="28"/>
        </w:rPr>
        <w:t xml:space="preserve">Conversation, Cognition and Learning </w:t>
      </w:r>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the white book </w:t>
      </w:r>
      <w:r w:rsidRPr="00A83EC8">
        <w:rPr>
          <w:rFonts w:ascii="Times New Roman" w:hAnsi="Times New Roman" w:cs="Times New Roman"/>
          <w:i/>
          <w:sz w:val="22"/>
          <w:szCs w:val="28"/>
        </w:rPr>
        <w:t xml:space="preserve">The Cybernetics of Human Learning and Performance </w:t>
      </w:r>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1975b), and the purple book </w:t>
      </w:r>
      <w:r w:rsidRPr="00A83EC8">
        <w:rPr>
          <w:rFonts w:ascii="Times New Roman" w:hAnsi="Times New Roman" w:cs="Times New Roman"/>
          <w:i/>
          <w:sz w:val="22"/>
          <w:szCs w:val="28"/>
        </w:rPr>
        <w:t xml:space="preserve">Conversation Theory: Applications in Education and Epistemology </w:t>
      </w:r>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1976b).</w:t>
      </w:r>
    </w:p>
    <w:p w14:paraId="305989F3" w14:textId="296E8EF4" w:rsidR="008C60B2" w:rsidRPr="0086206F" w:rsidRDefault="00014D6A">
      <w:pPr>
        <w:spacing w:after="436"/>
        <w:ind w:left="-15" w:right="199" w:firstLine="299"/>
        <w:rPr>
          <w:rFonts w:ascii="Times New Roman" w:hAnsi="Times New Roman" w:cs="Times New Roman"/>
          <w:sz w:val="22"/>
        </w:rPr>
      </w:pPr>
      <w:r w:rsidRPr="00A83EC8">
        <w:rPr>
          <w:rFonts w:ascii="Times New Roman" w:hAnsi="Times New Roman" w:cs="Times New Roman"/>
          <w:sz w:val="22"/>
          <w:szCs w:val="28"/>
        </w:rPr>
        <w:t>The text will mostly focus on the green book, as it is in my opinion the work which best sets up conversation theory as a formal theory of concept-forming and concept</w:t>
      </w:r>
      <w:r w:rsidR="003A46FF" w:rsidRPr="00A83EC8">
        <w:rPr>
          <w:rFonts w:ascii="Times New Roman" w:hAnsi="Times New Roman" w:cs="Times New Roman"/>
          <w:sz w:val="22"/>
          <w:szCs w:val="28"/>
        </w:rPr>
        <w:t>-</w:t>
      </w:r>
      <w:r w:rsidRPr="00A83EC8">
        <w:rPr>
          <w:rFonts w:ascii="Times New Roman" w:hAnsi="Times New Roman" w:cs="Times New Roman"/>
          <w:sz w:val="22"/>
          <w:szCs w:val="28"/>
        </w:rPr>
        <w:t xml:space="preserve">sharing through means of </w:t>
      </w:r>
      <w:r w:rsidR="005016E8" w:rsidRPr="00A83EC8">
        <w:rPr>
          <w:rFonts w:ascii="Times New Roman" w:hAnsi="Times New Roman" w:cs="Times New Roman"/>
          <w:sz w:val="22"/>
          <w:szCs w:val="28"/>
        </w:rPr>
        <w:t>conversation,</w:t>
      </w:r>
      <w:r w:rsidRPr="00A83EC8">
        <w:rPr>
          <w:rFonts w:ascii="Times New Roman" w:hAnsi="Times New Roman" w:cs="Times New Roman"/>
          <w:sz w:val="22"/>
          <w:szCs w:val="28"/>
        </w:rPr>
        <w:t xml:space="preserve"> whereas the white book and the purple book focus more on developing, </w:t>
      </w:r>
      <w:r w:rsidR="00467E84" w:rsidRPr="00A83EC8">
        <w:rPr>
          <w:rFonts w:ascii="Times New Roman" w:hAnsi="Times New Roman" w:cs="Times New Roman"/>
          <w:sz w:val="22"/>
          <w:szCs w:val="28"/>
        </w:rPr>
        <w:t>expanding,</w:t>
      </w:r>
      <w:r w:rsidRPr="00A83EC8">
        <w:rPr>
          <w:rFonts w:ascii="Times New Roman" w:hAnsi="Times New Roman" w:cs="Times New Roman"/>
          <w:sz w:val="22"/>
          <w:szCs w:val="28"/>
        </w:rPr>
        <w:t xml:space="preserve"> or revising aspects of conversation theory. In focusing on the contents of the green book, I draw comparisons to the thought of Robert Brandom, Jaroslav Peregrin and others associated with the Pittsburgh School of Philosophy. I do this to show how the conception of concepts found in the educational cybernetics of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and the type of conception of concepts found in what has come to be known as </w:t>
      </w:r>
      <w:r w:rsidRPr="00A83EC8">
        <w:rPr>
          <w:rFonts w:ascii="Times New Roman" w:hAnsi="Times New Roman" w:cs="Times New Roman"/>
          <w:iCs/>
          <w:sz w:val="22"/>
          <w:szCs w:val="28"/>
        </w:rPr>
        <w:t>inferential semantics</w:t>
      </w:r>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 xml:space="preserve">are </w:t>
      </w:r>
      <w:proofErr w:type="gramStart"/>
      <w:r w:rsidR="00EA7613">
        <w:rPr>
          <w:rFonts w:ascii="Times New Roman" w:hAnsi="Times New Roman" w:cs="Times New Roman"/>
          <w:sz w:val="22"/>
          <w:szCs w:val="28"/>
        </w:rPr>
        <w:t>similar</w:t>
      </w:r>
      <w:r w:rsidR="00EA7613" w:rsidRPr="00A83EC8">
        <w:rPr>
          <w:rFonts w:ascii="Times New Roman" w:hAnsi="Times New Roman" w:cs="Times New Roman"/>
          <w:sz w:val="22"/>
          <w:szCs w:val="28"/>
        </w:rPr>
        <w:t xml:space="preserve"> </w:t>
      </w:r>
      <w:r w:rsidRPr="00A83EC8">
        <w:rPr>
          <w:rFonts w:ascii="Times New Roman" w:hAnsi="Times New Roman" w:cs="Times New Roman"/>
          <w:sz w:val="22"/>
          <w:szCs w:val="28"/>
        </w:rPr>
        <w:t>to</w:t>
      </w:r>
      <w:proofErr w:type="gramEnd"/>
      <w:r w:rsidRPr="00A83EC8">
        <w:rPr>
          <w:rFonts w:ascii="Times New Roman" w:hAnsi="Times New Roman" w:cs="Times New Roman"/>
          <w:sz w:val="22"/>
          <w:szCs w:val="28"/>
        </w:rPr>
        <w:t xml:space="preserve"> one another. In doing so, I hope to set the groundwork for future dialogue between both areas of intellectual inquiry. This necessitates me </w:t>
      </w:r>
      <w:r w:rsidR="00EA7613">
        <w:rPr>
          <w:rFonts w:ascii="Times New Roman" w:hAnsi="Times New Roman" w:cs="Times New Roman"/>
          <w:sz w:val="22"/>
          <w:szCs w:val="28"/>
        </w:rPr>
        <w:t>articulating</w:t>
      </w:r>
      <w:r w:rsidRPr="00A83EC8">
        <w:rPr>
          <w:rFonts w:ascii="Times New Roman" w:hAnsi="Times New Roman" w:cs="Times New Roman"/>
          <w:sz w:val="22"/>
          <w:szCs w:val="28"/>
        </w:rPr>
        <w:t xml:space="preserve"> some of the similarities and differences of both areas of study, as well as demonstrat</w:t>
      </w:r>
      <w:r w:rsidR="00EA7613">
        <w:rPr>
          <w:rFonts w:ascii="Times New Roman" w:hAnsi="Times New Roman" w:cs="Times New Roman"/>
          <w:sz w:val="22"/>
          <w:szCs w:val="28"/>
        </w:rPr>
        <w:t>ing</w:t>
      </w:r>
      <w:r w:rsidRPr="00A83EC8">
        <w:rPr>
          <w:rFonts w:ascii="Times New Roman" w:hAnsi="Times New Roman" w:cs="Times New Roman"/>
          <w:sz w:val="22"/>
          <w:szCs w:val="28"/>
        </w:rPr>
        <w:t xml:space="preserve"> how concepts, memories, conversations, and perspectives form an integral discursive process in the context of conversation theory. </w:t>
      </w:r>
    </w:p>
    <w:p w14:paraId="760DF662" w14:textId="77777777" w:rsidR="008C60B2" w:rsidRPr="0025501E" w:rsidRDefault="00014D6A">
      <w:pPr>
        <w:tabs>
          <w:tab w:val="center" w:pos="1846"/>
        </w:tabs>
        <w:spacing w:after="45" w:line="259" w:lineRule="auto"/>
        <w:ind w:left="-15" w:right="0" w:firstLine="0"/>
        <w:jc w:val="left"/>
        <w:rPr>
          <w:rFonts w:ascii="Times New Roman" w:hAnsi="Times New Roman" w:cs="Times New Roman"/>
        </w:rPr>
      </w:pPr>
      <w:r w:rsidRPr="0025501E">
        <w:rPr>
          <w:rFonts w:ascii="Times New Roman" w:hAnsi="Times New Roman" w:cs="Times New Roman"/>
          <w:b/>
          <w:sz w:val="29"/>
        </w:rPr>
        <w:t>1</w:t>
      </w:r>
      <w:r w:rsidRPr="0025501E">
        <w:rPr>
          <w:rFonts w:ascii="Times New Roman" w:hAnsi="Times New Roman" w:cs="Times New Roman"/>
          <w:b/>
          <w:sz w:val="29"/>
        </w:rPr>
        <w:tab/>
        <w:t>What is a concept?</w:t>
      </w:r>
    </w:p>
    <w:p w14:paraId="3BF6A801" w14:textId="77777777" w:rsidR="00974C5D" w:rsidRPr="0025501E" w:rsidRDefault="00974C5D">
      <w:pPr>
        <w:ind w:left="-5" w:right="199"/>
        <w:rPr>
          <w:rFonts w:ascii="Times New Roman" w:hAnsi="Times New Roman" w:cs="Times New Roman"/>
        </w:rPr>
      </w:pPr>
    </w:p>
    <w:p w14:paraId="10B1F5E8" w14:textId="5444AD64" w:rsidR="008C60B2" w:rsidRPr="00A83EC8" w:rsidRDefault="00014D6A">
      <w:pPr>
        <w:ind w:left="-5" w:right="199"/>
        <w:rPr>
          <w:rFonts w:ascii="Times New Roman" w:hAnsi="Times New Roman" w:cs="Times New Roman"/>
          <w:sz w:val="22"/>
          <w:szCs w:val="28"/>
        </w:rPr>
      </w:pPr>
      <w:r w:rsidRPr="00A83EC8">
        <w:rPr>
          <w:rFonts w:ascii="Times New Roman" w:hAnsi="Times New Roman" w:cs="Times New Roman"/>
          <w:sz w:val="22"/>
          <w:szCs w:val="28"/>
        </w:rPr>
        <w:t xml:space="preserve">As has been </w:t>
      </w:r>
      <w:r w:rsidR="00EA7613">
        <w:rPr>
          <w:rFonts w:ascii="Times New Roman" w:hAnsi="Times New Roman" w:cs="Times New Roman"/>
          <w:sz w:val="22"/>
          <w:szCs w:val="28"/>
        </w:rPr>
        <w:t>stated</w:t>
      </w:r>
      <w:r w:rsidRPr="00A83EC8">
        <w:rPr>
          <w:rFonts w:ascii="Times New Roman" w:hAnsi="Times New Roman" w:cs="Times New Roman"/>
          <w:sz w:val="22"/>
          <w:szCs w:val="28"/>
        </w:rPr>
        <w:t>, conversation theory is about concept-sharing and concept</w:t>
      </w:r>
      <w:r w:rsidR="003A46FF" w:rsidRPr="00A83EC8">
        <w:rPr>
          <w:rFonts w:ascii="Times New Roman" w:hAnsi="Times New Roman" w:cs="Times New Roman"/>
          <w:sz w:val="22"/>
          <w:szCs w:val="28"/>
        </w:rPr>
        <w:t>-</w:t>
      </w:r>
      <w:r w:rsidRPr="00A83EC8">
        <w:rPr>
          <w:rFonts w:ascii="Times New Roman" w:hAnsi="Times New Roman" w:cs="Times New Roman"/>
          <w:sz w:val="22"/>
          <w:szCs w:val="28"/>
        </w:rPr>
        <w:t xml:space="preserve">forming between different participants </w:t>
      </w:r>
      <w:r w:rsidR="00974C5D" w:rsidRPr="00A83EC8">
        <w:rPr>
          <w:rFonts w:ascii="Times New Roman" w:hAnsi="Times New Roman" w:cs="Times New Roman"/>
          <w:sz w:val="22"/>
          <w:szCs w:val="28"/>
        </w:rPr>
        <w:t>who</w:t>
      </w:r>
      <w:r w:rsidRPr="00A83EC8">
        <w:rPr>
          <w:rFonts w:ascii="Times New Roman" w:hAnsi="Times New Roman" w:cs="Times New Roman"/>
          <w:sz w:val="22"/>
          <w:szCs w:val="28"/>
        </w:rPr>
        <w:t xml:space="preserve"> are engaging in a conversation together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&amp; de Zeeuw, 1992, p. 39). This can be a conversation had between a teacher and their students on a particular topic, or a conversation had between different participants at a conference, or conversations had between different nation states, or even conversations had inside yourself with one perspective conversing with another perspective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406). I argue that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notion of what a concept is in conversation theory, developed as an explicit rejection of the type of computational </w:t>
      </w:r>
      <w:proofErr w:type="spellStart"/>
      <w:r w:rsidRPr="00A83EC8">
        <w:rPr>
          <w:rFonts w:ascii="Times New Roman" w:hAnsi="Times New Roman" w:cs="Times New Roman"/>
          <w:sz w:val="22"/>
          <w:szCs w:val="28"/>
        </w:rPr>
        <w:t>representation</w:t>
      </w:r>
      <w:r w:rsidR="00974C5D" w:rsidRPr="00A83EC8">
        <w:rPr>
          <w:rFonts w:ascii="Times New Roman" w:hAnsi="Times New Roman" w:cs="Times New Roman"/>
          <w:sz w:val="22"/>
          <w:szCs w:val="28"/>
        </w:rPr>
        <w:t>alist</w:t>
      </w:r>
      <w:proofErr w:type="spellEnd"/>
      <w:r w:rsidRPr="00A83EC8">
        <w:rPr>
          <w:rFonts w:ascii="Times New Roman" w:hAnsi="Times New Roman" w:cs="Times New Roman"/>
          <w:sz w:val="22"/>
          <w:szCs w:val="28"/>
        </w:rPr>
        <w:t xml:space="preserve"> analogies that had been posited by John von Neumann; specifically, the idea that a concept is </w:t>
      </w:r>
      <w:r w:rsidR="00974C5D" w:rsidRPr="00A83EC8">
        <w:rPr>
          <w:rFonts w:ascii="Times New Roman" w:hAnsi="Times New Roman" w:cs="Times New Roman"/>
          <w:sz w:val="22"/>
          <w:szCs w:val="28"/>
        </w:rPr>
        <w:t>a representation</w:t>
      </w:r>
      <w:r w:rsidRPr="00A83EC8">
        <w:rPr>
          <w:rFonts w:ascii="Times New Roman" w:hAnsi="Times New Roman" w:cs="Times New Roman"/>
          <w:sz w:val="22"/>
          <w:szCs w:val="28"/>
        </w:rPr>
        <w:t xml:space="preserve"> that is stored in the brain like a file is stored in a filing cabinet. </w:t>
      </w:r>
      <w:r w:rsidRPr="00A83EC8">
        <w:rPr>
          <w:rFonts w:ascii="Times New Roman" w:hAnsi="Times New Roman" w:cs="Times New Roman"/>
          <w:sz w:val="22"/>
          <w:szCs w:val="28"/>
        </w:rPr>
        <w:lastRenderedPageBreak/>
        <w:t>In von Neumann’s account, the way memory is stored in a computer system was likened to the way a memory or concept is stored in the brain (McCulloch, 2016, p. 100).</w:t>
      </w:r>
    </w:p>
    <w:p w14:paraId="163372C4" w14:textId="77777777" w:rsidR="008C60B2" w:rsidRPr="00A83EC8" w:rsidRDefault="00014D6A">
      <w:pPr>
        <w:spacing w:after="394"/>
        <w:ind w:left="-15" w:right="199" w:firstLine="299"/>
        <w:rPr>
          <w:rFonts w:ascii="Times New Roman" w:hAnsi="Times New Roman" w:cs="Times New Roman"/>
          <w:sz w:val="22"/>
          <w:szCs w:val="28"/>
        </w:rPr>
      </w:pPr>
      <w:r w:rsidRPr="00A83EC8">
        <w:rPr>
          <w:rFonts w:ascii="Times New Roman" w:hAnsi="Times New Roman" w:cs="Times New Roman"/>
          <w:sz w:val="22"/>
          <w:szCs w:val="28"/>
        </w:rPr>
        <w:t>Yet Joseph Rouse has argued against such a notion based on the general biological inefficiency of such an approach:</w:t>
      </w:r>
    </w:p>
    <w:p w14:paraId="4EC6867E" w14:textId="77777777" w:rsidR="008C60B2" w:rsidRPr="00A83EC8" w:rsidRDefault="00014D6A">
      <w:pPr>
        <w:rPr>
          <w:rFonts w:ascii="Times New Roman" w:hAnsi="Times New Roman" w:cs="Times New Roman"/>
          <w:sz w:val="22"/>
          <w:szCs w:val="28"/>
        </w:rPr>
      </w:pPr>
      <w:r w:rsidRPr="00A83EC8">
        <w:rPr>
          <w:rFonts w:ascii="Times New Roman" w:hAnsi="Times New Roman" w:cs="Times New Roman"/>
          <w:sz w:val="22"/>
          <w:szCs w:val="28"/>
        </w:rPr>
        <w:t>In both metabolic and cognitive terms, behavioural reliance upon decoupled representations could be difficult and dangerous for an organism in several critical respects: maintaining a substantial representational storage, sustaining sufficient real-time updating to enable those representations to remain responsive to perceptual inputs and relevant to action in diverse settings, and providing relevant access to what is then effectively a large representational database (Rouse, 2015, pp. 113-114).</w:t>
      </w:r>
    </w:p>
    <w:p w14:paraId="31227FF1" w14:textId="5E074A17" w:rsidR="008C60B2" w:rsidRPr="00A83EC8" w:rsidRDefault="008C60B2">
      <w:pPr>
        <w:spacing w:after="78" w:line="259" w:lineRule="auto"/>
        <w:ind w:left="0" w:right="0" w:firstLine="0"/>
        <w:jc w:val="left"/>
        <w:rPr>
          <w:rFonts w:ascii="Times New Roman" w:hAnsi="Times New Roman" w:cs="Times New Roman"/>
          <w:sz w:val="22"/>
          <w:szCs w:val="28"/>
        </w:rPr>
      </w:pPr>
    </w:p>
    <w:p w14:paraId="61FD57AF" w14:textId="77777777" w:rsidR="00C137D2" w:rsidRPr="00A83EC8" w:rsidRDefault="00C137D2">
      <w:pPr>
        <w:spacing w:after="72" w:line="241" w:lineRule="auto"/>
        <w:ind w:left="-5" w:right="199"/>
        <w:rPr>
          <w:rFonts w:ascii="Times New Roman" w:hAnsi="Times New Roman" w:cs="Times New Roman"/>
          <w:sz w:val="22"/>
          <w:szCs w:val="28"/>
        </w:rPr>
      </w:pPr>
    </w:p>
    <w:p w14:paraId="0C86E98D" w14:textId="06371AB2" w:rsidR="008C60B2" w:rsidRPr="00A83EC8" w:rsidRDefault="00014D6A">
      <w:pPr>
        <w:ind w:left="-5" w:right="199"/>
        <w:rPr>
          <w:rFonts w:ascii="Times New Roman" w:hAnsi="Times New Roman" w:cs="Times New Roman"/>
          <w:sz w:val="22"/>
          <w:szCs w:val="28"/>
        </w:rPr>
      </w:pPr>
      <w:r w:rsidRPr="00A83EC8">
        <w:rPr>
          <w:rFonts w:ascii="Times New Roman" w:hAnsi="Times New Roman" w:cs="Times New Roman"/>
          <w:sz w:val="22"/>
          <w:szCs w:val="28"/>
        </w:rPr>
        <w:t xml:space="preserve">Since maintaining representations is energy and resource intensive for conversational participants, viewing concepts as being generated non-representationally through a participant’s interaction with their environment may reduce unnecessary resource use of cognitive resources: this is done by “off-loading” conceptual resources onto one’s environment (Rouse, 2015, p. 114-115). In the context of conversation theory, such an environment would not only include a </w:t>
      </w:r>
      <w:r w:rsidR="00467E84" w:rsidRPr="00A83EC8">
        <w:rPr>
          <w:rFonts w:ascii="Times New Roman" w:hAnsi="Times New Roman" w:cs="Times New Roman"/>
          <w:sz w:val="22"/>
          <w:szCs w:val="28"/>
        </w:rPr>
        <w:t>participant’s</w:t>
      </w:r>
      <w:r w:rsidRPr="00A83EC8">
        <w:rPr>
          <w:rFonts w:ascii="Times New Roman" w:hAnsi="Times New Roman" w:cs="Times New Roman"/>
          <w:sz w:val="22"/>
          <w:szCs w:val="28"/>
        </w:rPr>
        <w:t xml:space="preserve"> non-conversational environment but also their conversational environment as well; such that, concepts can be offloaded onto other discursive beings as a form of collective memory storage.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rejected representational accounts of what concepts are: instead of seeing concepts as representations of what an object in purported to be (in the same way a picture of a tree purports the object of that </w:t>
      </w:r>
      <w:proofErr w:type="gramStart"/>
      <w:r w:rsidRPr="00A83EC8">
        <w:rPr>
          <w:rFonts w:ascii="Times New Roman" w:hAnsi="Times New Roman" w:cs="Times New Roman"/>
          <w:sz w:val="22"/>
          <w:szCs w:val="28"/>
        </w:rPr>
        <w:t>particular tree</w:t>
      </w:r>
      <w:proofErr w:type="gramEnd"/>
      <w:r w:rsidRPr="00A83EC8">
        <w:rPr>
          <w:rFonts w:ascii="Times New Roman" w:hAnsi="Times New Roman" w:cs="Times New Roman"/>
          <w:sz w:val="22"/>
          <w:szCs w:val="28"/>
        </w:rPr>
        <w:t xml:space="preserve"> in a photograph), he argued that “A concept is an organisation which forms a hypothesis, acts to satisfy the hypothesis, and tests for its confirmation or denial. It may thus also be interpreted as a ‘problem solver’ [...]”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244). In other words, instead of understanding a concept as being a representation that was meant to have a direct one-to-one correspondence with the thing that it refers too,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believed that a concept “must be some sort of process”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44). This is an idea I believe he originally</w:t>
      </w:r>
      <w:r w:rsidR="00EA7613">
        <w:rPr>
          <w:rFonts w:ascii="Times New Roman" w:hAnsi="Times New Roman" w:cs="Times New Roman"/>
          <w:sz w:val="22"/>
          <w:szCs w:val="28"/>
        </w:rPr>
        <w:t xml:space="preserve"> derived from</w:t>
      </w:r>
      <w:r w:rsidRPr="00A83EC8">
        <w:rPr>
          <w:rFonts w:ascii="Times New Roman" w:hAnsi="Times New Roman" w:cs="Times New Roman"/>
          <w:sz w:val="22"/>
          <w:szCs w:val="28"/>
        </w:rPr>
        <w:t xml:space="preserve"> Lev Vygotsky </w:t>
      </w:r>
      <w:r w:rsidR="003A46FF" w:rsidRPr="00A83EC8">
        <w:rPr>
          <w:rFonts w:ascii="Times New Roman" w:hAnsi="Times New Roman" w:cs="Times New Roman"/>
          <w:sz w:val="22"/>
          <w:szCs w:val="28"/>
        </w:rPr>
        <w:t>who</w:t>
      </w:r>
      <w:r w:rsidRPr="00A83EC8">
        <w:rPr>
          <w:rFonts w:ascii="Times New Roman" w:hAnsi="Times New Roman" w:cs="Times New Roman"/>
          <w:sz w:val="22"/>
          <w:szCs w:val="28"/>
        </w:rPr>
        <w:t xml:space="preserve"> argued “The relationship of thought to word is not a thing but a process, a movement from thought to word and from word to thought” (Vygotsky, 1962, p. 251)</w:t>
      </w:r>
      <w:r w:rsidR="00467E84" w:rsidRPr="00A83EC8">
        <w:rPr>
          <w:rFonts w:ascii="Times New Roman" w:hAnsi="Times New Roman" w:cs="Times New Roman"/>
          <w:sz w:val="22"/>
          <w:szCs w:val="28"/>
        </w:rPr>
        <w:t>.</w:t>
      </w:r>
      <w:r w:rsidRPr="00A83EC8">
        <w:rPr>
          <w:rFonts w:ascii="Times New Roman" w:hAnsi="Times New Roman" w:cs="Times New Roman"/>
          <w:sz w:val="22"/>
          <w:szCs w:val="28"/>
        </w:rPr>
        <w:t xml:space="preserve"> There are two aspects I wish to stress to the reader here about this conception posed by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firstly, that a concept can be envisaged as some kind of TOTE </w:t>
      </w:r>
      <w:r w:rsidRPr="00A83EC8">
        <w:rPr>
          <w:rFonts w:ascii="Times New Roman" w:hAnsi="Times New Roman" w:cs="Times New Roman"/>
          <w:sz w:val="22"/>
          <w:szCs w:val="28"/>
        </w:rPr>
        <w:lastRenderedPageBreak/>
        <w:t>cycle (which stands for test-operate-test-exit) and secondly, that the notion of a concept that is articulated here can be said to be inferential in nature.</w:t>
      </w:r>
    </w:p>
    <w:p w14:paraId="1B15F74B" w14:textId="585B22B7" w:rsidR="005E1551" w:rsidRPr="00A83EC8" w:rsidRDefault="00014D6A" w:rsidP="0088448C">
      <w:pPr>
        <w:spacing w:after="0" w:line="248" w:lineRule="auto"/>
        <w:ind w:left="0" w:right="214" w:firstLine="284"/>
        <w:jc w:val="left"/>
        <w:rPr>
          <w:rFonts w:ascii="Times New Roman" w:hAnsi="Times New Roman" w:cs="Times New Roman"/>
          <w:sz w:val="22"/>
          <w:szCs w:val="28"/>
        </w:rPr>
      </w:pPr>
      <w:r w:rsidRPr="00A83EC8">
        <w:rPr>
          <w:rFonts w:ascii="Times New Roman" w:hAnsi="Times New Roman" w:cs="Times New Roman"/>
          <w:sz w:val="22"/>
          <w:szCs w:val="28"/>
        </w:rPr>
        <w:t>Historically, the idea of a TOTE cycle was first used to emphasize the importance of feedback as a fundamental structure of activity in the nervous system (Miller, Galanter, &amp; Pribram, 1960, p. 26-27</w:t>
      </w:r>
      <w:r w:rsidR="0044424E"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The idea of a TOTE cycle is as follows: Some kind of condition is posed to a given system which is the initial “test” the said system will attempt to satisfy, then that system will operate in relation to the posited “test” in order to pass the criteria set by the latter. If the system is unable to pass the test, then it will change how it operates until it passes the test and exits the cycle. It is thus hierarchical, yet also circular by virtue of being a cyclic process which exists only though the integration of both </w:t>
      </w:r>
      <w:r w:rsidR="0044424E" w:rsidRPr="00A83EC8">
        <w:rPr>
          <w:rFonts w:ascii="Times New Roman" w:hAnsi="Times New Roman" w:cs="Times New Roman"/>
          <w:sz w:val="22"/>
          <w:szCs w:val="28"/>
        </w:rPr>
        <w:t>the level of the test and the level of the operation</w:t>
      </w:r>
      <w:r w:rsidRPr="00A83EC8">
        <w:rPr>
          <w:rFonts w:ascii="Times New Roman" w:hAnsi="Times New Roman" w:cs="Times New Roman"/>
          <w:sz w:val="22"/>
          <w:szCs w:val="28"/>
        </w:rPr>
        <w:t xml:space="preserve">. </w:t>
      </w:r>
    </w:p>
    <w:p w14:paraId="2EBA767A" w14:textId="2A751817" w:rsidR="008C60B2" w:rsidRPr="00A83EC8" w:rsidRDefault="00014D6A" w:rsidP="0088448C">
      <w:pPr>
        <w:spacing w:after="0" w:line="248" w:lineRule="auto"/>
        <w:ind w:left="0" w:right="214" w:firstLine="284"/>
        <w:jc w:val="left"/>
        <w:rPr>
          <w:rFonts w:ascii="Times New Roman" w:hAnsi="Times New Roman" w:cs="Times New Roman"/>
          <w:sz w:val="22"/>
          <w:szCs w:val="28"/>
        </w:rPr>
      </w:pPr>
      <w:r w:rsidRPr="00A83EC8">
        <w:rPr>
          <w:rFonts w:ascii="Times New Roman" w:hAnsi="Times New Roman" w:cs="Times New Roman"/>
          <w:sz w:val="22"/>
          <w:szCs w:val="28"/>
        </w:rPr>
        <w:t>This hierarchical stratification is argued by myself to be an important feature in problem-solving activities. Following Lev Landa, I argue that if a system of a lower rank is unable to satisfy the conditions posed to it, then a system of a higher rank is engaged such that the latter system begins to direct or “steer” the actions produced by the former. In other words, “It, one might say, begins to control the controlling” (Landa, 1974, p. 75). This process that Landa describes is exactly the one captured by the TOTE cycle: Whereby if a system of lower rank produces undesirable output, then a system of a higher rank will reject its output and require the system of a lower rank to try something different so as to meet the higher ranked system’s criteria.</w:t>
      </w:r>
    </w:p>
    <w:p w14:paraId="425FFF43" w14:textId="3A288E32" w:rsidR="008C60B2" w:rsidRPr="00A83EC8" w:rsidRDefault="00014D6A">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It is also I argue—following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Scott, 2011)—th</w:t>
      </w:r>
      <w:r w:rsidR="0044424E" w:rsidRPr="00A83EC8">
        <w:rPr>
          <w:rFonts w:ascii="Times New Roman" w:hAnsi="Times New Roman" w:cs="Times New Roman"/>
          <w:sz w:val="22"/>
          <w:szCs w:val="28"/>
        </w:rPr>
        <w:t>is</w:t>
      </w:r>
      <w:r w:rsidRPr="00A83EC8">
        <w:rPr>
          <w:rFonts w:ascii="Times New Roman" w:hAnsi="Times New Roman" w:cs="Times New Roman"/>
          <w:sz w:val="22"/>
          <w:szCs w:val="28"/>
        </w:rPr>
        <w:t xml:space="preserve"> process corresponds to conceptual emergence</w:t>
      </w:r>
      <w:r w:rsidR="0044424E" w:rsidRPr="00A83EC8">
        <w:rPr>
          <w:rFonts w:ascii="Times New Roman" w:hAnsi="Times New Roman" w:cs="Times New Roman"/>
          <w:sz w:val="22"/>
          <w:szCs w:val="28"/>
        </w:rPr>
        <w:t xml:space="preserve"> in conversation theory</w:t>
      </w:r>
      <w:r w:rsidRPr="00A83EC8">
        <w:rPr>
          <w:rFonts w:ascii="Times New Roman" w:hAnsi="Times New Roman" w:cs="Times New Roman"/>
          <w:sz w:val="22"/>
          <w:szCs w:val="28"/>
        </w:rPr>
        <w:t>. In this type of discursive activity, a “hypothesis” is posited which acts as the testing criteria that “controls the controlling” of those sub-operations, sub-procedures and actions that are used to affirm that hypothesis. For example, a science teacher might assert the hypothesis “fool’s gold isn’t gold”, which the student is meant to test. The student may perform operations in which the characteristics of fool’s gold and gold are tested in regards to their chemical composition and physical properties. After this, the student describes their findings to their teacher in a way that either affirms the hypothesis or denies it. If the teacher is unsatisfied by their description, they get the student to repeat the activity until they have satisfied the hypothesis in the desired way (based on pr</w:t>
      </w:r>
      <w:r w:rsidR="00CE7100" w:rsidRPr="00A83EC8">
        <w:rPr>
          <w:rFonts w:ascii="Times New Roman" w:hAnsi="Times New Roman" w:cs="Times New Roman"/>
          <w:sz w:val="22"/>
          <w:szCs w:val="28"/>
        </w:rPr>
        <w:t>evious</w:t>
      </w:r>
      <w:r w:rsidRPr="00A83EC8">
        <w:rPr>
          <w:rFonts w:ascii="Times New Roman" w:hAnsi="Times New Roman" w:cs="Times New Roman"/>
          <w:sz w:val="22"/>
          <w:szCs w:val="28"/>
        </w:rPr>
        <w:t xml:space="preserve"> normative criteria that the teacher </w:t>
      </w:r>
      <w:r w:rsidR="0069372D">
        <w:rPr>
          <w:rFonts w:ascii="Times New Roman" w:hAnsi="Times New Roman" w:cs="Times New Roman"/>
          <w:sz w:val="22"/>
          <w:szCs w:val="28"/>
        </w:rPr>
        <w:t>applies to</w:t>
      </w:r>
      <w:r w:rsidRPr="00A83EC8">
        <w:rPr>
          <w:rFonts w:ascii="Times New Roman" w:hAnsi="Times New Roman" w:cs="Times New Roman"/>
          <w:sz w:val="22"/>
          <w:szCs w:val="28"/>
        </w:rPr>
        <w:t xml:space="preserve"> the student’s activity). Concept formation then for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w:t>
      </w:r>
      <w:r w:rsidR="0069372D">
        <w:rPr>
          <w:rFonts w:ascii="Times New Roman" w:hAnsi="Times New Roman" w:cs="Times New Roman"/>
          <w:sz w:val="22"/>
          <w:szCs w:val="28"/>
        </w:rPr>
        <w:t xml:space="preserve">involves </w:t>
      </w:r>
      <w:r w:rsidRPr="00A83EC8">
        <w:rPr>
          <w:rFonts w:ascii="Times New Roman" w:hAnsi="Times New Roman" w:cs="Times New Roman"/>
          <w:sz w:val="22"/>
          <w:szCs w:val="28"/>
        </w:rPr>
        <w:t xml:space="preserve">a process of iterative testing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affirm or deny a concept as being such-and-such.</w:t>
      </w:r>
    </w:p>
    <w:p w14:paraId="77D0781D" w14:textId="49AA4C76" w:rsidR="008C60B2" w:rsidRPr="00A83EC8" w:rsidRDefault="00014D6A">
      <w:pPr>
        <w:spacing w:after="394"/>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Having explained the idea that concepts in conversation theory have the form of a TOTE cycle, I now wish to stress is the inferential nature of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conception of the concept. I argue that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conversation theory should be considered an inferential account of meaning-making as opposed to a </w:t>
      </w:r>
      <w:r w:rsidRPr="00A83EC8">
        <w:rPr>
          <w:rFonts w:ascii="Times New Roman" w:hAnsi="Times New Roman" w:cs="Times New Roman"/>
          <w:sz w:val="22"/>
          <w:szCs w:val="28"/>
        </w:rPr>
        <w:lastRenderedPageBreak/>
        <w:t>representational account of meaning</w:t>
      </w:r>
      <w:r w:rsidR="005016E8" w:rsidRPr="00A83EC8">
        <w:rPr>
          <w:rFonts w:ascii="Times New Roman" w:hAnsi="Times New Roman" w:cs="Times New Roman"/>
          <w:sz w:val="22"/>
          <w:szCs w:val="28"/>
        </w:rPr>
        <w:t>-</w:t>
      </w:r>
      <w:r w:rsidRPr="00A83EC8">
        <w:rPr>
          <w:rFonts w:ascii="Times New Roman" w:hAnsi="Times New Roman" w:cs="Times New Roman"/>
          <w:sz w:val="22"/>
          <w:szCs w:val="28"/>
        </w:rPr>
        <w:t>making. Whereas a representational account will tend to presuppose some form of one-to-one direct correspondence with its object, an inferential account of meaning</w:t>
      </w:r>
      <w:r w:rsidR="005016E8" w:rsidRPr="00A83EC8">
        <w:rPr>
          <w:rFonts w:ascii="Times New Roman" w:hAnsi="Times New Roman" w:cs="Times New Roman"/>
          <w:sz w:val="22"/>
          <w:szCs w:val="28"/>
        </w:rPr>
        <w:t>-</w:t>
      </w:r>
      <w:r w:rsidRPr="00A83EC8">
        <w:rPr>
          <w:rFonts w:ascii="Times New Roman" w:hAnsi="Times New Roman" w:cs="Times New Roman"/>
          <w:sz w:val="22"/>
          <w:szCs w:val="28"/>
        </w:rPr>
        <w:t xml:space="preserve">making tends to view concepts not necessarily being determined by a specific point of reference; instead, such accounts appeal to the notion of appropriate inferential moves based upon standards of correctness (Peregrin, 2014, p. 3). In claiming a concept is thus-and-so, we are explicitly endorsing then a set of inferences which yield the conceptual content of </w:t>
      </w:r>
      <w:r w:rsidR="0044424E" w:rsidRPr="00A83EC8">
        <w:rPr>
          <w:rFonts w:ascii="Times New Roman" w:hAnsi="Times New Roman" w:cs="Times New Roman"/>
          <w:sz w:val="22"/>
          <w:szCs w:val="28"/>
        </w:rPr>
        <w:t>an</w:t>
      </w:r>
      <w:r w:rsidRPr="00A83EC8">
        <w:rPr>
          <w:rFonts w:ascii="Times New Roman" w:hAnsi="Times New Roman" w:cs="Times New Roman"/>
          <w:sz w:val="22"/>
          <w:szCs w:val="28"/>
        </w:rPr>
        <w:t xml:space="preserve"> expression (Brandom, 2000, p. 19).</w:t>
      </w:r>
    </w:p>
    <w:p w14:paraId="139CFB61" w14:textId="77777777" w:rsidR="008C60B2" w:rsidRPr="00A83EC8" w:rsidRDefault="00014D6A">
      <w:pPr>
        <w:spacing w:after="394"/>
        <w:rPr>
          <w:rFonts w:ascii="Times New Roman" w:hAnsi="Times New Roman" w:cs="Times New Roman"/>
          <w:sz w:val="22"/>
          <w:szCs w:val="28"/>
        </w:rPr>
      </w:pPr>
      <w:r w:rsidRPr="00A83EC8">
        <w:rPr>
          <w:rFonts w:ascii="Times New Roman" w:hAnsi="Times New Roman" w:cs="Times New Roman"/>
          <w:sz w:val="22"/>
          <w:szCs w:val="28"/>
        </w:rPr>
        <w:t>The kind of inference whose correctness determine the conceptual contents of its premises and conclusions may be called, following Sellars, material inferences. As examples, consider the inference from “Pittsburgh is to the west of Princeton” to “Princeton is to the east of Pittsburgh,” and that from “Lightning is seen now” to “Thunder will be heard soon”. It is the contents west and east that make the first a good inference, and the contents of the concepts lightning and thunder, as well as the temporal concepts, that make the second appropriate (Brandom, 2000, p. 52).</w:t>
      </w:r>
    </w:p>
    <w:p w14:paraId="0864820C" w14:textId="40E3D98C" w:rsidR="008C60B2" w:rsidRPr="00A83EC8" w:rsidRDefault="00014D6A">
      <w:pPr>
        <w:spacing w:after="393"/>
        <w:ind w:left="-5" w:right="199"/>
        <w:rPr>
          <w:rFonts w:ascii="Times New Roman" w:hAnsi="Times New Roman" w:cs="Times New Roman"/>
          <w:sz w:val="22"/>
          <w:szCs w:val="28"/>
        </w:rPr>
      </w:pPr>
      <w:r w:rsidRPr="00A83EC8">
        <w:rPr>
          <w:rFonts w:ascii="Times New Roman" w:hAnsi="Times New Roman" w:cs="Times New Roman"/>
          <w:sz w:val="22"/>
          <w:szCs w:val="28"/>
        </w:rPr>
        <w:t>Now, what has come to be known as inferential semantics</w:t>
      </w:r>
      <w:r w:rsidR="004C64AF">
        <w:rPr>
          <w:rFonts w:ascii="Times New Roman" w:hAnsi="Times New Roman" w:cs="Times New Roman"/>
          <w:sz w:val="22"/>
          <w:szCs w:val="28"/>
        </w:rPr>
        <w:t>,</w:t>
      </w:r>
      <w:r w:rsidRPr="00A83EC8">
        <w:rPr>
          <w:rFonts w:ascii="Times New Roman" w:hAnsi="Times New Roman" w:cs="Times New Roman"/>
          <w:sz w:val="22"/>
          <w:szCs w:val="28"/>
        </w:rPr>
        <w:t xml:space="preserve"> which will be described here as an inferential account of meaning-making, was inspired by the works of Wilfred Sellars who argued that to have one concept one must have a whole battery of concepts (Sellars, 1997, pp. 45-46). This view was later endorsed and developed by Robert Brandom, who stresses that the focus of meaning-making should not be on what is represented by something, but rather what is </w:t>
      </w:r>
      <w:r w:rsidRPr="00A83EC8">
        <w:rPr>
          <w:rFonts w:ascii="Times New Roman" w:hAnsi="Times New Roman" w:cs="Times New Roman"/>
          <w:i/>
          <w:sz w:val="22"/>
          <w:szCs w:val="28"/>
        </w:rPr>
        <w:t xml:space="preserve">expressed </w:t>
      </w:r>
      <w:r w:rsidRPr="00A83EC8">
        <w:rPr>
          <w:rFonts w:ascii="Times New Roman" w:hAnsi="Times New Roman" w:cs="Times New Roman"/>
          <w:sz w:val="22"/>
          <w:szCs w:val="28"/>
        </w:rPr>
        <w:t xml:space="preserve">by it (Brandom, 1994, p. 70). The precedence of meaning-making then becomes what is interpreted by such-and-such rather than what it purports to represent. Following Brandom, the ability to grasp a concept requires a certain mastery of the inferential moves; such inferential moves are required to yield the concept in question. Grasping the designated concept in question, involves understanding how the application of other concepts yields the concept in question, and how the concept in question is itself the product of this process. Thus, “One cannot just have one concept” (Brandom, 1994, p. 89). It is interesting to note that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account of concept-sharing and </w:t>
      </w:r>
      <w:r w:rsidR="005016E8" w:rsidRPr="00A83EC8">
        <w:rPr>
          <w:rFonts w:ascii="Times New Roman" w:hAnsi="Times New Roman" w:cs="Times New Roman"/>
          <w:sz w:val="22"/>
          <w:szCs w:val="28"/>
        </w:rPr>
        <w:t>concept formation</w:t>
      </w:r>
      <w:r w:rsidRPr="00A83EC8">
        <w:rPr>
          <w:rFonts w:ascii="Times New Roman" w:hAnsi="Times New Roman" w:cs="Times New Roman"/>
          <w:sz w:val="22"/>
          <w:szCs w:val="28"/>
        </w:rPr>
        <w:t xml:space="preserve"> explicitly endorsed this view two years prior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&amp; de Zeeuw, 1992) to Brandom’s publication of his magnum opus </w:t>
      </w:r>
      <w:r w:rsidRPr="00A83EC8">
        <w:rPr>
          <w:rFonts w:ascii="Times New Roman" w:hAnsi="Times New Roman" w:cs="Times New Roman"/>
          <w:i/>
          <w:sz w:val="22"/>
          <w:szCs w:val="28"/>
        </w:rPr>
        <w:t xml:space="preserve">Making It Explicit </w:t>
      </w:r>
      <w:r w:rsidRPr="00A83EC8">
        <w:rPr>
          <w:rFonts w:ascii="Times New Roman" w:hAnsi="Times New Roman" w:cs="Times New Roman"/>
          <w:sz w:val="22"/>
          <w:szCs w:val="28"/>
        </w:rPr>
        <w:t>(Brandom, 1994), in which Brandom developed his conception of inferential semantics.</w:t>
      </w:r>
      <w:r w:rsidRPr="00A83EC8">
        <w:rPr>
          <w:rFonts w:ascii="Times New Roman" w:hAnsi="Times New Roman" w:cs="Times New Roman"/>
          <w:sz w:val="22"/>
          <w:szCs w:val="28"/>
          <w:vertAlign w:val="superscript"/>
        </w:rPr>
        <w:t xml:space="preserve"> </w:t>
      </w:r>
      <w:r w:rsidRPr="00A83EC8">
        <w:rPr>
          <w:rFonts w:ascii="Times New Roman" w:hAnsi="Times New Roman" w:cs="Times New Roman"/>
          <w:sz w:val="22"/>
          <w:szCs w:val="28"/>
        </w:rPr>
        <w:t xml:space="preserve">This is evidenced by the following quotation from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de Zeeuw:</w:t>
      </w:r>
    </w:p>
    <w:p w14:paraId="12DDB69E" w14:textId="77777777" w:rsidR="008C60B2" w:rsidRPr="00A83EC8" w:rsidRDefault="00014D6A">
      <w:pPr>
        <w:spacing w:after="394"/>
        <w:rPr>
          <w:rFonts w:ascii="Times New Roman" w:hAnsi="Times New Roman" w:cs="Times New Roman"/>
          <w:sz w:val="22"/>
          <w:szCs w:val="28"/>
        </w:rPr>
      </w:pPr>
      <w:r w:rsidRPr="00A83EC8">
        <w:rPr>
          <w:rFonts w:ascii="Times New Roman" w:hAnsi="Times New Roman" w:cs="Times New Roman"/>
          <w:sz w:val="22"/>
          <w:szCs w:val="28"/>
        </w:rPr>
        <w:lastRenderedPageBreak/>
        <w:t>No concept may exist upon its own, only in a collegiate relation to other concepts which form a cluster [...] and are mutually responsible for production and reproduction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&amp; de Zeeuw, 1992, p. 39).</w:t>
      </w:r>
    </w:p>
    <w:p w14:paraId="26F4AA9A" w14:textId="2560E888" w:rsidR="008C60B2" w:rsidRPr="00A83EC8" w:rsidRDefault="00B22524" w:rsidP="004F25DA">
      <w:pPr>
        <w:ind w:left="-5" w:right="199"/>
        <w:rPr>
          <w:rFonts w:ascii="Times New Roman" w:hAnsi="Times New Roman" w:cs="Times New Roman"/>
          <w:sz w:val="22"/>
          <w:szCs w:val="28"/>
        </w:rPr>
      </w:pPr>
      <w:r>
        <w:rPr>
          <w:rFonts w:ascii="Times New Roman" w:hAnsi="Times New Roman" w:cs="Times New Roman"/>
          <w:sz w:val="22"/>
          <w:szCs w:val="28"/>
        </w:rPr>
        <w:t xml:space="preserve">The general form </w:t>
      </w:r>
      <w:r w:rsidR="004F25DA">
        <w:rPr>
          <w:rFonts w:ascii="Times New Roman" w:hAnsi="Times New Roman" w:cs="Times New Roman"/>
          <w:sz w:val="22"/>
          <w:szCs w:val="28"/>
        </w:rPr>
        <w:t>of</w:t>
      </w:r>
      <w:r>
        <w:rPr>
          <w:rFonts w:ascii="Times New Roman" w:hAnsi="Times New Roman" w:cs="Times New Roman"/>
          <w:sz w:val="22"/>
          <w:szCs w:val="28"/>
        </w:rPr>
        <w:t xml:space="preserve"> this assertion</w:t>
      </w:r>
      <w:r w:rsidR="00F34932">
        <w:rPr>
          <w:rFonts w:ascii="Times New Roman" w:hAnsi="Times New Roman" w:cs="Times New Roman"/>
          <w:sz w:val="22"/>
          <w:szCs w:val="28"/>
        </w:rPr>
        <w:t xml:space="preserve"> </w:t>
      </w:r>
      <w:r>
        <w:rPr>
          <w:rFonts w:ascii="Times New Roman" w:hAnsi="Times New Roman" w:cs="Times New Roman"/>
          <w:sz w:val="22"/>
          <w:szCs w:val="28"/>
        </w:rPr>
        <w:t xml:space="preserve">is demonstrated </w:t>
      </w:r>
      <w:r w:rsidR="004F25DA">
        <w:rPr>
          <w:rFonts w:ascii="Times New Roman" w:hAnsi="Times New Roman" w:cs="Times New Roman"/>
          <w:sz w:val="22"/>
          <w:szCs w:val="28"/>
        </w:rPr>
        <w:t>using</w:t>
      </w:r>
      <w:r>
        <w:rPr>
          <w:rFonts w:ascii="Times New Roman" w:hAnsi="Times New Roman" w:cs="Times New Roman"/>
          <w:sz w:val="22"/>
          <w:szCs w:val="28"/>
        </w:rPr>
        <w:t xml:space="preserve"> entailment structures</w:t>
      </w:r>
      <w:r w:rsidR="004F25DA">
        <w:rPr>
          <w:rFonts w:ascii="Times New Roman" w:hAnsi="Times New Roman" w:cs="Times New Roman"/>
          <w:sz w:val="22"/>
          <w:szCs w:val="28"/>
        </w:rPr>
        <w:t xml:space="preserve"> in conversation theory</w:t>
      </w:r>
      <w:r>
        <w:rPr>
          <w:rFonts w:ascii="Times New Roman" w:hAnsi="Times New Roman" w:cs="Times New Roman"/>
          <w:sz w:val="22"/>
          <w:szCs w:val="28"/>
        </w:rPr>
        <w:t xml:space="preserve"> (</w:t>
      </w:r>
      <w:proofErr w:type="spellStart"/>
      <w:r>
        <w:rPr>
          <w:rFonts w:ascii="Times New Roman" w:hAnsi="Times New Roman" w:cs="Times New Roman"/>
          <w:sz w:val="22"/>
          <w:szCs w:val="28"/>
        </w:rPr>
        <w:t>Pask</w:t>
      </w:r>
      <w:proofErr w:type="spellEnd"/>
      <w:r>
        <w:rPr>
          <w:rFonts w:ascii="Times New Roman" w:hAnsi="Times New Roman" w:cs="Times New Roman"/>
          <w:sz w:val="22"/>
          <w:szCs w:val="28"/>
        </w:rPr>
        <w:t>, 1975a, p.101)</w:t>
      </w:r>
      <w:r w:rsidR="00212521">
        <w:rPr>
          <w:rFonts w:ascii="Times New Roman" w:hAnsi="Times New Roman" w:cs="Times New Roman"/>
          <w:sz w:val="22"/>
          <w:szCs w:val="28"/>
        </w:rPr>
        <w:t>. Such structures, being</w:t>
      </w:r>
      <w:r w:rsidR="004F25DA">
        <w:rPr>
          <w:rFonts w:ascii="Times New Roman" w:hAnsi="Times New Roman" w:cs="Times New Roman"/>
          <w:sz w:val="22"/>
          <w:szCs w:val="28"/>
        </w:rPr>
        <w:t xml:space="preserve"> representational models</w:t>
      </w:r>
      <w:r w:rsidR="00212521">
        <w:rPr>
          <w:rFonts w:ascii="Times New Roman" w:hAnsi="Times New Roman" w:cs="Times New Roman"/>
          <w:sz w:val="22"/>
          <w:szCs w:val="28"/>
        </w:rPr>
        <w:t xml:space="preserve"> in which the derivation of a concept from another concept is permitted (p. 554)</w:t>
      </w:r>
      <w:r w:rsidR="004F25DA">
        <w:rPr>
          <w:rFonts w:ascii="Times New Roman" w:hAnsi="Times New Roman" w:cs="Times New Roman"/>
          <w:sz w:val="22"/>
          <w:szCs w:val="28"/>
        </w:rPr>
        <w:t>.</w:t>
      </w:r>
      <w:r w:rsidR="00F34932">
        <w:rPr>
          <w:rFonts w:ascii="Times New Roman" w:hAnsi="Times New Roman" w:cs="Times New Roman"/>
          <w:sz w:val="22"/>
          <w:szCs w:val="28"/>
        </w:rPr>
        <w:t xml:space="preserve"> </w:t>
      </w:r>
      <w:r w:rsidR="00014D6A" w:rsidRPr="00A83EC8">
        <w:rPr>
          <w:rFonts w:ascii="Times New Roman" w:hAnsi="Times New Roman" w:cs="Times New Roman"/>
          <w:sz w:val="22"/>
          <w:szCs w:val="28"/>
        </w:rPr>
        <w:t xml:space="preserve">Thus, </w:t>
      </w:r>
      <w:proofErr w:type="spellStart"/>
      <w:r w:rsidR="00014D6A" w:rsidRPr="00A83EC8">
        <w:rPr>
          <w:rFonts w:ascii="Times New Roman" w:hAnsi="Times New Roman" w:cs="Times New Roman"/>
          <w:sz w:val="22"/>
          <w:szCs w:val="28"/>
        </w:rPr>
        <w:t>Pask</w:t>
      </w:r>
      <w:r w:rsidR="00C3085F">
        <w:rPr>
          <w:rFonts w:ascii="Times New Roman" w:hAnsi="Times New Roman" w:cs="Times New Roman"/>
          <w:sz w:val="22"/>
          <w:szCs w:val="28"/>
        </w:rPr>
        <w:t>’s</w:t>
      </w:r>
      <w:proofErr w:type="spellEnd"/>
      <w:r w:rsidR="00C3085F">
        <w:rPr>
          <w:rFonts w:ascii="Times New Roman" w:hAnsi="Times New Roman" w:cs="Times New Roman"/>
          <w:sz w:val="22"/>
          <w:szCs w:val="28"/>
        </w:rPr>
        <w:t xml:space="preserve"> conception of concepts</w:t>
      </w:r>
      <w:r w:rsidR="00014D6A" w:rsidRPr="00A83EC8">
        <w:rPr>
          <w:rFonts w:ascii="Times New Roman" w:hAnsi="Times New Roman" w:cs="Times New Roman"/>
          <w:sz w:val="22"/>
          <w:szCs w:val="28"/>
        </w:rPr>
        <w:t xml:space="preserve"> </w:t>
      </w:r>
      <w:r w:rsidR="00C3085F">
        <w:rPr>
          <w:rFonts w:ascii="Times New Roman" w:hAnsi="Times New Roman" w:cs="Times New Roman"/>
          <w:sz w:val="22"/>
          <w:szCs w:val="28"/>
        </w:rPr>
        <w:t>corresponds to the</w:t>
      </w:r>
      <w:r w:rsidR="00014D6A" w:rsidRPr="00A83EC8">
        <w:rPr>
          <w:rFonts w:ascii="Times New Roman" w:hAnsi="Times New Roman" w:cs="Times New Roman"/>
          <w:sz w:val="22"/>
          <w:szCs w:val="28"/>
        </w:rPr>
        <w:t xml:space="preserve"> view held by Brandom and others </w:t>
      </w:r>
      <w:r w:rsidR="00C3085F">
        <w:rPr>
          <w:rFonts w:ascii="Times New Roman" w:hAnsi="Times New Roman" w:cs="Times New Roman"/>
          <w:sz w:val="22"/>
          <w:szCs w:val="28"/>
        </w:rPr>
        <w:t xml:space="preserve">on the point that </w:t>
      </w:r>
      <w:r w:rsidR="00014D6A" w:rsidRPr="00A83EC8">
        <w:rPr>
          <w:rFonts w:ascii="Times New Roman" w:hAnsi="Times New Roman" w:cs="Times New Roman"/>
          <w:sz w:val="22"/>
          <w:szCs w:val="28"/>
        </w:rPr>
        <w:t>concepts are inter</w:t>
      </w:r>
      <w:r w:rsidR="00871DCE" w:rsidRPr="00A83EC8">
        <w:rPr>
          <w:rFonts w:ascii="Times New Roman" w:hAnsi="Times New Roman" w:cs="Times New Roman"/>
          <w:sz w:val="22"/>
          <w:szCs w:val="28"/>
        </w:rPr>
        <w:t>-</w:t>
      </w:r>
      <w:r w:rsidR="00014D6A" w:rsidRPr="00A83EC8">
        <w:rPr>
          <w:rFonts w:ascii="Times New Roman" w:hAnsi="Times New Roman" w:cs="Times New Roman"/>
          <w:sz w:val="22"/>
          <w:szCs w:val="28"/>
        </w:rPr>
        <w:t xml:space="preserve">defined. </w:t>
      </w:r>
    </w:p>
    <w:p w14:paraId="55D9F38A" w14:textId="4B962F84" w:rsidR="008C60B2" w:rsidRPr="00A83EC8" w:rsidRDefault="00014D6A">
      <w:pPr>
        <w:spacing w:after="549"/>
        <w:ind w:left="-15" w:right="199" w:firstLine="299"/>
        <w:rPr>
          <w:rFonts w:ascii="Times New Roman" w:hAnsi="Times New Roman" w:cs="Times New Roman"/>
          <w:sz w:val="22"/>
          <w:szCs w:val="28"/>
        </w:rPr>
      </w:pPr>
      <w:r w:rsidRPr="00A83EC8">
        <w:rPr>
          <w:rFonts w:ascii="Times New Roman" w:hAnsi="Times New Roman" w:cs="Times New Roman"/>
          <w:sz w:val="22"/>
          <w:szCs w:val="28"/>
        </w:rPr>
        <w:t>In both conversation theory and inferential semantics then, a concept is composed of other concepts</w:t>
      </w:r>
      <w:r w:rsidR="00C56CFF">
        <w:rPr>
          <w:rFonts w:ascii="Times New Roman" w:hAnsi="Times New Roman" w:cs="Times New Roman"/>
          <w:sz w:val="22"/>
          <w:szCs w:val="28"/>
        </w:rPr>
        <w:t xml:space="preserve"> in which each concept must entail other concepts</w:t>
      </w:r>
      <w:r w:rsidRPr="00A83EC8">
        <w:rPr>
          <w:rFonts w:ascii="Times New Roman" w:hAnsi="Times New Roman" w:cs="Times New Roman"/>
          <w:sz w:val="22"/>
          <w:szCs w:val="28"/>
        </w:rPr>
        <w:t>.</w:t>
      </w:r>
      <w:r w:rsidR="003C2A51">
        <w:rPr>
          <w:rFonts w:ascii="Times New Roman" w:hAnsi="Times New Roman" w:cs="Times New Roman"/>
          <w:sz w:val="22"/>
          <w:szCs w:val="28"/>
        </w:rPr>
        <w:t xml:space="preserve"> </w:t>
      </w:r>
      <w:r w:rsidR="009C12F9">
        <w:rPr>
          <w:rFonts w:ascii="Times New Roman" w:hAnsi="Times New Roman" w:cs="Times New Roman"/>
          <w:sz w:val="22"/>
          <w:szCs w:val="28"/>
        </w:rPr>
        <w:t>In this emphasis of concepts entailing other concepts</w:t>
      </w:r>
      <w:r w:rsidR="003C2A51">
        <w:rPr>
          <w:rFonts w:ascii="Times New Roman" w:hAnsi="Times New Roman" w:cs="Times New Roman"/>
          <w:sz w:val="22"/>
          <w:szCs w:val="28"/>
        </w:rPr>
        <w:t>,</w:t>
      </w:r>
      <w:r w:rsidR="009C12F9">
        <w:rPr>
          <w:rFonts w:ascii="Times New Roman" w:hAnsi="Times New Roman" w:cs="Times New Roman"/>
          <w:sz w:val="22"/>
          <w:szCs w:val="28"/>
        </w:rPr>
        <w:t xml:space="preserve"> </w:t>
      </w:r>
      <w:proofErr w:type="spellStart"/>
      <w:r w:rsidR="009C12F9">
        <w:rPr>
          <w:rFonts w:ascii="Times New Roman" w:hAnsi="Times New Roman" w:cs="Times New Roman"/>
          <w:sz w:val="22"/>
          <w:szCs w:val="28"/>
        </w:rPr>
        <w:t>Pask</w:t>
      </w:r>
      <w:proofErr w:type="spellEnd"/>
      <w:r w:rsidR="009C12F9">
        <w:rPr>
          <w:rFonts w:ascii="Times New Roman" w:hAnsi="Times New Roman" w:cs="Times New Roman"/>
          <w:sz w:val="22"/>
          <w:szCs w:val="28"/>
        </w:rPr>
        <w:t xml:space="preserve"> (1975a, p. 553)</w:t>
      </w:r>
      <w:r w:rsidR="003C2A51">
        <w:rPr>
          <w:rFonts w:ascii="Times New Roman" w:hAnsi="Times New Roman" w:cs="Times New Roman"/>
          <w:sz w:val="22"/>
          <w:szCs w:val="28"/>
        </w:rPr>
        <w:t xml:space="preserve"> </w:t>
      </w:r>
      <w:r w:rsidR="009C12F9">
        <w:rPr>
          <w:rFonts w:ascii="Times New Roman" w:hAnsi="Times New Roman" w:cs="Times New Roman"/>
          <w:sz w:val="22"/>
          <w:szCs w:val="28"/>
        </w:rPr>
        <w:t>argues that</w:t>
      </w:r>
      <w:r w:rsidR="003C2A51">
        <w:rPr>
          <w:rFonts w:ascii="Times New Roman" w:hAnsi="Times New Roman" w:cs="Times New Roman"/>
          <w:sz w:val="22"/>
          <w:szCs w:val="28"/>
        </w:rPr>
        <w:t xml:space="preserve"> </w:t>
      </w:r>
      <w:r w:rsidR="009C12F9">
        <w:rPr>
          <w:rFonts w:ascii="Times New Roman" w:hAnsi="Times New Roman" w:cs="Times New Roman"/>
          <w:sz w:val="22"/>
          <w:szCs w:val="28"/>
        </w:rPr>
        <w:t xml:space="preserve">a </w:t>
      </w:r>
      <w:r w:rsidR="003C2A51">
        <w:rPr>
          <w:rFonts w:ascii="Times New Roman" w:hAnsi="Times New Roman" w:cs="Times New Roman"/>
          <w:sz w:val="22"/>
          <w:szCs w:val="28"/>
        </w:rPr>
        <w:t>concept</w:t>
      </w:r>
      <w:r w:rsidR="009C12F9">
        <w:rPr>
          <w:rFonts w:ascii="Times New Roman" w:hAnsi="Times New Roman" w:cs="Times New Roman"/>
          <w:sz w:val="22"/>
          <w:szCs w:val="28"/>
        </w:rPr>
        <w:t xml:space="preserve"> should not be</w:t>
      </w:r>
      <w:r w:rsidR="003C2A51">
        <w:rPr>
          <w:rFonts w:ascii="Times New Roman" w:hAnsi="Times New Roman" w:cs="Times New Roman"/>
          <w:sz w:val="22"/>
          <w:szCs w:val="28"/>
        </w:rPr>
        <w:t xml:space="preserve"> treated as set</w:t>
      </w:r>
      <w:r w:rsidR="009C12F9">
        <w:rPr>
          <w:rFonts w:ascii="Times New Roman" w:hAnsi="Times New Roman" w:cs="Times New Roman"/>
          <w:sz w:val="22"/>
          <w:szCs w:val="28"/>
        </w:rPr>
        <w:t>s</w:t>
      </w:r>
      <w:r w:rsidR="003C2A51">
        <w:rPr>
          <w:rFonts w:ascii="Times New Roman" w:hAnsi="Times New Roman" w:cs="Times New Roman"/>
          <w:sz w:val="22"/>
          <w:szCs w:val="28"/>
        </w:rPr>
        <w:t xml:space="preserve"> of things, but a procedure that seeks to maintain itself (</w:t>
      </w:r>
      <w:proofErr w:type="spellStart"/>
      <w:r w:rsidR="003C2A51">
        <w:rPr>
          <w:rFonts w:ascii="Times New Roman" w:hAnsi="Times New Roman" w:cs="Times New Roman"/>
          <w:sz w:val="22"/>
          <w:szCs w:val="28"/>
        </w:rPr>
        <w:t>Pask</w:t>
      </w:r>
      <w:proofErr w:type="spellEnd"/>
      <w:r w:rsidR="003C2A51">
        <w:rPr>
          <w:rFonts w:ascii="Times New Roman" w:hAnsi="Times New Roman" w:cs="Times New Roman"/>
          <w:sz w:val="22"/>
          <w:szCs w:val="28"/>
        </w:rPr>
        <w:t>, 1975a,</w:t>
      </w:r>
      <w:r w:rsidR="009C12F9">
        <w:rPr>
          <w:rFonts w:ascii="Times New Roman" w:hAnsi="Times New Roman" w:cs="Times New Roman"/>
          <w:sz w:val="22"/>
          <w:szCs w:val="28"/>
        </w:rPr>
        <w:t xml:space="preserve"> p. 553)</w:t>
      </w:r>
      <w:r w:rsidR="003C2A51">
        <w:rPr>
          <w:rFonts w:ascii="Times New Roman" w:hAnsi="Times New Roman" w:cs="Times New Roman"/>
          <w:sz w:val="22"/>
          <w:szCs w:val="28"/>
        </w:rPr>
        <w:t>.</w:t>
      </w:r>
      <w:r w:rsidRPr="00A83EC8">
        <w:rPr>
          <w:rFonts w:ascii="Times New Roman" w:hAnsi="Times New Roman" w:cs="Times New Roman"/>
          <w:sz w:val="22"/>
          <w:szCs w:val="28"/>
        </w:rPr>
        <w:t xml:space="preserve"> In this way, a concept</w:t>
      </w:r>
      <w:r w:rsidR="00D607F2">
        <w:rPr>
          <w:rFonts w:ascii="Times New Roman" w:hAnsi="Times New Roman" w:cs="Times New Roman"/>
          <w:sz w:val="22"/>
          <w:szCs w:val="28"/>
        </w:rPr>
        <w:t>,</w:t>
      </w:r>
      <w:r w:rsidRPr="00A83EC8">
        <w:rPr>
          <w:rFonts w:ascii="Times New Roman" w:hAnsi="Times New Roman" w:cs="Times New Roman"/>
          <w:sz w:val="22"/>
          <w:szCs w:val="28"/>
        </w:rPr>
        <w:t xml:space="preserve"> </w:t>
      </w:r>
      <w:proofErr w:type="spellStart"/>
      <w:r w:rsidRPr="00A83EC8">
        <w:rPr>
          <w:rFonts w:ascii="Times New Roman" w:hAnsi="Times New Roman" w:cs="Times New Roman"/>
          <w:i/>
          <w:sz w:val="22"/>
          <w:szCs w:val="28"/>
        </w:rPr>
        <w:t>Conc</w:t>
      </w:r>
      <w:proofErr w:type="spellEnd"/>
      <w:r w:rsidR="00D607F2">
        <w:rPr>
          <w:rFonts w:ascii="Times New Roman" w:hAnsi="Times New Roman" w:cs="Times New Roman"/>
          <w:i/>
          <w:sz w:val="22"/>
          <w:szCs w:val="28"/>
        </w:rPr>
        <w:t>,</w:t>
      </w:r>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 xml:space="preserve">can also be considered </w:t>
      </w:r>
      <w:r w:rsidR="001077D0">
        <w:rPr>
          <w:rFonts w:ascii="Times New Roman" w:hAnsi="Times New Roman" w:cs="Times New Roman"/>
          <w:sz w:val="22"/>
          <w:szCs w:val="28"/>
        </w:rPr>
        <w:t xml:space="preserve">as </w:t>
      </w:r>
      <w:r w:rsidRPr="00A83EC8">
        <w:rPr>
          <w:rFonts w:ascii="Times New Roman" w:hAnsi="Times New Roman" w:cs="Times New Roman"/>
          <w:sz w:val="22"/>
          <w:szCs w:val="28"/>
        </w:rPr>
        <w:t xml:space="preserve">a particular </w:t>
      </w:r>
      <w:r w:rsidRPr="00A83EC8">
        <w:rPr>
          <w:rFonts w:ascii="Times New Roman" w:hAnsi="Times New Roman" w:cs="Times New Roman"/>
          <w:i/>
          <w:sz w:val="22"/>
          <w:szCs w:val="28"/>
        </w:rPr>
        <w:t xml:space="preserve">indicated </w:t>
      </w:r>
      <w:r w:rsidRPr="00A83EC8">
        <w:rPr>
          <w:rFonts w:ascii="Times New Roman" w:hAnsi="Times New Roman" w:cs="Times New Roman"/>
          <w:sz w:val="22"/>
          <w:szCs w:val="28"/>
        </w:rPr>
        <w:t xml:space="preserve">relation </w:t>
      </w:r>
      <w:bookmarkStart w:id="0" w:name="_Hlk94627653"/>
      <w:proofErr w:type="gramStart"/>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bookmarkEnd w:id="0"/>
      <w:r w:rsidR="00DB027D">
        <w:rPr>
          <w:rFonts w:ascii="Times New Roman" w:hAnsi="Times New Roman" w:cs="Times New Roman"/>
          <w:i/>
          <w:sz w:val="22"/>
          <w:szCs w:val="28"/>
          <w:vertAlign w:val="subscript"/>
        </w:rPr>
        <w:t xml:space="preserve"> </w:t>
      </w:r>
      <w:r w:rsidRPr="00A83EC8">
        <w:rPr>
          <w:rFonts w:ascii="Times New Roman" w:hAnsi="Times New Roman" w:cs="Times New Roman"/>
          <w:sz w:val="22"/>
          <w:szCs w:val="28"/>
        </w:rPr>
        <w:t>that</w:t>
      </w:r>
      <w:proofErr w:type="gramEnd"/>
      <w:r w:rsidR="00C56CFF">
        <w:rPr>
          <w:rFonts w:ascii="Times New Roman" w:hAnsi="Times New Roman" w:cs="Times New Roman"/>
          <w:sz w:val="22"/>
          <w:szCs w:val="28"/>
        </w:rPr>
        <w:t xml:space="preserve"> can be spoken of in conversation. Such relations </w:t>
      </w:r>
      <w:r w:rsidR="00C56CFF" w:rsidRPr="00A83EC8">
        <w:rPr>
          <w:rFonts w:ascii="Times New Roman" w:hAnsi="Times New Roman" w:cs="Times New Roman"/>
          <w:i/>
          <w:sz w:val="22"/>
          <w:szCs w:val="28"/>
        </w:rPr>
        <w:t>R</w:t>
      </w:r>
      <w:r w:rsidR="00C56CFF"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xml:space="preserve"> </w:t>
      </w:r>
      <w:proofErr w:type="gramStart"/>
      <w:r w:rsidR="00DB027D">
        <w:rPr>
          <w:rFonts w:ascii="Times New Roman" w:hAnsi="Times New Roman" w:cs="Times New Roman"/>
          <w:sz w:val="22"/>
          <w:szCs w:val="28"/>
        </w:rPr>
        <w:t>belong</w:t>
      </w:r>
      <w:proofErr w:type="gramEnd"/>
      <w:r w:rsidR="00DB027D">
        <w:rPr>
          <w:rFonts w:ascii="Times New Roman" w:hAnsi="Times New Roman" w:cs="Times New Roman"/>
          <w:sz w:val="22"/>
          <w:szCs w:val="28"/>
        </w:rPr>
        <w:t xml:space="preserve"> to</w:t>
      </w:r>
      <w:r w:rsidRPr="00A83EC8">
        <w:rPr>
          <w:rFonts w:ascii="Times New Roman" w:hAnsi="Times New Roman" w:cs="Times New Roman"/>
          <w:sz w:val="22"/>
          <w:szCs w:val="28"/>
        </w:rPr>
        <w:t xml:space="preserve"> the conversational domain </w:t>
      </w:r>
      <w:r w:rsidRPr="00A83EC8">
        <w:rPr>
          <w:rFonts w:ascii="Times New Roman" w:hAnsi="Times New Roman" w:cs="Times New Roman"/>
          <w:i/>
          <w:sz w:val="22"/>
          <w:szCs w:val="28"/>
        </w:rPr>
        <w:t>R</w:t>
      </w:r>
      <w:r w:rsidR="00DB027D">
        <w:rPr>
          <w:rFonts w:ascii="Times New Roman" w:hAnsi="Times New Roman" w:cs="Times New Roman"/>
          <w:i/>
          <w:sz w:val="22"/>
          <w:szCs w:val="28"/>
        </w:rPr>
        <w:t>,</w:t>
      </w:r>
      <w:r w:rsidR="00C56CFF">
        <w:rPr>
          <w:rFonts w:ascii="Times New Roman" w:hAnsi="Times New Roman" w:cs="Times New Roman"/>
          <w:i/>
          <w:sz w:val="22"/>
          <w:szCs w:val="28"/>
        </w:rPr>
        <w:t xml:space="preserve"> </w:t>
      </w:r>
      <w:r w:rsidR="00C56CFF" w:rsidRPr="0086206F">
        <w:rPr>
          <w:rFonts w:ascii="Times New Roman" w:hAnsi="Times New Roman" w:cs="Times New Roman"/>
          <w:iCs/>
          <w:sz w:val="22"/>
          <w:szCs w:val="28"/>
        </w:rPr>
        <w:t xml:space="preserve">which is defined here as the domain in which we can speak of </w:t>
      </w:r>
      <w:r w:rsidR="00DB027D">
        <w:rPr>
          <w:rFonts w:ascii="Times New Roman" w:hAnsi="Times New Roman" w:cs="Times New Roman"/>
          <w:iCs/>
          <w:sz w:val="22"/>
          <w:szCs w:val="28"/>
        </w:rPr>
        <w:t xml:space="preserve">a </w:t>
      </w:r>
      <w:r w:rsidR="00C56CFF" w:rsidRPr="0086206F">
        <w:rPr>
          <w:rFonts w:ascii="Times New Roman" w:hAnsi="Times New Roman" w:cs="Times New Roman"/>
          <w:iCs/>
          <w:sz w:val="22"/>
          <w:szCs w:val="28"/>
        </w:rPr>
        <w:t>relation</w:t>
      </w:r>
      <w:r w:rsidR="00DB027D">
        <w:rPr>
          <w:rFonts w:ascii="Times New Roman" w:hAnsi="Times New Roman" w:cs="Times New Roman"/>
          <w:iCs/>
          <w:sz w:val="22"/>
          <w:szCs w:val="28"/>
        </w:rPr>
        <w:t>s</w:t>
      </w:r>
      <w:r w:rsidR="00DB027D" w:rsidRPr="00DB027D">
        <w:rPr>
          <w:rFonts w:ascii="Times New Roman" w:hAnsi="Times New Roman" w:cs="Times New Roman"/>
          <w:i/>
          <w:sz w:val="22"/>
          <w:szCs w:val="28"/>
        </w:rPr>
        <w:t xml:space="preserve"> </w:t>
      </w:r>
      <w:r w:rsidR="00DB027D" w:rsidRPr="00A83EC8">
        <w:rPr>
          <w:rFonts w:ascii="Times New Roman" w:hAnsi="Times New Roman" w:cs="Times New Roman"/>
          <w:i/>
          <w:sz w:val="22"/>
          <w:szCs w:val="28"/>
        </w:rPr>
        <w:t>R</w:t>
      </w:r>
      <w:r w:rsidR="00DB027D" w:rsidRPr="00A83EC8">
        <w:rPr>
          <w:rFonts w:ascii="Times New Roman" w:hAnsi="Times New Roman" w:cs="Times New Roman"/>
          <w:i/>
          <w:sz w:val="22"/>
          <w:szCs w:val="28"/>
          <w:vertAlign w:val="subscript"/>
        </w:rPr>
        <w:t>i</w:t>
      </w:r>
      <w:r w:rsidR="00DB027D">
        <w:rPr>
          <w:rFonts w:ascii="Times New Roman" w:hAnsi="Times New Roman" w:cs="Times New Roman"/>
          <w:i/>
          <w:sz w:val="22"/>
          <w:szCs w:val="28"/>
        </w:rPr>
        <w:t xml:space="preserve"> </w:t>
      </w:r>
      <w:r w:rsidR="00DB027D" w:rsidRPr="0086206F">
        <w:rPr>
          <w:rFonts w:ascii="Times New Roman" w:hAnsi="Times New Roman" w:cs="Times New Roman"/>
          <w:iCs/>
          <w:sz w:val="22"/>
          <w:szCs w:val="28"/>
        </w:rPr>
        <w:t>in conversation</w:t>
      </w:r>
      <w:r w:rsidR="003C2A51">
        <w:rPr>
          <w:rFonts w:ascii="Times New Roman" w:hAnsi="Times New Roman" w:cs="Times New Roman"/>
          <w:iCs/>
          <w:sz w:val="22"/>
          <w:szCs w:val="28"/>
        </w:rPr>
        <w:t xml:space="preserve"> (</w:t>
      </w:r>
      <w:proofErr w:type="spellStart"/>
      <w:r w:rsidR="003C2A51">
        <w:rPr>
          <w:rFonts w:ascii="Times New Roman" w:hAnsi="Times New Roman" w:cs="Times New Roman"/>
          <w:iCs/>
          <w:sz w:val="22"/>
          <w:szCs w:val="28"/>
        </w:rPr>
        <w:t>Pask</w:t>
      </w:r>
      <w:proofErr w:type="spellEnd"/>
      <w:r w:rsidR="003C2A51">
        <w:rPr>
          <w:rFonts w:ascii="Times New Roman" w:hAnsi="Times New Roman" w:cs="Times New Roman"/>
          <w:iCs/>
          <w:sz w:val="22"/>
          <w:szCs w:val="28"/>
        </w:rPr>
        <w:t>, 1975a, p. 44)</w:t>
      </w:r>
      <w:r w:rsidRPr="00A83EC8">
        <w:rPr>
          <w:rFonts w:ascii="Times New Roman" w:hAnsi="Times New Roman" w:cs="Times New Roman"/>
          <w:sz w:val="22"/>
          <w:szCs w:val="28"/>
        </w:rPr>
        <w:t>.</w:t>
      </w:r>
      <w:r w:rsidR="00DB027D">
        <w:rPr>
          <w:rFonts w:ascii="Times New Roman" w:hAnsi="Times New Roman" w:cs="Times New Roman"/>
          <w:sz w:val="22"/>
          <w:szCs w:val="28"/>
        </w:rPr>
        <w:t xml:space="preserve"> </w:t>
      </w:r>
      <w:r w:rsidRPr="00A83EC8">
        <w:rPr>
          <w:rFonts w:ascii="Times New Roman" w:hAnsi="Times New Roman" w:cs="Times New Roman"/>
          <w:sz w:val="22"/>
          <w:szCs w:val="28"/>
        </w:rPr>
        <w:t xml:space="preserve"> </w:t>
      </w:r>
      <w:r w:rsidR="004206D8">
        <w:rPr>
          <w:rFonts w:ascii="Times New Roman" w:hAnsi="Times New Roman" w:cs="Times New Roman"/>
          <w:sz w:val="22"/>
          <w:szCs w:val="28"/>
        </w:rPr>
        <w:t>A</w:t>
      </w:r>
      <w:r w:rsidRPr="00A83EC8">
        <w:rPr>
          <w:rFonts w:ascii="Times New Roman" w:hAnsi="Times New Roman" w:cs="Times New Roman"/>
          <w:sz w:val="22"/>
          <w:szCs w:val="28"/>
        </w:rPr>
        <w:t xml:space="preserve"> relation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can be said to exist on </w:t>
      </w:r>
      <w:r w:rsidR="0018312B" w:rsidRPr="00A83EC8">
        <w:rPr>
          <w:rFonts w:ascii="Times New Roman" w:hAnsi="Times New Roman" w:cs="Times New Roman"/>
          <w:sz w:val="22"/>
          <w:szCs w:val="28"/>
        </w:rPr>
        <w:t>an</w:t>
      </w:r>
      <w:r w:rsidRPr="00A83EC8">
        <w:rPr>
          <w:rFonts w:ascii="Times New Roman" w:hAnsi="Times New Roman" w:cs="Times New Roman"/>
          <w:sz w:val="22"/>
          <w:szCs w:val="28"/>
        </w:rPr>
        <w:t xml:space="preserve"> index </w:t>
      </w:r>
      <w:proofErr w:type="spellStart"/>
      <w:r w:rsidRPr="00A83EC8">
        <w:rPr>
          <w:rFonts w:ascii="Times New Roman" w:hAnsi="Times New Roman" w:cs="Times New Roman"/>
          <w:i/>
          <w:sz w:val="22"/>
          <w:szCs w:val="28"/>
        </w:rPr>
        <w:t>i</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 xml:space="preserve">of finite relations (where </w:t>
      </w:r>
      <w:proofErr w:type="spellStart"/>
      <w:r w:rsidRPr="00A83EC8">
        <w:rPr>
          <w:rFonts w:ascii="Times New Roman" w:hAnsi="Times New Roman" w:cs="Times New Roman"/>
          <w:i/>
          <w:sz w:val="22"/>
          <w:szCs w:val="28"/>
        </w:rPr>
        <w:t>i</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is merely a single number on some arbitrary finite list of numbers). Based on these factors, the following statement can be said to hold:</w:t>
      </w:r>
    </w:p>
    <w:p w14:paraId="2560EB26" w14:textId="46C19B9D" w:rsidR="008C60B2" w:rsidRPr="00A83EC8" w:rsidRDefault="003A46FF">
      <w:pPr>
        <w:spacing w:after="653" w:line="265" w:lineRule="auto"/>
        <w:ind w:left="10" w:right="224"/>
        <w:jc w:val="center"/>
        <w:rPr>
          <w:rFonts w:ascii="Times New Roman" w:hAnsi="Times New Roman" w:cs="Times New Roman"/>
          <w:sz w:val="22"/>
          <w:szCs w:val="28"/>
        </w:rPr>
      </w:pPr>
      <m:oMathPara>
        <m:oMath>
          <m:r>
            <w:rPr>
              <w:rFonts w:ascii="Cambria Math" w:hAnsi="Cambria Math" w:cs="Times New Roman"/>
              <w:sz w:val="22"/>
              <w:szCs w:val="28"/>
            </w:rPr>
            <m:t>Conc i (R</m:t>
          </m:r>
          <m:r>
            <w:rPr>
              <w:rFonts w:ascii="Cambria Math" w:hAnsi="Cambria Math" w:cs="Times New Roman"/>
              <w:sz w:val="22"/>
              <w:szCs w:val="28"/>
              <w:vertAlign w:val="subscript"/>
            </w:rPr>
            <m:t>i</m:t>
          </m:r>
          <m:r>
            <w:rPr>
              <w:rFonts w:ascii="Cambria Math" w:hAnsi="Cambria Math" w:cs="Times New Roman"/>
              <w:sz w:val="22"/>
              <w:szCs w:val="28"/>
            </w:rPr>
            <m:t xml:space="preserve">) </m:t>
          </m:r>
          <m:r>
            <w:rPr>
              <w:rFonts w:ascii="Cambria Math" w:eastAsia="Calibri" w:hAnsi="Cambria Math" w:cs="Times New Roman"/>
              <w:sz w:val="22"/>
              <w:szCs w:val="28"/>
            </w:rPr>
            <m:t xml:space="preserve">≜ </m:t>
          </m:r>
          <m:r>
            <w:rPr>
              <w:rFonts w:ascii="Cambria Math" w:hAnsi="Cambria Math" w:cs="Times New Roman"/>
              <w:sz w:val="22"/>
              <w:szCs w:val="28"/>
            </w:rPr>
            <m:t>R</m:t>
          </m:r>
          <m:r>
            <w:rPr>
              <w:rFonts w:ascii="Cambria Math" w:hAnsi="Cambria Math" w:cs="Times New Roman"/>
              <w:sz w:val="22"/>
              <w:szCs w:val="28"/>
              <w:vertAlign w:val="subscript"/>
            </w:rPr>
            <m:t>i</m:t>
          </m:r>
        </m:oMath>
      </m:oMathPara>
    </w:p>
    <w:p w14:paraId="077FC9BB" w14:textId="59043DAF" w:rsidR="008C60B2" w:rsidRPr="00A83EC8" w:rsidRDefault="00014D6A" w:rsidP="0086206F">
      <w:pPr>
        <w:spacing w:after="215"/>
        <w:ind w:left="-5" w:right="199"/>
        <w:rPr>
          <w:rFonts w:ascii="Times New Roman" w:hAnsi="Times New Roman" w:cs="Times New Roman"/>
          <w:sz w:val="22"/>
          <w:szCs w:val="28"/>
        </w:rPr>
      </w:pPr>
      <w:r w:rsidRPr="00A83EC8">
        <w:rPr>
          <w:rFonts w:ascii="Times New Roman" w:hAnsi="Times New Roman" w:cs="Times New Roman"/>
          <w:sz w:val="22"/>
          <w:szCs w:val="28"/>
        </w:rPr>
        <w:t xml:space="preserve">Where the symbol </w:t>
      </w:r>
      <w:r w:rsidRPr="00A83EC8">
        <w:rPr>
          <w:rFonts w:ascii="Cambria Math" w:eastAsia="Calibri" w:hAnsi="Cambria Math" w:cs="Cambria Math"/>
          <w:sz w:val="22"/>
          <w:szCs w:val="28"/>
        </w:rPr>
        <w:t>≜</w:t>
      </w:r>
      <w:r w:rsidRPr="00A83EC8">
        <w:rPr>
          <w:rFonts w:ascii="Times New Roman" w:eastAsia="Calibri" w:hAnsi="Times New Roman" w:cs="Times New Roman"/>
          <w:sz w:val="22"/>
          <w:szCs w:val="28"/>
        </w:rPr>
        <w:t xml:space="preserve"> </w:t>
      </w:r>
      <w:r w:rsidRPr="00A83EC8">
        <w:rPr>
          <w:rFonts w:ascii="Times New Roman" w:hAnsi="Times New Roman" w:cs="Times New Roman"/>
          <w:sz w:val="22"/>
          <w:szCs w:val="28"/>
        </w:rPr>
        <w:t xml:space="preserve">means </w:t>
      </w:r>
      <w:proofErr w:type="gramStart"/>
      <w:r w:rsidRPr="00A83EC8">
        <w:rPr>
          <w:rFonts w:ascii="Times New Roman" w:hAnsi="Times New Roman" w:cs="Times New Roman"/>
          <w:sz w:val="22"/>
          <w:szCs w:val="28"/>
        </w:rPr>
        <w:t>substitutable by definition</w:t>
      </w:r>
      <w:proofErr w:type="gramEnd"/>
      <w:r w:rsidRPr="00A83EC8">
        <w:rPr>
          <w:rFonts w:ascii="Times New Roman" w:hAnsi="Times New Roman" w:cs="Times New Roman"/>
          <w:sz w:val="22"/>
          <w:szCs w:val="28"/>
        </w:rPr>
        <w:t xml:space="preserve">. The expression can be said to hold based on the following assumption: If a participant indicates a relation in their environment, that relation can said to be the “head” relation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H </w:t>
      </w:r>
      <w:r w:rsidRPr="00A83EC8">
        <w:rPr>
          <w:rFonts w:ascii="Times New Roman" w:hAnsi="Times New Roman" w:cs="Times New Roman"/>
          <w:sz w:val="22"/>
          <w:szCs w:val="28"/>
        </w:rPr>
        <w:t xml:space="preserve">which subsumes other relations to itself; such that those other relations may yield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H</w:t>
      </w:r>
      <w:r w:rsidRPr="00A83EC8">
        <w:rPr>
          <w:rFonts w:ascii="Times New Roman" w:hAnsi="Times New Roman" w:cs="Times New Roman"/>
          <w:sz w:val="22"/>
          <w:szCs w:val="28"/>
        </w:rPr>
        <w:t xml:space="preserve">. Thus it follows that if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is substituted for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H </w:t>
      </w:r>
      <w:r w:rsidRPr="00A83EC8">
        <w:rPr>
          <w:rFonts w:ascii="Times New Roman" w:hAnsi="Times New Roman" w:cs="Times New Roman"/>
          <w:sz w:val="22"/>
          <w:szCs w:val="28"/>
        </w:rPr>
        <w:t xml:space="preserve">as seen in the expression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H</w:t>
      </w:r>
      <w:r w:rsidRPr="00A83EC8">
        <w:rPr>
          <w:rFonts w:ascii="Times New Roman" w:hAnsi="Times New Roman" w:cs="Times New Roman"/>
          <w:sz w:val="22"/>
          <w:szCs w:val="28"/>
        </w:rPr>
        <w:t xml:space="preserve">, then </w:t>
      </w:r>
      <w:proofErr w:type="spellStart"/>
      <w:r w:rsidRPr="00A83EC8">
        <w:rPr>
          <w:rFonts w:ascii="Times New Roman" w:hAnsi="Times New Roman" w:cs="Times New Roman"/>
          <w:i/>
          <w:sz w:val="22"/>
          <w:szCs w:val="28"/>
        </w:rPr>
        <w:t>Conc</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w:t>
      </w:r>
      <w:bookmarkStart w:id="1" w:name="_Hlk94687144"/>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H</w:t>
      </w:r>
      <w:bookmarkEnd w:id="1"/>
      <w:r w:rsidRPr="00A83EC8">
        <w:rPr>
          <w:rFonts w:ascii="Times New Roman" w:hAnsi="Times New Roman" w:cs="Times New Roman"/>
          <w:sz w:val="22"/>
          <w:szCs w:val="28"/>
        </w:rPr>
        <w:t xml:space="preserve">) → </w:t>
      </w:r>
      <w:proofErr w:type="gramStart"/>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H </w:t>
      </w:r>
      <w:r w:rsidR="0062651F" w:rsidRPr="00A83EC8">
        <w:rPr>
          <w:rFonts w:ascii="Times New Roman" w:hAnsi="Times New Roman" w:cs="Times New Roman"/>
          <w:i/>
          <w:sz w:val="22"/>
          <w:szCs w:val="28"/>
          <w:vertAlign w:val="subscript"/>
        </w:rPr>
        <w:t xml:space="preserve"> </w:t>
      </w:r>
      <w:r w:rsidRPr="00A83EC8">
        <w:rPr>
          <w:rFonts w:ascii="Times New Roman" w:hAnsi="Times New Roman" w:cs="Times New Roman"/>
          <w:sz w:val="22"/>
          <w:szCs w:val="28"/>
        </w:rPr>
        <w:t>can</w:t>
      </w:r>
      <w:proofErr w:type="gramEnd"/>
      <w:r w:rsidRPr="00A83EC8">
        <w:rPr>
          <w:rFonts w:ascii="Times New Roman" w:hAnsi="Times New Roman" w:cs="Times New Roman"/>
          <w:sz w:val="22"/>
          <w:szCs w:val="28"/>
        </w:rPr>
        <w:t xml:space="preserve"> be said to hold. </w:t>
      </w:r>
      <w:r w:rsidR="00E82925">
        <w:rPr>
          <w:rFonts w:ascii="Times New Roman" w:hAnsi="Times New Roman" w:cs="Times New Roman"/>
          <w:sz w:val="22"/>
          <w:szCs w:val="28"/>
        </w:rPr>
        <w:t xml:space="preserve">Again, the reader must be reminded that </w:t>
      </w:r>
      <w:r w:rsidRPr="00A83EC8">
        <w:rPr>
          <w:rFonts w:ascii="Times New Roman" w:hAnsi="Times New Roman" w:cs="Times New Roman"/>
          <w:sz w:val="22"/>
          <w:szCs w:val="28"/>
        </w:rPr>
        <w:t xml:space="preserve">a concept is “a procedure for doing something, not a class, that is somehow lodged in a mental register” </w:t>
      </w:r>
      <w:bookmarkStart w:id="2" w:name="_Hlk94687165"/>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75). </w:t>
      </w:r>
      <w:bookmarkEnd w:id="2"/>
      <w:r w:rsidR="00220B01">
        <w:rPr>
          <w:rFonts w:ascii="Times New Roman" w:hAnsi="Times New Roman" w:cs="Times New Roman"/>
          <w:sz w:val="22"/>
          <w:szCs w:val="28"/>
        </w:rPr>
        <w:t xml:space="preserve">For generality then, a concept is a procedure which reconstructs or reproduces a topic relation </w:t>
      </w:r>
      <w:proofErr w:type="gramStart"/>
      <w:r w:rsidR="00220B01" w:rsidRPr="00220B01">
        <w:rPr>
          <w:rFonts w:ascii="Times New Roman" w:hAnsi="Times New Roman" w:cs="Times New Roman"/>
          <w:i/>
          <w:sz w:val="22"/>
          <w:szCs w:val="28"/>
        </w:rPr>
        <w:t>R</w:t>
      </w:r>
      <w:r w:rsidR="00220B01" w:rsidRPr="00220B01">
        <w:rPr>
          <w:rFonts w:ascii="Times New Roman" w:hAnsi="Times New Roman" w:cs="Times New Roman"/>
          <w:i/>
          <w:sz w:val="22"/>
          <w:szCs w:val="28"/>
          <w:vertAlign w:val="subscript"/>
        </w:rPr>
        <w:t>H</w:t>
      </w:r>
      <w:r w:rsidR="00220B01">
        <w:rPr>
          <w:rFonts w:ascii="Times New Roman" w:hAnsi="Times New Roman" w:cs="Times New Roman"/>
          <w:i/>
          <w:sz w:val="22"/>
          <w:szCs w:val="28"/>
          <w:vertAlign w:val="subscript"/>
        </w:rPr>
        <w:t xml:space="preserve">  </w:t>
      </w:r>
      <w:r w:rsidR="00220B01" w:rsidRPr="00A83EC8">
        <w:rPr>
          <w:rFonts w:ascii="Times New Roman" w:hAnsi="Times New Roman" w:cs="Times New Roman"/>
          <w:sz w:val="22"/>
          <w:szCs w:val="28"/>
        </w:rPr>
        <w:t>(</w:t>
      </w:r>
      <w:proofErr w:type="spellStart"/>
      <w:proofErr w:type="gramEnd"/>
      <w:r w:rsidR="00220B01" w:rsidRPr="00A83EC8">
        <w:rPr>
          <w:rFonts w:ascii="Times New Roman" w:hAnsi="Times New Roman" w:cs="Times New Roman"/>
          <w:sz w:val="22"/>
          <w:szCs w:val="28"/>
        </w:rPr>
        <w:t>Pask</w:t>
      </w:r>
      <w:proofErr w:type="spellEnd"/>
      <w:r w:rsidR="00220B01" w:rsidRPr="00A83EC8">
        <w:rPr>
          <w:rFonts w:ascii="Times New Roman" w:hAnsi="Times New Roman" w:cs="Times New Roman"/>
          <w:sz w:val="22"/>
          <w:szCs w:val="28"/>
        </w:rPr>
        <w:t>, 197</w:t>
      </w:r>
      <w:r w:rsidR="00220B01">
        <w:rPr>
          <w:rFonts w:ascii="Times New Roman" w:hAnsi="Times New Roman" w:cs="Times New Roman"/>
          <w:sz w:val="22"/>
          <w:szCs w:val="28"/>
        </w:rPr>
        <w:t>6</w:t>
      </w:r>
      <w:r w:rsidR="00220B01" w:rsidRPr="00A83EC8">
        <w:rPr>
          <w:rFonts w:ascii="Times New Roman" w:hAnsi="Times New Roman" w:cs="Times New Roman"/>
          <w:sz w:val="22"/>
          <w:szCs w:val="28"/>
        </w:rPr>
        <w:t xml:space="preserve">, p. </w:t>
      </w:r>
      <w:r w:rsidR="00220B01">
        <w:rPr>
          <w:rFonts w:ascii="Times New Roman" w:hAnsi="Times New Roman" w:cs="Times New Roman"/>
          <w:sz w:val="22"/>
          <w:szCs w:val="28"/>
        </w:rPr>
        <w:t>5</w:t>
      </w:r>
      <w:r w:rsidR="00220B01" w:rsidRPr="00A83EC8">
        <w:rPr>
          <w:rFonts w:ascii="Times New Roman" w:hAnsi="Times New Roman" w:cs="Times New Roman"/>
          <w:sz w:val="22"/>
          <w:szCs w:val="28"/>
        </w:rPr>
        <w:t>).</w:t>
      </w:r>
      <w:r w:rsidR="00220B01">
        <w:rPr>
          <w:rFonts w:ascii="Times New Roman" w:hAnsi="Times New Roman" w:cs="Times New Roman"/>
          <w:sz w:val="22"/>
          <w:szCs w:val="28"/>
        </w:rPr>
        <w:t xml:space="preserve"> </w:t>
      </w:r>
      <w:r w:rsidRPr="00A83EC8">
        <w:rPr>
          <w:rFonts w:ascii="Times New Roman" w:hAnsi="Times New Roman" w:cs="Times New Roman"/>
          <w:sz w:val="22"/>
          <w:szCs w:val="28"/>
        </w:rPr>
        <w:t xml:space="preserve">Finally, our concepts of our concepts have the property of potentially being in agreement with other people’s concepts of their </w:t>
      </w:r>
      <w:r w:rsidRPr="00A83EC8">
        <w:rPr>
          <w:rFonts w:ascii="Times New Roman" w:hAnsi="Times New Roman" w:cs="Times New Roman"/>
          <w:sz w:val="22"/>
          <w:szCs w:val="28"/>
        </w:rPr>
        <w:lastRenderedPageBreak/>
        <w:t xml:space="preserve">concepts, on the condition that </w:t>
      </w:r>
      <w:proofErr w:type="spellStart"/>
      <w:proofErr w:type="gramStart"/>
      <w:r w:rsidRPr="00A83EC8">
        <w:rPr>
          <w:rFonts w:ascii="Times New Roman" w:hAnsi="Times New Roman" w:cs="Times New Roman"/>
          <w:sz w:val="22"/>
          <w:szCs w:val="28"/>
        </w:rPr>
        <w:t>their</w:t>
      </w:r>
      <w:proofErr w:type="spellEnd"/>
      <w:proofErr w:type="gramEnd"/>
      <w:r w:rsidRPr="00A83EC8">
        <w:rPr>
          <w:rFonts w:ascii="Times New Roman" w:hAnsi="Times New Roman" w:cs="Times New Roman"/>
          <w:sz w:val="22"/>
          <w:szCs w:val="28"/>
        </w:rPr>
        <w:t xml:space="preserve"> is an isomorphism or one-to-one correspondence between our two conceptions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76). This is articulated formally in the following expression:</w:t>
      </w:r>
    </w:p>
    <w:p w14:paraId="4C6AB258" w14:textId="5DB95211" w:rsidR="008C60B2" w:rsidRPr="00A83EC8" w:rsidRDefault="002858AB">
      <w:pPr>
        <w:spacing w:after="606" w:line="265" w:lineRule="auto"/>
        <w:ind w:left="10" w:right="214"/>
        <w:jc w:val="center"/>
        <w:rPr>
          <w:rFonts w:ascii="Times New Roman" w:hAnsi="Times New Roman" w:cs="Times New Roman"/>
          <w:i/>
          <w:sz w:val="22"/>
          <w:szCs w:val="28"/>
        </w:rPr>
      </w:pPr>
      <m:oMathPara>
        <m:oMath>
          <m:sSub>
            <m:sSubPr>
              <m:ctrlPr>
                <w:rPr>
                  <w:rFonts w:ascii="Cambria Math" w:hAnsi="Cambria Math" w:cs="Times New Roman"/>
                  <w:i/>
                  <w:sz w:val="22"/>
                  <w:szCs w:val="28"/>
                </w:rPr>
              </m:ctrlPr>
            </m:sSubPr>
            <m:e>
              <m:r>
                <w:rPr>
                  <w:rFonts w:ascii="Cambria Math" w:hAnsi="Cambria Math" w:cs="Times New Roman"/>
                  <w:sz w:val="22"/>
                  <w:szCs w:val="28"/>
                </w:rPr>
                <m:t>Proc</m:t>
              </m:r>
            </m:e>
            <m:sub>
              <m:r>
                <w:rPr>
                  <w:rFonts w:ascii="Cambria Math" w:hAnsi="Cambria Math" w:cs="Times New Roman"/>
                  <w:sz w:val="22"/>
                  <w:szCs w:val="28"/>
                </w:rPr>
                <m:t>A</m:t>
              </m:r>
            </m:sub>
          </m:sSub>
          <m:r>
            <w:rPr>
              <w:rFonts w:ascii="Cambria Math" w:hAnsi="Cambria Math" w:cs="Times New Roman"/>
              <w:sz w:val="22"/>
              <w:szCs w:val="28"/>
            </w:rPr>
            <m:t xml:space="preserve">i (X) ⇔ </m:t>
          </m:r>
          <m:sSub>
            <m:sSubPr>
              <m:ctrlPr>
                <w:rPr>
                  <w:rFonts w:ascii="Cambria Math" w:hAnsi="Cambria Math" w:cs="Times New Roman"/>
                  <w:i/>
                  <w:sz w:val="22"/>
                  <w:szCs w:val="28"/>
                </w:rPr>
              </m:ctrlPr>
            </m:sSubPr>
            <m:e>
              <m:r>
                <w:rPr>
                  <w:rFonts w:ascii="Cambria Math" w:hAnsi="Cambria Math" w:cs="Times New Roman"/>
                  <w:sz w:val="22"/>
                  <w:szCs w:val="28"/>
                </w:rPr>
                <m:t>Proc</m:t>
              </m:r>
            </m:e>
            <m:sub>
              <m:r>
                <w:rPr>
                  <w:rFonts w:ascii="Cambria Math" w:hAnsi="Cambria Math" w:cs="Times New Roman"/>
                  <w:sz w:val="22"/>
                  <w:szCs w:val="28"/>
                </w:rPr>
                <m:t>B</m:t>
              </m:r>
            </m:sub>
          </m:sSub>
          <m:r>
            <w:rPr>
              <w:rFonts w:ascii="Cambria Math" w:hAnsi="Cambria Math" w:cs="Times New Roman"/>
              <w:sz w:val="22"/>
              <w:szCs w:val="28"/>
            </w:rPr>
            <m:t>i (X)</m:t>
          </m:r>
        </m:oMath>
      </m:oMathPara>
    </w:p>
    <w:p w14:paraId="3448C8A4" w14:textId="77777777" w:rsidR="008C60B2" w:rsidRPr="00A83EC8" w:rsidRDefault="00014D6A">
      <w:pPr>
        <w:spacing w:after="434"/>
        <w:ind w:left="-5" w:right="199"/>
        <w:rPr>
          <w:rFonts w:ascii="Times New Roman" w:hAnsi="Times New Roman" w:cs="Times New Roman"/>
          <w:sz w:val="22"/>
          <w:szCs w:val="28"/>
        </w:rPr>
      </w:pPr>
      <w:r w:rsidRPr="00A83EC8">
        <w:rPr>
          <w:rFonts w:ascii="Times New Roman" w:hAnsi="Times New Roman" w:cs="Times New Roman"/>
          <w:sz w:val="22"/>
          <w:szCs w:val="28"/>
        </w:rPr>
        <w:t xml:space="preserve">Where A and B can be said to be two conversational participants, the </w:t>
      </w:r>
      <w:r w:rsidRPr="00A83EC8">
        <w:rPr>
          <w:rFonts w:ascii="Cambria Math" w:hAnsi="Cambria Math" w:cs="Cambria Math"/>
          <w:sz w:val="22"/>
          <w:szCs w:val="28"/>
        </w:rPr>
        <w:t>⇔</w:t>
      </w:r>
      <w:r w:rsidRPr="00A83EC8">
        <w:rPr>
          <w:rFonts w:ascii="Times New Roman" w:hAnsi="Times New Roman" w:cs="Times New Roman"/>
          <w:sz w:val="22"/>
          <w:szCs w:val="28"/>
        </w:rPr>
        <w:t xml:space="preserve"> symbol refers to </w:t>
      </w:r>
      <w:proofErr w:type="gramStart"/>
      <w:r w:rsidRPr="00A83EC8">
        <w:rPr>
          <w:rFonts w:ascii="Times New Roman" w:hAnsi="Times New Roman" w:cs="Times New Roman"/>
          <w:sz w:val="22"/>
          <w:szCs w:val="28"/>
        </w:rPr>
        <w:t>a</w:t>
      </w:r>
      <w:proofErr w:type="gramEnd"/>
      <w:r w:rsidRPr="00A83EC8">
        <w:rPr>
          <w:rFonts w:ascii="Times New Roman" w:hAnsi="Times New Roman" w:cs="Times New Roman"/>
          <w:sz w:val="22"/>
          <w:szCs w:val="28"/>
        </w:rPr>
        <w:t xml:space="preserve"> isomorphism or one-to-one correspondence, and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is some arbitrary model, topic or relation that is conceived by each participant. Now, knowing that my concept of my concept parallels your concept of your concept is not a given in conversation theory: Following R. D. Laing and associates work on interpersonal perception, A is able to have a concept of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such that </w:t>
      </w:r>
      <w:proofErr w:type="spellStart"/>
      <w:r w:rsidRPr="00A83EC8">
        <w:rPr>
          <w:rFonts w:ascii="Times New Roman" w:hAnsi="Times New Roman" w:cs="Times New Roman"/>
          <w:i/>
          <w:sz w:val="22"/>
          <w:szCs w:val="28"/>
        </w:rPr>
        <w:t>Proc</w:t>
      </w:r>
      <w:r w:rsidRPr="00A83EC8">
        <w:rPr>
          <w:rFonts w:ascii="Times New Roman" w:hAnsi="Times New Roman" w:cs="Times New Roman"/>
          <w:i/>
          <w:sz w:val="22"/>
          <w:szCs w:val="28"/>
          <w:vertAlign w:val="subscript"/>
        </w:rPr>
        <w:t>A</w:t>
      </w:r>
      <w:r w:rsidRPr="00A83EC8">
        <w:rPr>
          <w:rFonts w:ascii="Times New Roman" w:hAnsi="Times New Roman" w:cs="Times New Roman"/>
          <w:i/>
          <w:sz w:val="22"/>
          <w:szCs w:val="28"/>
        </w:rPr>
        <w:t>i</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and A is also able to have a concept of B’s concept of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such that </w:t>
      </w:r>
      <w:proofErr w:type="spellStart"/>
      <w:r w:rsidRPr="00A83EC8">
        <w:rPr>
          <w:rFonts w:ascii="Times New Roman" w:hAnsi="Times New Roman" w:cs="Times New Roman"/>
          <w:i/>
          <w:sz w:val="22"/>
          <w:szCs w:val="28"/>
        </w:rPr>
        <w:t>Proc</w:t>
      </w:r>
      <w:r w:rsidRPr="00A83EC8">
        <w:rPr>
          <w:rFonts w:ascii="Times New Roman" w:hAnsi="Times New Roman" w:cs="Times New Roman"/>
          <w:i/>
          <w:sz w:val="22"/>
          <w:szCs w:val="28"/>
          <w:vertAlign w:val="subscript"/>
        </w:rPr>
        <w:t>A</w:t>
      </w:r>
      <w:r w:rsidRPr="00A83EC8">
        <w:rPr>
          <w:rFonts w:ascii="Times New Roman" w:hAnsi="Times New Roman" w:cs="Times New Roman"/>
          <w:i/>
          <w:sz w:val="22"/>
          <w:szCs w:val="28"/>
        </w:rPr>
        <w:t>i</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w:t>
      </w:r>
      <w:proofErr w:type="spellStart"/>
      <w:r w:rsidRPr="00A83EC8">
        <w:rPr>
          <w:rFonts w:ascii="Times New Roman" w:hAnsi="Times New Roman" w:cs="Times New Roman"/>
          <w:i/>
          <w:sz w:val="22"/>
          <w:szCs w:val="28"/>
        </w:rPr>
        <w:t>Proc</w:t>
      </w:r>
      <w:r w:rsidRPr="00A83EC8">
        <w:rPr>
          <w:rFonts w:ascii="Times New Roman" w:hAnsi="Times New Roman" w:cs="Times New Roman"/>
          <w:i/>
          <w:sz w:val="22"/>
          <w:szCs w:val="28"/>
          <w:vertAlign w:val="subscript"/>
        </w:rPr>
        <w:t>B</w:t>
      </w:r>
      <w:r w:rsidRPr="00A83EC8">
        <w:rPr>
          <w:rFonts w:ascii="Times New Roman" w:hAnsi="Times New Roman" w:cs="Times New Roman"/>
          <w:i/>
          <w:sz w:val="22"/>
          <w:szCs w:val="28"/>
        </w:rPr>
        <w:t>i</w:t>
      </w:r>
      <w:proofErr w:type="spellEnd"/>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can be said to hold (Laing, Philipson, &amp; Lee, 1964, pp. 54-55). But A only </w:t>
      </w:r>
      <w:r w:rsidRPr="00A83EC8">
        <w:rPr>
          <w:rFonts w:ascii="Times New Roman" w:hAnsi="Times New Roman" w:cs="Times New Roman"/>
          <w:i/>
          <w:sz w:val="22"/>
          <w:szCs w:val="28"/>
        </w:rPr>
        <w:t xml:space="preserve">purports </w:t>
      </w:r>
      <w:r w:rsidRPr="00A83EC8">
        <w:rPr>
          <w:rFonts w:ascii="Times New Roman" w:hAnsi="Times New Roman" w:cs="Times New Roman"/>
          <w:sz w:val="22"/>
          <w:szCs w:val="28"/>
        </w:rPr>
        <w:t xml:space="preserve">to understand B’s concept of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in this expression, such that A could be wrong. I might see for example the way I act as cautious, but to some other it comes across as cowardly; yet I purport them to view me as cautious (Laing et al., 1964, p. 11). There thus needs to be a medium in which we can test our conceptions to see if our conceptions are more likely to agree with each other or not, and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medium utilised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test the legitimacy of our conceptions is conversation.</w:t>
      </w:r>
    </w:p>
    <w:p w14:paraId="6745F9EB" w14:textId="77777777" w:rsidR="008C60B2" w:rsidRPr="0025501E" w:rsidRDefault="00014D6A">
      <w:pPr>
        <w:tabs>
          <w:tab w:val="center" w:pos="3407"/>
        </w:tabs>
        <w:spacing w:after="45" w:line="259" w:lineRule="auto"/>
        <w:ind w:left="-15" w:right="0" w:firstLine="0"/>
        <w:jc w:val="left"/>
        <w:rPr>
          <w:rFonts w:ascii="Times New Roman" w:hAnsi="Times New Roman" w:cs="Times New Roman"/>
        </w:rPr>
      </w:pPr>
      <w:r w:rsidRPr="0025501E">
        <w:rPr>
          <w:rFonts w:ascii="Times New Roman" w:hAnsi="Times New Roman" w:cs="Times New Roman"/>
          <w:b/>
          <w:sz w:val="29"/>
        </w:rPr>
        <w:t>2</w:t>
      </w:r>
      <w:r w:rsidRPr="0025501E">
        <w:rPr>
          <w:rFonts w:ascii="Times New Roman" w:hAnsi="Times New Roman" w:cs="Times New Roman"/>
          <w:b/>
          <w:sz w:val="29"/>
        </w:rPr>
        <w:tab/>
        <w:t>How do conversations relate to concepts?</w:t>
      </w:r>
    </w:p>
    <w:p w14:paraId="28EB477B" w14:textId="77777777" w:rsidR="00A02920" w:rsidRPr="0025501E" w:rsidRDefault="00A02920">
      <w:pPr>
        <w:ind w:left="-5" w:right="199"/>
        <w:rPr>
          <w:rFonts w:ascii="Times New Roman" w:hAnsi="Times New Roman" w:cs="Times New Roman"/>
        </w:rPr>
      </w:pPr>
    </w:p>
    <w:p w14:paraId="02918B02" w14:textId="3BFB0B3F" w:rsidR="008C60B2" w:rsidRPr="00A83EC8" w:rsidRDefault="00014D6A">
      <w:pPr>
        <w:ind w:left="-5" w:right="199"/>
        <w:rPr>
          <w:rFonts w:ascii="Times New Roman" w:hAnsi="Times New Roman" w:cs="Times New Roman"/>
          <w:sz w:val="22"/>
          <w:szCs w:val="28"/>
        </w:rPr>
      </w:pPr>
      <w:r w:rsidRPr="00A83EC8">
        <w:rPr>
          <w:rFonts w:ascii="Times New Roman" w:hAnsi="Times New Roman" w:cs="Times New Roman"/>
          <w:sz w:val="22"/>
          <w:szCs w:val="28"/>
        </w:rPr>
        <w:t>Having explored the notion of a concept within the context of conversation theory in relation to inferential semantics, I will now articulate how concepts relate to conversations in conversation theory’s formal framework.</w:t>
      </w:r>
    </w:p>
    <w:p w14:paraId="248E8F04" w14:textId="12BF367F" w:rsidR="008C60B2" w:rsidRPr="00A83EC8" w:rsidRDefault="00014D6A">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Let us envisage a hypothetical situation where two participants (say A and B) are conversing with each other. Following Paul Pangaro, a conversation begins “with a participant having some sort of goal, whether specific or general, articulated or unformed” (Pangaro, 2017, p. 1580). In conversation theory, A and B can either converse about executing a concept </w:t>
      </w:r>
      <w:proofErr w:type="gramStart"/>
      <w:r w:rsidRPr="00A83EC8">
        <w:rPr>
          <w:rFonts w:ascii="Times New Roman" w:hAnsi="Times New Roman" w:cs="Times New Roman"/>
          <w:sz w:val="22"/>
          <w:szCs w:val="28"/>
        </w:rPr>
        <w:t>in regards to</w:t>
      </w:r>
      <w:proofErr w:type="gramEnd"/>
      <w:r w:rsidRPr="00A83EC8">
        <w:rPr>
          <w:rFonts w:ascii="Times New Roman" w:hAnsi="Times New Roman" w:cs="Times New Roman"/>
          <w:sz w:val="22"/>
          <w:szCs w:val="28"/>
        </w:rPr>
        <w:t xml:space="preserve"> some practical activity they engage in, or review what has occurred as a part of that activity in order to yield a understanding or agreement as to what a concept entails; the union of which is directed towards obtaining some goal or general purpose.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divide this conceptualisation of conversational practice into two levels of discourse: These are </w:t>
      </w:r>
      <w:r w:rsidR="00C302D1" w:rsidRPr="00A83EC8">
        <w:rPr>
          <w:rFonts w:ascii="Times New Roman" w:hAnsi="Times New Roman" w:cs="Times New Roman"/>
          <w:sz w:val="22"/>
          <w:szCs w:val="28"/>
        </w:rPr>
        <w:t>referred</w:t>
      </w:r>
      <w:r w:rsidRPr="00A83EC8">
        <w:rPr>
          <w:rFonts w:ascii="Times New Roman" w:hAnsi="Times New Roman" w:cs="Times New Roman"/>
          <w:sz w:val="22"/>
          <w:szCs w:val="28"/>
        </w:rPr>
        <w:t xml:space="preserve"> to as the “how” level and the “why” level.</w:t>
      </w:r>
    </w:p>
    <w:p w14:paraId="47DD1799" w14:textId="77777777" w:rsidR="0088448C" w:rsidRPr="00A83EC8" w:rsidRDefault="0088448C">
      <w:pPr>
        <w:spacing w:after="394"/>
        <w:rPr>
          <w:rFonts w:ascii="Times New Roman" w:hAnsi="Times New Roman" w:cs="Times New Roman"/>
          <w:sz w:val="22"/>
          <w:szCs w:val="28"/>
        </w:rPr>
      </w:pPr>
    </w:p>
    <w:p w14:paraId="0C114448" w14:textId="464B0A75" w:rsidR="008C60B2" w:rsidRPr="00A83EC8" w:rsidRDefault="00014D6A">
      <w:pPr>
        <w:spacing w:after="394"/>
        <w:rPr>
          <w:rFonts w:ascii="Times New Roman" w:hAnsi="Times New Roman" w:cs="Times New Roman"/>
          <w:sz w:val="22"/>
          <w:szCs w:val="28"/>
        </w:rPr>
      </w:pPr>
      <w:r w:rsidRPr="00A83EC8">
        <w:rPr>
          <w:rFonts w:ascii="Times New Roman" w:hAnsi="Times New Roman" w:cs="Times New Roman"/>
          <w:sz w:val="22"/>
          <w:szCs w:val="28"/>
        </w:rPr>
        <w:t>The “how” level is concerned with descriptions of how to “do” a topic: How to recognize it, construct it, maintain it and so on; the “why” level is concerned with explaining or justifying what a topic means in terms of other topics. These exchanges are “provocative” in that they serve to provoke participants to construct understandings of each other’s conceptions and (possibly) misconceptions of topics and the relations between them (Scott, 2011, p. 309).</w:t>
      </w:r>
    </w:p>
    <w:p w14:paraId="0D752EA3" w14:textId="0660D117" w:rsidR="008C60B2" w:rsidRPr="00A83EC8" w:rsidRDefault="00014D6A">
      <w:pPr>
        <w:spacing w:after="413"/>
        <w:ind w:left="-5" w:right="199"/>
        <w:rPr>
          <w:rFonts w:ascii="Times New Roman" w:hAnsi="Times New Roman" w:cs="Times New Roman"/>
          <w:sz w:val="22"/>
          <w:szCs w:val="28"/>
        </w:rPr>
      </w:pPr>
      <w:r w:rsidRPr="00A83EC8">
        <w:rPr>
          <w:rFonts w:ascii="Times New Roman" w:hAnsi="Times New Roman" w:cs="Times New Roman"/>
          <w:sz w:val="22"/>
          <w:szCs w:val="28"/>
        </w:rPr>
        <w:t xml:space="preserve">In formulating a conversational language in this way,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employ formal notation </w:t>
      </w:r>
      <w:r w:rsidR="007A28D0" w:rsidRPr="00A83EC8">
        <w:rPr>
          <w:rFonts w:ascii="Times New Roman" w:hAnsi="Times New Roman" w:cs="Times New Roman"/>
          <w:sz w:val="22"/>
          <w:szCs w:val="28"/>
        </w:rPr>
        <w:t>to</w:t>
      </w:r>
      <w:r w:rsidRPr="00A83EC8">
        <w:rPr>
          <w:rFonts w:ascii="Times New Roman" w:hAnsi="Times New Roman" w:cs="Times New Roman"/>
          <w:sz w:val="22"/>
          <w:szCs w:val="28"/>
        </w:rPr>
        <w:t xml:space="preserve"> better demarcate the divid</w:t>
      </w:r>
      <w:r w:rsidR="007A28D0" w:rsidRPr="00A83EC8">
        <w:rPr>
          <w:rFonts w:ascii="Times New Roman" w:hAnsi="Times New Roman" w:cs="Times New Roman"/>
          <w:sz w:val="22"/>
          <w:szCs w:val="28"/>
        </w:rPr>
        <w:t>ed</w:t>
      </w:r>
      <w:r w:rsidRPr="00A83EC8">
        <w:rPr>
          <w:rFonts w:ascii="Times New Roman" w:hAnsi="Times New Roman" w:cs="Times New Roman"/>
          <w:sz w:val="22"/>
          <w:szCs w:val="28"/>
        </w:rPr>
        <w:t xml:space="preserve"> domains of discourse. Accordingly, for any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that permits concept-sharing and concept</w:t>
      </w:r>
      <w:r w:rsidR="007A28D0" w:rsidRPr="00A83EC8">
        <w:rPr>
          <w:rFonts w:ascii="Times New Roman" w:hAnsi="Times New Roman" w:cs="Times New Roman"/>
          <w:sz w:val="22"/>
          <w:szCs w:val="28"/>
        </w:rPr>
        <w:t>-</w:t>
      </w:r>
      <w:r w:rsidRPr="00A83EC8">
        <w:rPr>
          <w:rFonts w:ascii="Times New Roman" w:hAnsi="Times New Roman" w:cs="Times New Roman"/>
          <w:sz w:val="22"/>
          <w:szCs w:val="28"/>
        </w:rPr>
        <w:t xml:space="preserve">forming between A and B,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shall be divided into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0 </w:t>
      </w:r>
      <w:r w:rsidRPr="00A83EC8">
        <w:rPr>
          <w:rFonts w:ascii="Times New Roman" w:hAnsi="Times New Roman" w:cs="Times New Roman"/>
          <w:sz w:val="22"/>
          <w:szCs w:val="28"/>
        </w:rPr>
        <w:t xml:space="preserve">and </w:t>
      </w:r>
      <w:bookmarkStart w:id="3" w:name="_Hlk82602829"/>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bookmarkEnd w:id="3"/>
      <w:r w:rsidRPr="00A83EC8">
        <w:rPr>
          <w:rFonts w:ascii="Times New Roman" w:hAnsi="Times New Roman" w:cs="Times New Roman"/>
          <w:sz w:val="22"/>
          <w:szCs w:val="28"/>
        </w:rPr>
        <w:t xml:space="preserve">domains of discourse in the text. Following </w:t>
      </w:r>
      <w:proofErr w:type="spellStart"/>
      <w:r w:rsidR="000731B1">
        <w:rPr>
          <w:rFonts w:ascii="Times New Roman" w:hAnsi="Times New Roman" w:cs="Times New Roman"/>
          <w:sz w:val="22"/>
          <w:szCs w:val="28"/>
        </w:rPr>
        <w:t>Pask</w:t>
      </w:r>
      <w:proofErr w:type="spellEnd"/>
      <w:r w:rsidR="000731B1">
        <w:rPr>
          <w:rFonts w:ascii="Times New Roman" w:hAnsi="Times New Roman" w:cs="Times New Roman"/>
          <w:sz w:val="22"/>
          <w:szCs w:val="28"/>
        </w:rPr>
        <w:t xml:space="preserve"> (1975a),</w:t>
      </w:r>
      <w:r w:rsidRPr="00A83EC8">
        <w:rPr>
          <w:rFonts w:ascii="Times New Roman" w:hAnsi="Times New Roman" w:cs="Times New Roman"/>
          <w:sz w:val="22"/>
          <w:szCs w:val="28"/>
        </w:rPr>
        <w:t xml:space="preserve"> let </w:t>
      </w:r>
      <w:bookmarkStart w:id="4" w:name="_Hlk82602791"/>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0</w:t>
      </w:r>
      <w:bookmarkEnd w:id="4"/>
      <w:r w:rsidRPr="00A83EC8">
        <w:rPr>
          <w:rFonts w:ascii="Times New Roman" w:hAnsi="Times New Roman" w:cs="Times New Roman"/>
          <w:sz w:val="22"/>
          <w:szCs w:val="28"/>
          <w:vertAlign w:val="superscript"/>
        </w:rPr>
        <w:t xml:space="preserve"> </w:t>
      </w:r>
      <w:r w:rsidRPr="00A83EC8">
        <w:rPr>
          <w:rFonts w:ascii="Times New Roman" w:hAnsi="Times New Roman" w:cs="Times New Roman"/>
          <w:sz w:val="22"/>
          <w:szCs w:val="28"/>
        </w:rPr>
        <w:t xml:space="preserve">of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indicate the level of discourse concerned with employing concepts during some practical activity in order to reach a practical goal or sub-goal; whereas let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r w:rsidRPr="00A83EC8">
        <w:rPr>
          <w:rFonts w:ascii="Times New Roman" w:hAnsi="Times New Roman" w:cs="Times New Roman"/>
          <w:sz w:val="22"/>
          <w:szCs w:val="28"/>
        </w:rPr>
        <w:t xml:space="preserve">be the level of discourse concerned </w:t>
      </w:r>
      <w:proofErr w:type="gramStart"/>
      <w:r w:rsidRPr="00A83EC8">
        <w:rPr>
          <w:rFonts w:ascii="Times New Roman" w:hAnsi="Times New Roman" w:cs="Times New Roman"/>
          <w:sz w:val="22"/>
          <w:szCs w:val="28"/>
        </w:rPr>
        <w:t xml:space="preserve">with </w:t>
      </w:r>
      <w:r w:rsidR="00F0768C">
        <w:rPr>
          <w:rFonts w:ascii="Times New Roman" w:hAnsi="Times New Roman" w:cs="Times New Roman"/>
          <w:sz w:val="22"/>
          <w:szCs w:val="28"/>
        </w:rPr>
        <w:t xml:space="preserve"> deriving</w:t>
      </w:r>
      <w:proofErr w:type="gramEnd"/>
      <w:r w:rsidR="00F0768C">
        <w:rPr>
          <w:rFonts w:ascii="Times New Roman" w:hAnsi="Times New Roman" w:cs="Times New Roman"/>
          <w:sz w:val="22"/>
          <w:szCs w:val="28"/>
        </w:rPr>
        <w:t xml:space="preserve"> </w:t>
      </w:r>
      <w:r w:rsidRPr="00A83EC8">
        <w:rPr>
          <w:rFonts w:ascii="Times New Roman" w:hAnsi="Times New Roman" w:cs="Times New Roman"/>
          <w:sz w:val="22"/>
          <w:szCs w:val="28"/>
        </w:rPr>
        <w:t xml:space="preserve">a concept </w:t>
      </w:r>
      <w:r w:rsidR="00F0768C">
        <w:rPr>
          <w:rFonts w:ascii="Times New Roman" w:hAnsi="Times New Roman" w:cs="Times New Roman"/>
          <w:sz w:val="22"/>
          <w:szCs w:val="28"/>
        </w:rPr>
        <w:t xml:space="preserve">from </w:t>
      </w:r>
      <w:r w:rsidRPr="00A83EC8">
        <w:rPr>
          <w:rFonts w:ascii="Times New Roman" w:hAnsi="Times New Roman" w:cs="Times New Roman"/>
          <w:sz w:val="22"/>
          <w:szCs w:val="28"/>
        </w:rPr>
        <w:t xml:space="preserve">other concepts (which might later be used to inform one’s actions during some practical activity). The level of discourse </w:t>
      </w:r>
      <w:r w:rsidR="007A28D0" w:rsidRPr="00A83EC8">
        <w:rPr>
          <w:rFonts w:ascii="Times New Roman" w:hAnsi="Times New Roman" w:cs="Times New Roman"/>
          <w:i/>
          <w:sz w:val="22"/>
          <w:szCs w:val="28"/>
        </w:rPr>
        <w:t>L</w:t>
      </w:r>
      <w:proofErr w:type="gramStart"/>
      <w:r w:rsidR="007A28D0"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vertAlign w:val="subscript"/>
        </w:rPr>
        <w:t xml:space="preserve"> </w:t>
      </w:r>
      <w:r w:rsidR="001E5782" w:rsidRPr="00A83EC8">
        <w:rPr>
          <w:rFonts w:ascii="Times New Roman" w:hAnsi="Times New Roman" w:cs="Times New Roman"/>
          <w:sz w:val="22"/>
          <w:szCs w:val="28"/>
          <w:vertAlign w:val="subscript"/>
        </w:rPr>
        <w:t xml:space="preserve"> </w:t>
      </w:r>
      <w:r w:rsidRPr="00A83EC8">
        <w:rPr>
          <w:rFonts w:ascii="Times New Roman" w:hAnsi="Times New Roman" w:cs="Times New Roman"/>
          <w:sz w:val="22"/>
          <w:szCs w:val="28"/>
        </w:rPr>
        <w:t>then</w:t>
      </w:r>
      <w:proofErr w:type="gramEnd"/>
      <w:r w:rsidRPr="00A83EC8">
        <w:rPr>
          <w:rFonts w:ascii="Times New Roman" w:hAnsi="Times New Roman" w:cs="Times New Roman"/>
          <w:sz w:val="22"/>
          <w:szCs w:val="28"/>
        </w:rPr>
        <w:t xml:space="preserve"> deals with the means in which participants may practically satisfy the task at hand; whereas the level of discourse </w:t>
      </w:r>
      <w:r w:rsidR="007A28D0" w:rsidRPr="00A83EC8">
        <w:rPr>
          <w:rFonts w:ascii="Times New Roman" w:hAnsi="Times New Roman" w:cs="Times New Roman"/>
          <w:i/>
          <w:sz w:val="22"/>
          <w:szCs w:val="28"/>
        </w:rPr>
        <w:t>L</w:t>
      </w:r>
      <w:r w:rsidR="007A28D0" w:rsidRPr="00A83EC8">
        <w:rPr>
          <w:rFonts w:ascii="Times New Roman" w:hAnsi="Times New Roman" w:cs="Times New Roman"/>
          <w:i/>
          <w:sz w:val="22"/>
          <w:szCs w:val="28"/>
          <w:vertAlign w:val="superscript"/>
        </w:rPr>
        <w:t>1</w:t>
      </w:r>
      <w:r w:rsidRPr="00A83EC8">
        <w:rPr>
          <w:rFonts w:ascii="Times New Roman" w:hAnsi="Times New Roman" w:cs="Times New Roman"/>
          <w:sz w:val="22"/>
          <w:szCs w:val="28"/>
          <w:vertAlign w:val="subscript"/>
        </w:rPr>
        <w:t xml:space="preserve"> </w:t>
      </w:r>
      <w:r w:rsidRPr="00A83EC8">
        <w:rPr>
          <w:rFonts w:ascii="Times New Roman" w:hAnsi="Times New Roman" w:cs="Times New Roman"/>
          <w:sz w:val="22"/>
          <w:szCs w:val="28"/>
        </w:rPr>
        <w:t>deals with reflecting on some problem-solving task.</w:t>
      </w:r>
    </w:p>
    <w:p w14:paraId="638AEAB2" w14:textId="62C81EF3" w:rsidR="008C60B2" w:rsidRPr="00A83EC8" w:rsidRDefault="00014D6A">
      <w:pPr>
        <w:spacing w:after="428"/>
        <w:rPr>
          <w:rFonts w:ascii="Times New Roman" w:hAnsi="Times New Roman" w:cs="Times New Roman"/>
          <w:sz w:val="22"/>
          <w:szCs w:val="28"/>
        </w:rPr>
      </w:pPr>
      <w:r w:rsidRPr="00A83EC8">
        <w:rPr>
          <w:rFonts w:ascii="Times New Roman" w:hAnsi="Times New Roman" w:cs="Times New Roman"/>
          <w:sz w:val="22"/>
          <w:szCs w:val="28"/>
        </w:rPr>
        <w:t xml:space="preserve">At level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0 </w:t>
      </w:r>
      <w:r w:rsidRPr="00A83EC8">
        <w:rPr>
          <w:rFonts w:ascii="Times New Roman" w:hAnsi="Times New Roman" w:cs="Times New Roman"/>
          <w:sz w:val="22"/>
          <w:szCs w:val="28"/>
        </w:rPr>
        <w:t xml:space="preserve">commands are of the form “Do something” or “Solve a problem”; questions are of the form “Give an explanation”. In contrast, at level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r w:rsidRPr="00A83EC8">
        <w:rPr>
          <w:rFonts w:ascii="Times New Roman" w:hAnsi="Times New Roman" w:cs="Times New Roman"/>
          <w:sz w:val="22"/>
          <w:szCs w:val="28"/>
        </w:rPr>
        <w:t>commands are of the form “Learn to solve a problem (i.e., construct a process that solves it)” and questions call for an explanation of how the process was constructed (or, sometimes, reconstructed</w:t>
      </w:r>
      <w:r w:rsidR="00C302D1" w:rsidRPr="00A83EC8">
        <w:rPr>
          <w:rFonts w:ascii="Times New Roman" w:hAnsi="Times New Roman" w:cs="Times New Roman"/>
          <w:sz w:val="22"/>
          <w:szCs w:val="28"/>
        </w:rPr>
        <w:t xml:space="preserv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72).</w:t>
      </w:r>
    </w:p>
    <w:p w14:paraId="635A9371" w14:textId="4B421587" w:rsidR="008C60B2" w:rsidRPr="00A83EC8" w:rsidRDefault="00014D6A">
      <w:pPr>
        <w:ind w:left="-5" w:right="199"/>
        <w:rPr>
          <w:rFonts w:ascii="Times New Roman" w:hAnsi="Times New Roman" w:cs="Times New Roman"/>
          <w:sz w:val="22"/>
          <w:szCs w:val="28"/>
        </w:rPr>
      </w:pPr>
      <w:r w:rsidRPr="00A83EC8">
        <w:rPr>
          <w:rFonts w:ascii="Times New Roman" w:hAnsi="Times New Roman" w:cs="Times New Roman"/>
          <w:sz w:val="22"/>
          <w:szCs w:val="28"/>
        </w:rPr>
        <w:t xml:space="preserve">Such levels of discourse can be said to contain </w:t>
      </w:r>
      <w:r w:rsidR="000731B1">
        <w:rPr>
          <w:rFonts w:ascii="Times New Roman" w:hAnsi="Times New Roman" w:cs="Times New Roman"/>
          <w:sz w:val="22"/>
          <w:szCs w:val="28"/>
        </w:rPr>
        <w:t>topic</w:t>
      </w:r>
      <w:r w:rsidR="000731B1"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relations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that exist in the conversational domain </w:t>
      </w:r>
      <w:r w:rsidRPr="00A83EC8">
        <w:rPr>
          <w:rFonts w:ascii="Times New Roman" w:hAnsi="Times New Roman" w:cs="Times New Roman"/>
          <w:i/>
          <w:iCs/>
          <w:sz w:val="22"/>
          <w:szCs w:val="28"/>
        </w:rPr>
        <w:t>R</w:t>
      </w:r>
      <w:r w:rsidRPr="00A83EC8">
        <w:rPr>
          <w:rFonts w:ascii="Times New Roman" w:hAnsi="Times New Roman" w:cs="Times New Roman"/>
          <w:sz w:val="22"/>
          <w:szCs w:val="28"/>
        </w:rPr>
        <w:t xml:space="preserve">. In speaking of a relation </w:t>
      </w:r>
      <w:proofErr w:type="gramStart"/>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001E5782" w:rsidRPr="00A83EC8">
        <w:rPr>
          <w:rFonts w:ascii="Times New Roman" w:hAnsi="Times New Roman" w:cs="Times New Roman"/>
          <w:i/>
          <w:sz w:val="22"/>
          <w:szCs w:val="28"/>
          <w:vertAlign w:val="subscript"/>
        </w:rPr>
        <w:t xml:space="preserve"> </w:t>
      </w:r>
      <w:r w:rsidRPr="00A83EC8">
        <w:rPr>
          <w:rFonts w:ascii="Times New Roman" w:hAnsi="Times New Roman" w:cs="Times New Roman"/>
          <w:sz w:val="22"/>
          <w:szCs w:val="28"/>
        </w:rPr>
        <w:t>in</w:t>
      </w:r>
      <w:proofErr w:type="gramEnd"/>
      <w:r w:rsidRPr="00A83EC8">
        <w:rPr>
          <w:rFonts w:ascii="Times New Roman" w:hAnsi="Times New Roman" w:cs="Times New Roman"/>
          <w:sz w:val="22"/>
          <w:szCs w:val="28"/>
        </w:rPr>
        <w:t xml:space="preserve"> conversation to another participant, a participant gives a description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to their addressee. Such “descriptions” here should be conceptualised by the reader as utterances or speech</w:t>
      </w:r>
      <w:r w:rsidR="0088448C"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acts utilised in a conversation, rather than merely referring to the kind of explanations we give of things. It </w:t>
      </w:r>
      <w:proofErr w:type="gramStart"/>
      <w:r w:rsidRPr="00A83EC8">
        <w:rPr>
          <w:rFonts w:ascii="Times New Roman" w:hAnsi="Times New Roman" w:cs="Times New Roman"/>
          <w:sz w:val="22"/>
          <w:szCs w:val="28"/>
        </w:rPr>
        <w:t>follow</w:t>
      </w:r>
      <w:proofErr w:type="gramEnd"/>
      <w:r w:rsidRPr="00A83EC8">
        <w:rPr>
          <w:rFonts w:ascii="Times New Roman" w:hAnsi="Times New Roman" w:cs="Times New Roman"/>
          <w:sz w:val="22"/>
          <w:szCs w:val="28"/>
        </w:rPr>
        <w:t xml:space="preserve"> that since the conversational </w:t>
      </w:r>
      <w:r w:rsidRPr="00A83EC8">
        <w:rPr>
          <w:rFonts w:ascii="Times New Roman" w:hAnsi="Times New Roman" w:cs="Times New Roman"/>
          <w:sz w:val="22"/>
          <w:szCs w:val="28"/>
        </w:rPr>
        <w:lastRenderedPageBreak/>
        <w:t xml:space="preserve">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is stratified, then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are also stratified. Let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utterances be concerned with </w:t>
      </w:r>
      <w:r w:rsidRPr="00A83EC8">
        <w:rPr>
          <w:rFonts w:ascii="Times New Roman" w:hAnsi="Times New Roman" w:cs="Times New Roman"/>
          <w:i/>
          <w:sz w:val="22"/>
          <w:szCs w:val="28"/>
        </w:rPr>
        <w:t xml:space="preserve">how </w:t>
      </w:r>
      <w:r w:rsidRPr="00A83EC8">
        <w:rPr>
          <w:rFonts w:ascii="Times New Roman" w:hAnsi="Times New Roman" w:cs="Times New Roman"/>
          <w:sz w:val="22"/>
          <w:szCs w:val="28"/>
        </w:rPr>
        <w:t xml:space="preserve">we go about a task; whereas a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1</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 is concerned with describing </w:t>
      </w:r>
      <w:r w:rsidRPr="00A83EC8">
        <w:rPr>
          <w:rFonts w:ascii="Times New Roman" w:hAnsi="Times New Roman" w:cs="Times New Roman"/>
          <w:i/>
          <w:sz w:val="22"/>
          <w:szCs w:val="28"/>
        </w:rPr>
        <w:t xml:space="preserve">why </w:t>
      </w:r>
      <w:r w:rsidRPr="00A83EC8">
        <w:rPr>
          <w:rFonts w:ascii="Times New Roman" w:hAnsi="Times New Roman" w:cs="Times New Roman"/>
          <w:sz w:val="22"/>
          <w:szCs w:val="28"/>
        </w:rPr>
        <w:t xml:space="preserve">one has done the task in the manner they did, or why doing the task yields a desired outcome. Following Paul Pangaro, uttering “I am thirsty” is an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1</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 because it implicitly posits a goal or aim that may be articulated through other concepts as to why I am thirsty; while “I can get a glass of water” is a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 as it deals with the means of how that goal or aim might be achieved (Pangaro, 2019).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uses a diagram to represent a </w:t>
      </w:r>
      <w:proofErr w:type="gramStart"/>
      <w:r w:rsidRPr="00A83EC8">
        <w:rPr>
          <w:rFonts w:ascii="Times New Roman" w:hAnsi="Times New Roman" w:cs="Times New Roman"/>
          <w:sz w:val="22"/>
          <w:szCs w:val="28"/>
        </w:rPr>
        <w:t>conversational processes</w:t>
      </w:r>
      <w:proofErr w:type="gramEnd"/>
      <w:r w:rsidRPr="00A83EC8">
        <w:rPr>
          <w:rFonts w:ascii="Times New Roman" w:hAnsi="Times New Roman" w:cs="Times New Roman"/>
          <w:sz w:val="22"/>
          <w:szCs w:val="28"/>
        </w:rPr>
        <w:t xml:space="preserve"> between two participants. He labels this the </w:t>
      </w:r>
      <w:r w:rsidRPr="00A83EC8">
        <w:rPr>
          <w:rFonts w:ascii="Times New Roman" w:hAnsi="Times New Roman" w:cs="Times New Roman"/>
          <w:i/>
          <w:sz w:val="22"/>
          <w:szCs w:val="28"/>
        </w:rPr>
        <w:t xml:space="preserve">conversational skeleton </w:t>
      </w:r>
      <w:r w:rsidRPr="00A83EC8">
        <w:rPr>
          <w:rFonts w:ascii="Times New Roman" w:hAnsi="Times New Roman" w:cs="Times New Roman"/>
          <w:sz w:val="22"/>
          <w:szCs w:val="28"/>
        </w:rPr>
        <w:t xml:space="preserve">which is represented by Figure </w:t>
      </w:r>
      <w:r w:rsidR="00C302D1" w:rsidRPr="00A83EC8">
        <w:rPr>
          <w:rFonts w:ascii="Times New Roman" w:hAnsi="Times New Roman" w:cs="Times New Roman"/>
          <w:sz w:val="22"/>
          <w:szCs w:val="28"/>
        </w:rPr>
        <w:t>1</w:t>
      </w:r>
      <w:r w:rsidRPr="00A83EC8">
        <w:rPr>
          <w:rFonts w:ascii="Times New Roman" w:hAnsi="Times New Roman" w:cs="Times New Roman"/>
          <w:sz w:val="22"/>
          <w:szCs w:val="28"/>
        </w:rPr>
        <w:t>.</w:t>
      </w:r>
    </w:p>
    <w:p w14:paraId="49601A53" w14:textId="0827F49C" w:rsidR="0050330D" w:rsidRPr="00A83EC8" w:rsidRDefault="0050330D" w:rsidP="0050330D">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In </w:t>
      </w:r>
      <w:r w:rsidR="001E5782" w:rsidRPr="00A83EC8">
        <w:rPr>
          <w:rFonts w:ascii="Times New Roman" w:hAnsi="Times New Roman" w:cs="Times New Roman"/>
          <w:sz w:val="22"/>
          <w:szCs w:val="28"/>
        </w:rPr>
        <w:t>Figure 1</w:t>
      </w:r>
      <w:r w:rsidRPr="00A83EC8">
        <w:rPr>
          <w:rFonts w:ascii="Times New Roman" w:hAnsi="Times New Roman" w:cs="Times New Roman"/>
          <w:sz w:val="22"/>
          <w:szCs w:val="28"/>
        </w:rPr>
        <w:t xml:space="preserve">, the two rectangles on the left and right-hand sides represent the participants A and B </w:t>
      </w:r>
      <w:proofErr w:type="gramStart"/>
      <w:r w:rsidRPr="00A83EC8">
        <w:rPr>
          <w:rFonts w:ascii="Times New Roman" w:hAnsi="Times New Roman" w:cs="Times New Roman"/>
          <w:sz w:val="22"/>
          <w:szCs w:val="28"/>
        </w:rPr>
        <w:t>whom</w:t>
      </w:r>
      <w:proofErr w:type="gramEnd"/>
      <w:r w:rsidRPr="00A83EC8">
        <w:rPr>
          <w:rFonts w:ascii="Times New Roman" w:hAnsi="Times New Roman" w:cs="Times New Roman"/>
          <w:sz w:val="22"/>
          <w:szCs w:val="28"/>
        </w:rPr>
        <w:t xml:space="preserve"> are engaged in a conversation with each other. A and B are said to act according to their own individual </w:t>
      </w:r>
      <w:proofErr w:type="spellStart"/>
      <w:r w:rsidR="00F42019">
        <w:rPr>
          <w:rFonts w:ascii="Times New Roman" w:hAnsi="Times New Roman" w:cs="Times New Roman"/>
          <w:sz w:val="22"/>
          <w:szCs w:val="28"/>
        </w:rPr>
        <w:t>repitiores</w:t>
      </w:r>
      <w:proofErr w:type="spellEnd"/>
      <w:r w:rsidR="00F42019">
        <w:rPr>
          <w:rFonts w:ascii="Times New Roman" w:hAnsi="Times New Roman" w:cs="Times New Roman"/>
          <w:sz w:val="22"/>
          <w:szCs w:val="28"/>
        </w:rPr>
        <w:t xml:space="preserve"> of procedures</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 xml:space="preserve">π </w:t>
      </w:r>
      <w:r w:rsidRPr="00A83EC8">
        <w:rPr>
          <w:rFonts w:ascii="Times New Roman" w:hAnsi="Times New Roman" w:cs="Times New Roman"/>
          <w:sz w:val="22"/>
          <w:szCs w:val="28"/>
        </w:rPr>
        <w:t xml:space="preserve">which </w:t>
      </w:r>
      <w:r w:rsidR="001E5782" w:rsidRPr="00A83EC8">
        <w:rPr>
          <w:rFonts w:ascii="Times New Roman" w:hAnsi="Times New Roman" w:cs="Times New Roman"/>
          <w:sz w:val="22"/>
          <w:szCs w:val="28"/>
        </w:rPr>
        <w:t>is</w:t>
      </w:r>
      <w:r w:rsidRPr="00A83EC8">
        <w:rPr>
          <w:rFonts w:ascii="Times New Roman" w:hAnsi="Times New Roman" w:cs="Times New Roman"/>
          <w:sz w:val="22"/>
          <w:szCs w:val="28"/>
        </w:rPr>
        <w:t xml:space="preserve"> represented by the squares inside the rectangles of Figure </w:t>
      </w:r>
      <w:r w:rsidR="001E5782" w:rsidRPr="00A83EC8">
        <w:rPr>
          <w:rFonts w:ascii="Times New Roman" w:hAnsi="Times New Roman" w:cs="Times New Roman"/>
          <w:sz w:val="22"/>
          <w:szCs w:val="28"/>
        </w:rPr>
        <w:t>1</w:t>
      </w:r>
      <w:r w:rsidRPr="00A83EC8">
        <w:rPr>
          <w:rFonts w:ascii="Times New Roman" w:hAnsi="Times New Roman" w:cs="Times New Roman"/>
          <w:sz w:val="22"/>
          <w:szCs w:val="28"/>
        </w:rPr>
        <w:t xml:space="preserve">. I will define a </w:t>
      </w:r>
      <w:r w:rsidR="00F42019">
        <w:rPr>
          <w:rFonts w:ascii="Times New Roman" w:hAnsi="Times New Roman" w:cs="Times New Roman"/>
          <w:sz w:val="22"/>
          <w:szCs w:val="28"/>
        </w:rPr>
        <w:t>repertoire of procedures</w:t>
      </w:r>
      <w:r w:rsidR="00F42019"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as a collection of principles, protocols, actions, knowledge, etc., that can be utilized by such participants to achieve a desired outcome in some activity. Following Nicholas </w:t>
      </w:r>
      <w:proofErr w:type="spellStart"/>
      <w:r w:rsidRPr="00A83EC8">
        <w:rPr>
          <w:rFonts w:ascii="Times New Roman" w:hAnsi="Times New Roman" w:cs="Times New Roman"/>
          <w:sz w:val="22"/>
          <w:szCs w:val="28"/>
        </w:rPr>
        <w:t>Rescher</w:t>
      </w:r>
      <w:proofErr w:type="spellEnd"/>
      <w:r w:rsidRPr="00A83EC8">
        <w:rPr>
          <w:rFonts w:ascii="Times New Roman" w:hAnsi="Times New Roman" w:cs="Times New Roman"/>
          <w:sz w:val="22"/>
          <w:szCs w:val="28"/>
        </w:rPr>
        <w:t xml:space="preserve"> and Wilfred Sellers, such </w:t>
      </w:r>
      <w:r w:rsidR="00364938">
        <w:rPr>
          <w:rFonts w:ascii="Times New Roman" w:hAnsi="Times New Roman" w:cs="Times New Roman"/>
          <w:sz w:val="22"/>
          <w:szCs w:val="28"/>
        </w:rPr>
        <w:t xml:space="preserve">repertoires of procedures </w:t>
      </w:r>
      <w:r w:rsidRPr="00A83EC8">
        <w:rPr>
          <w:rFonts w:ascii="Times New Roman" w:hAnsi="Times New Roman" w:cs="Times New Roman"/>
          <w:i/>
          <w:sz w:val="22"/>
          <w:szCs w:val="28"/>
        </w:rPr>
        <w:t xml:space="preserve">π </w:t>
      </w:r>
      <w:r w:rsidRPr="00A83EC8">
        <w:rPr>
          <w:rFonts w:ascii="Times New Roman" w:hAnsi="Times New Roman" w:cs="Times New Roman"/>
          <w:sz w:val="22"/>
          <w:szCs w:val="28"/>
        </w:rPr>
        <w:t xml:space="preserve">are all taken to be conceptually determined by prior conceptual content which is inferentially determined (Sellars, 1997; </w:t>
      </w:r>
      <w:proofErr w:type="spellStart"/>
      <w:r w:rsidR="00F220FD" w:rsidRPr="00A83EC8">
        <w:rPr>
          <w:rFonts w:ascii="Times New Roman" w:hAnsi="Times New Roman" w:cs="Times New Roman"/>
          <w:sz w:val="22"/>
          <w:szCs w:val="28"/>
        </w:rPr>
        <w:t>Re</w:t>
      </w:r>
      <w:r w:rsidR="00F220FD">
        <w:rPr>
          <w:rFonts w:ascii="Times New Roman" w:hAnsi="Times New Roman" w:cs="Times New Roman"/>
          <w:sz w:val="22"/>
          <w:szCs w:val="28"/>
        </w:rPr>
        <w:t>sch</w:t>
      </w:r>
      <w:r w:rsidR="00F220FD" w:rsidRPr="00A83EC8">
        <w:rPr>
          <w:rFonts w:ascii="Times New Roman" w:hAnsi="Times New Roman" w:cs="Times New Roman"/>
          <w:sz w:val="22"/>
          <w:szCs w:val="28"/>
        </w:rPr>
        <w:t>er</w:t>
      </w:r>
      <w:proofErr w:type="spellEnd"/>
      <w:r w:rsidRPr="00A83EC8">
        <w:rPr>
          <w:rFonts w:ascii="Times New Roman" w:hAnsi="Times New Roman" w:cs="Times New Roman"/>
          <w:sz w:val="22"/>
          <w:szCs w:val="28"/>
        </w:rPr>
        <w:t>, 2020, p. 72).</w:t>
      </w:r>
    </w:p>
    <w:p w14:paraId="293258B5" w14:textId="68F0BB2E" w:rsidR="0050330D" w:rsidRPr="00A83EC8" w:rsidRDefault="0050330D" w:rsidP="0050330D">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Both </w:t>
      </w:r>
      <w:r w:rsidR="008B68A6">
        <w:rPr>
          <w:rFonts w:ascii="Times New Roman" w:hAnsi="Times New Roman" w:cs="Times New Roman"/>
          <w:sz w:val="22"/>
          <w:szCs w:val="28"/>
        </w:rPr>
        <w:t xml:space="preserve">repertoires of </w:t>
      </w:r>
      <w:bookmarkStart w:id="5" w:name="_Hlk82594640"/>
      <w:r w:rsidR="008B68A6" w:rsidRPr="00A83EC8">
        <w:rPr>
          <w:rFonts w:ascii="Times New Roman" w:hAnsi="Times New Roman" w:cs="Times New Roman"/>
          <w:sz w:val="22"/>
          <w:szCs w:val="28"/>
        </w:rPr>
        <w:t>p</w:t>
      </w:r>
      <w:r w:rsidR="008B68A6">
        <w:rPr>
          <w:rFonts w:ascii="Times New Roman" w:hAnsi="Times New Roman" w:cs="Times New Roman"/>
          <w:sz w:val="22"/>
          <w:szCs w:val="28"/>
        </w:rPr>
        <w:t>rocedures</w:t>
      </w:r>
      <w:r w:rsidR="008B68A6" w:rsidRPr="00A83EC8">
        <w:rPr>
          <w:rFonts w:ascii="Times New Roman" w:hAnsi="Times New Roman" w:cs="Times New Roman"/>
          <w:sz w:val="22"/>
          <w:szCs w:val="28"/>
        </w:rPr>
        <w:t xml:space="preserve"> </w:t>
      </w:r>
      <w:r w:rsidRPr="00A83EC8">
        <w:rPr>
          <w:rFonts w:ascii="Times New Roman" w:hAnsi="Times New Roman" w:cs="Times New Roman"/>
          <w:i/>
          <w:sz w:val="22"/>
          <w:szCs w:val="28"/>
        </w:rPr>
        <w:t>π</w:t>
      </w:r>
      <w:bookmarkEnd w:id="5"/>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 xml:space="preserve">and utterances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are stratified along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0 </w:t>
      </w:r>
      <w:r w:rsidRPr="00A83EC8">
        <w:rPr>
          <w:rFonts w:ascii="Times New Roman" w:hAnsi="Times New Roman" w:cs="Times New Roman"/>
          <w:sz w:val="22"/>
          <w:szCs w:val="28"/>
        </w:rPr>
        <w:t xml:space="preserve">and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r w:rsidRPr="00A83EC8">
        <w:rPr>
          <w:rFonts w:ascii="Times New Roman" w:hAnsi="Times New Roman" w:cs="Times New Roman"/>
          <w:sz w:val="22"/>
          <w:szCs w:val="28"/>
        </w:rPr>
        <w:t xml:space="preserve">levels of discourse. In this way, a </w:t>
      </w:r>
      <w:r w:rsidR="00364938">
        <w:rPr>
          <w:rFonts w:ascii="Times New Roman" w:hAnsi="Times New Roman" w:cs="Times New Roman"/>
          <w:sz w:val="22"/>
          <w:szCs w:val="28"/>
        </w:rPr>
        <w:t>procedure</w:t>
      </w:r>
      <w:r w:rsidR="00364938"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enacted in a conversation produces an utterance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(as represented by the circular nodes) that are concerned with the following: Either talking about the ways one might achieve a goal or aim, or explaining how one has gone about the activity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examine if one has achieved a goal or aim. Finally, each participant can be said to act on a </w:t>
      </w:r>
      <w:r w:rsidR="000731B1">
        <w:rPr>
          <w:rFonts w:ascii="Times New Roman" w:hAnsi="Times New Roman" w:cs="Times New Roman"/>
          <w:sz w:val="22"/>
          <w:szCs w:val="28"/>
        </w:rPr>
        <w:t>modelling facility</w:t>
      </w:r>
      <w:r w:rsidRPr="00A83EC8">
        <w:rPr>
          <w:rFonts w:ascii="Times New Roman" w:hAnsi="Times New Roman" w:cs="Times New Roman"/>
          <w:sz w:val="22"/>
          <w:szCs w:val="28"/>
        </w:rPr>
        <w:t xml:space="preserve"> (represented by the splodge shape underneath the rectangles of Figure </w:t>
      </w:r>
      <w:r w:rsidR="001E5782" w:rsidRPr="00A83EC8">
        <w:rPr>
          <w:rFonts w:ascii="Times New Roman" w:hAnsi="Times New Roman" w:cs="Times New Roman"/>
          <w:sz w:val="22"/>
          <w:szCs w:val="28"/>
        </w:rPr>
        <w:t>1</w:t>
      </w:r>
      <w:r w:rsidRPr="00A83EC8">
        <w:rPr>
          <w:rFonts w:ascii="Times New Roman" w:hAnsi="Times New Roman" w:cs="Times New Roman"/>
          <w:sz w:val="22"/>
          <w:szCs w:val="28"/>
        </w:rPr>
        <w:t>)</w:t>
      </w:r>
      <w:r w:rsidR="001E5782" w:rsidRPr="00A83EC8">
        <w:rPr>
          <w:rFonts w:ascii="Times New Roman" w:hAnsi="Times New Roman" w:cs="Times New Roman"/>
          <w:sz w:val="22"/>
          <w:szCs w:val="28"/>
        </w:rPr>
        <w:t>,</w:t>
      </w:r>
      <w:r w:rsidRPr="00A83EC8">
        <w:rPr>
          <w:rFonts w:ascii="Times New Roman" w:hAnsi="Times New Roman" w:cs="Times New Roman"/>
          <w:sz w:val="22"/>
          <w:szCs w:val="28"/>
        </w:rPr>
        <w:t xml:space="preserve"> where participants perform actions within that environment to produce conversable relations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xml:space="preserve">. For example, cooking food to eat, building a bridge, gathering </w:t>
      </w:r>
      <w:r w:rsidR="001E5782" w:rsidRPr="00A83EC8">
        <w:rPr>
          <w:rFonts w:ascii="Times New Roman" w:hAnsi="Times New Roman" w:cs="Times New Roman"/>
          <w:sz w:val="22"/>
          <w:szCs w:val="28"/>
        </w:rPr>
        <w:t>materials,</w:t>
      </w:r>
      <w:r w:rsidRPr="00A83EC8">
        <w:rPr>
          <w:rFonts w:ascii="Times New Roman" w:hAnsi="Times New Roman" w:cs="Times New Roman"/>
          <w:sz w:val="22"/>
          <w:szCs w:val="28"/>
        </w:rPr>
        <w:t xml:space="preserve"> or turning a tap can all be talked about by conversational participants. In the general environment, there is said to exist a specific environment which each participant interacts with. Such specific environments produce a context which that participant resides in that helps form their unique perspective. While A and B’s environment may at times intersect at times, they are considerably excluded from </w:t>
      </w:r>
      <w:r w:rsidR="001E5782" w:rsidRPr="00A83EC8">
        <w:rPr>
          <w:rFonts w:ascii="Times New Roman" w:hAnsi="Times New Roman" w:cs="Times New Roman"/>
          <w:sz w:val="22"/>
          <w:szCs w:val="28"/>
        </w:rPr>
        <w:t>each other’s</w:t>
      </w:r>
      <w:r w:rsidRPr="00A83EC8">
        <w:rPr>
          <w:rFonts w:ascii="Times New Roman" w:hAnsi="Times New Roman" w:cs="Times New Roman"/>
          <w:sz w:val="22"/>
          <w:szCs w:val="28"/>
        </w:rPr>
        <w:t xml:space="preserve"> environment due to A and B being different beings with different perspectives.</w:t>
      </w:r>
    </w:p>
    <w:p w14:paraId="7264C755" w14:textId="77777777" w:rsidR="001E5782" w:rsidRPr="00A83EC8" w:rsidRDefault="001E5782" w:rsidP="001E5782">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Nevertheless, it is possible for participants to learn non-conversationally from each other if their environments intersect. This is done through emulating the behaviour of the other; for example, if I see someone casting a net to catch fish and I am hungry, I may attempt to emulate their behaviour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feed </w:t>
      </w:r>
      <w:r w:rsidRPr="00A83EC8">
        <w:rPr>
          <w:rFonts w:ascii="Times New Roman" w:hAnsi="Times New Roman" w:cs="Times New Roman"/>
          <w:sz w:val="22"/>
          <w:szCs w:val="28"/>
        </w:rPr>
        <w:lastRenderedPageBreak/>
        <w:t xml:space="preserve">myself. While such a behaviour can be represented as a TOTE cycle, this is different from accomplishing a TOTE cycle through the means of conversation which requires a natural prerequisite tendency to imitate and mimic other’s perspectives (Tomasello, 1999, p. 30). </w:t>
      </w:r>
    </w:p>
    <w:p w14:paraId="65757F82" w14:textId="7B4E6EF0" w:rsidR="00C302D1" w:rsidRDefault="00C302D1" w:rsidP="0050330D">
      <w:pPr>
        <w:ind w:left="-15" w:right="199" w:firstLine="299"/>
        <w:rPr>
          <w:rFonts w:ascii="Times New Roman" w:hAnsi="Times New Roman" w:cs="Times New Roman"/>
        </w:rPr>
      </w:pPr>
    </w:p>
    <w:p w14:paraId="0B02DD22" w14:textId="07EA2338" w:rsidR="001E5782" w:rsidRDefault="001E5782" w:rsidP="0050330D">
      <w:pPr>
        <w:ind w:left="-15" w:right="199" w:firstLine="299"/>
        <w:rPr>
          <w:rFonts w:ascii="Times New Roman" w:hAnsi="Times New Roman" w:cs="Times New Roman"/>
        </w:rPr>
      </w:pPr>
    </w:p>
    <w:p w14:paraId="3C55C1DC" w14:textId="40FAD656" w:rsidR="001E5782" w:rsidRDefault="001E5782" w:rsidP="0050330D">
      <w:pPr>
        <w:ind w:left="-15" w:right="199" w:firstLine="299"/>
        <w:rPr>
          <w:rFonts w:ascii="Times New Roman" w:hAnsi="Times New Roman" w:cs="Times New Roman"/>
        </w:rPr>
      </w:pPr>
    </w:p>
    <w:p w14:paraId="71FD6AAB" w14:textId="21F222A0" w:rsidR="001E5782" w:rsidRDefault="001E5782" w:rsidP="0050330D">
      <w:pPr>
        <w:ind w:left="-15" w:right="199" w:firstLine="299"/>
        <w:rPr>
          <w:rFonts w:ascii="Times New Roman" w:hAnsi="Times New Roman" w:cs="Times New Roman"/>
        </w:rPr>
      </w:pPr>
    </w:p>
    <w:p w14:paraId="61271B61" w14:textId="27DB5E1A" w:rsidR="001E5782" w:rsidRDefault="001E5782" w:rsidP="0050330D">
      <w:pPr>
        <w:ind w:left="-15" w:right="199" w:firstLine="299"/>
        <w:rPr>
          <w:rFonts w:ascii="Times New Roman" w:hAnsi="Times New Roman" w:cs="Times New Roman"/>
        </w:rPr>
      </w:pPr>
    </w:p>
    <w:p w14:paraId="25B5C0DF" w14:textId="48B4F20B" w:rsidR="00B62EEE" w:rsidRDefault="00B62EEE" w:rsidP="0050330D">
      <w:pPr>
        <w:ind w:left="-15" w:right="199" w:firstLine="299"/>
        <w:rPr>
          <w:rFonts w:ascii="Times New Roman" w:hAnsi="Times New Roman" w:cs="Times New Roman"/>
        </w:rPr>
      </w:pPr>
    </w:p>
    <w:p w14:paraId="60B67154" w14:textId="52267B7B" w:rsidR="00B62EEE" w:rsidRDefault="00B62EEE" w:rsidP="0050330D">
      <w:pPr>
        <w:ind w:left="-15" w:right="199" w:firstLine="299"/>
        <w:rPr>
          <w:rFonts w:ascii="Times New Roman" w:hAnsi="Times New Roman" w:cs="Times New Roman"/>
        </w:rPr>
      </w:pPr>
    </w:p>
    <w:p w14:paraId="295C00F7" w14:textId="499DD10E" w:rsidR="00B62EEE" w:rsidRDefault="00B62EEE" w:rsidP="0050330D">
      <w:pPr>
        <w:ind w:left="-15" w:right="199" w:firstLine="299"/>
        <w:rPr>
          <w:rFonts w:ascii="Times New Roman" w:hAnsi="Times New Roman" w:cs="Times New Roman"/>
        </w:rPr>
      </w:pPr>
    </w:p>
    <w:p w14:paraId="4669F14F" w14:textId="695B3AC4" w:rsidR="00B62EEE" w:rsidRDefault="00B62EEE" w:rsidP="0050330D">
      <w:pPr>
        <w:ind w:left="-15" w:right="199" w:firstLine="299"/>
        <w:rPr>
          <w:rFonts w:ascii="Times New Roman" w:hAnsi="Times New Roman" w:cs="Times New Roman"/>
        </w:rPr>
      </w:pPr>
    </w:p>
    <w:p w14:paraId="6BEA4D96" w14:textId="16AF7246" w:rsidR="00B62EEE" w:rsidRDefault="00B62EEE" w:rsidP="0050330D">
      <w:pPr>
        <w:ind w:left="-15" w:right="199" w:firstLine="299"/>
        <w:rPr>
          <w:rFonts w:ascii="Times New Roman" w:hAnsi="Times New Roman" w:cs="Times New Roman"/>
        </w:rPr>
      </w:pPr>
    </w:p>
    <w:p w14:paraId="63BFA7CB" w14:textId="4A94F1B5" w:rsidR="00B62EEE" w:rsidRDefault="00B62EEE" w:rsidP="0050330D">
      <w:pPr>
        <w:ind w:left="-15" w:right="199" w:firstLine="299"/>
        <w:rPr>
          <w:rFonts w:ascii="Times New Roman" w:hAnsi="Times New Roman" w:cs="Times New Roman"/>
        </w:rPr>
      </w:pPr>
    </w:p>
    <w:p w14:paraId="4F099A39" w14:textId="3E6E6502" w:rsidR="00B62EEE" w:rsidRDefault="00B62EEE" w:rsidP="0050330D">
      <w:pPr>
        <w:ind w:left="-15" w:right="199" w:firstLine="299"/>
        <w:rPr>
          <w:rFonts w:ascii="Times New Roman" w:hAnsi="Times New Roman" w:cs="Times New Roman"/>
        </w:rPr>
      </w:pPr>
    </w:p>
    <w:p w14:paraId="2C25D193" w14:textId="41E5B1B2" w:rsidR="00B62EEE" w:rsidRDefault="00B62EEE" w:rsidP="0050330D">
      <w:pPr>
        <w:ind w:left="-15" w:right="199" w:firstLine="299"/>
        <w:rPr>
          <w:rFonts w:ascii="Times New Roman" w:hAnsi="Times New Roman" w:cs="Times New Roman"/>
        </w:rPr>
      </w:pPr>
    </w:p>
    <w:p w14:paraId="23DEC378" w14:textId="33FDA936" w:rsidR="00B62EEE" w:rsidRDefault="00B62EEE" w:rsidP="0050330D">
      <w:pPr>
        <w:ind w:left="-15" w:right="199" w:firstLine="299"/>
        <w:rPr>
          <w:rFonts w:ascii="Times New Roman" w:hAnsi="Times New Roman" w:cs="Times New Roman"/>
        </w:rPr>
      </w:pPr>
    </w:p>
    <w:p w14:paraId="2551558F" w14:textId="3C4C19BA" w:rsidR="00B62EEE" w:rsidRDefault="00B62EEE" w:rsidP="0050330D">
      <w:pPr>
        <w:ind w:left="-15" w:right="199" w:firstLine="299"/>
        <w:rPr>
          <w:rFonts w:ascii="Times New Roman" w:hAnsi="Times New Roman" w:cs="Times New Roman"/>
        </w:rPr>
      </w:pPr>
    </w:p>
    <w:p w14:paraId="4E83D90C" w14:textId="332A9174" w:rsidR="00B62EEE" w:rsidRDefault="00B62EEE" w:rsidP="0050330D">
      <w:pPr>
        <w:ind w:left="-15" w:right="199" w:firstLine="299"/>
        <w:rPr>
          <w:rFonts w:ascii="Times New Roman" w:hAnsi="Times New Roman" w:cs="Times New Roman"/>
        </w:rPr>
      </w:pPr>
    </w:p>
    <w:p w14:paraId="031ADECB" w14:textId="38E1C872" w:rsidR="00B62EEE" w:rsidRDefault="00B62EEE" w:rsidP="0050330D">
      <w:pPr>
        <w:ind w:left="-15" w:right="199" w:firstLine="299"/>
        <w:rPr>
          <w:rFonts w:ascii="Times New Roman" w:hAnsi="Times New Roman" w:cs="Times New Roman"/>
        </w:rPr>
      </w:pPr>
    </w:p>
    <w:p w14:paraId="48D387D2" w14:textId="760E5BED" w:rsidR="00B62EEE" w:rsidRDefault="00B62EEE" w:rsidP="0050330D">
      <w:pPr>
        <w:ind w:left="-15" w:right="199" w:firstLine="299"/>
        <w:rPr>
          <w:rFonts w:ascii="Times New Roman" w:hAnsi="Times New Roman" w:cs="Times New Roman"/>
        </w:rPr>
      </w:pPr>
    </w:p>
    <w:p w14:paraId="1FE98EBB" w14:textId="77777777" w:rsidR="00B62EEE" w:rsidRDefault="00B62EEE" w:rsidP="0050330D">
      <w:pPr>
        <w:ind w:left="-15" w:right="199" w:firstLine="299"/>
        <w:rPr>
          <w:rFonts w:ascii="Times New Roman" w:hAnsi="Times New Roman" w:cs="Times New Roman"/>
        </w:rPr>
      </w:pPr>
    </w:p>
    <w:p w14:paraId="549969EC" w14:textId="1C816724" w:rsidR="001E5782" w:rsidRDefault="001E5782" w:rsidP="0050330D">
      <w:pPr>
        <w:ind w:left="-15" w:right="199" w:firstLine="299"/>
        <w:rPr>
          <w:rFonts w:ascii="Times New Roman" w:hAnsi="Times New Roman" w:cs="Times New Roman"/>
        </w:rPr>
      </w:pPr>
    </w:p>
    <w:p w14:paraId="24D73BA8" w14:textId="4729D75C" w:rsidR="008C60B2" w:rsidRPr="00A83EC8" w:rsidRDefault="00014D6A">
      <w:pPr>
        <w:pStyle w:val="Heading1"/>
        <w:numPr>
          <w:ilvl w:val="0"/>
          <w:numId w:val="0"/>
        </w:numPr>
        <w:spacing w:after="268"/>
        <w:rPr>
          <w:rFonts w:ascii="Times New Roman" w:hAnsi="Times New Roman" w:cs="Times New Roman"/>
          <w:sz w:val="32"/>
          <w:szCs w:val="24"/>
        </w:rPr>
      </w:pPr>
      <w:bookmarkStart w:id="6" w:name="_Hlk82598114"/>
      <w:r w:rsidRPr="00A83EC8">
        <w:rPr>
          <w:rFonts w:ascii="Times New Roman" w:hAnsi="Times New Roman" w:cs="Times New Roman"/>
          <w:sz w:val="22"/>
          <w:szCs w:val="24"/>
        </w:rPr>
        <w:lastRenderedPageBreak/>
        <w:t xml:space="preserve">Figure </w:t>
      </w:r>
      <w:r w:rsidR="0062651F" w:rsidRPr="00A83EC8">
        <w:rPr>
          <w:rFonts w:ascii="Times New Roman" w:hAnsi="Times New Roman" w:cs="Times New Roman"/>
          <w:sz w:val="22"/>
          <w:szCs w:val="24"/>
        </w:rPr>
        <w:t>1</w:t>
      </w:r>
    </w:p>
    <w:p w14:paraId="70185B31" w14:textId="4F59683A" w:rsidR="008C60B2" w:rsidRPr="00A83EC8" w:rsidRDefault="00B62EEE">
      <w:pPr>
        <w:spacing w:after="1" w:line="257" w:lineRule="auto"/>
        <w:ind w:left="-15" w:right="46" w:firstLine="0"/>
        <w:jc w:val="left"/>
        <w:rPr>
          <w:rFonts w:ascii="Times New Roman" w:hAnsi="Times New Roman" w:cs="Times New Roman"/>
          <w:i/>
          <w:sz w:val="22"/>
          <w:szCs w:val="24"/>
        </w:rPr>
      </w:pPr>
      <w:r w:rsidRPr="0025501E">
        <w:rPr>
          <w:rFonts w:ascii="Times New Roman" w:hAnsi="Times New Roman" w:cs="Times New Roman"/>
          <w:noProof/>
        </w:rPr>
        <w:drawing>
          <wp:anchor distT="0" distB="0" distL="114300" distR="114300" simplePos="0" relativeHeight="251658240" behindDoc="0" locked="0" layoutInCell="1" allowOverlap="1" wp14:anchorId="679D1C24" wp14:editId="3400554F">
            <wp:simplePos x="0" y="0"/>
            <wp:positionH relativeFrom="margin">
              <wp:align>left</wp:align>
            </wp:positionH>
            <wp:positionV relativeFrom="paragraph">
              <wp:posOffset>217805</wp:posOffset>
            </wp:positionV>
            <wp:extent cx="4372585" cy="4296375"/>
            <wp:effectExtent l="0" t="0" r="0" b="9525"/>
            <wp:wrapTopAndBottom/>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72585" cy="4296375"/>
                    </a:xfrm>
                    <a:prstGeom prst="rect">
                      <a:avLst/>
                    </a:prstGeom>
                  </pic:spPr>
                </pic:pic>
              </a:graphicData>
            </a:graphic>
          </wp:anchor>
        </w:drawing>
      </w:r>
      <w:r w:rsidR="00014D6A" w:rsidRPr="00A83EC8">
        <w:rPr>
          <w:rFonts w:ascii="Times New Roman" w:hAnsi="Times New Roman" w:cs="Times New Roman"/>
          <w:i/>
          <w:sz w:val="22"/>
          <w:szCs w:val="24"/>
        </w:rPr>
        <w:t>Example of a conversational skeleton</w:t>
      </w:r>
    </w:p>
    <w:bookmarkEnd w:id="6"/>
    <w:p w14:paraId="04030138" w14:textId="05165E7D" w:rsidR="00FD430A" w:rsidRPr="0025501E" w:rsidRDefault="00FD430A">
      <w:pPr>
        <w:spacing w:after="1" w:line="257" w:lineRule="auto"/>
        <w:ind w:left="-15" w:right="46" w:firstLine="0"/>
        <w:jc w:val="left"/>
        <w:rPr>
          <w:rFonts w:ascii="Times New Roman" w:hAnsi="Times New Roman" w:cs="Times New Roman"/>
          <w:i/>
          <w:sz w:val="20"/>
        </w:rPr>
      </w:pPr>
    </w:p>
    <w:p w14:paraId="08A5FB85" w14:textId="79F88D80" w:rsidR="00B62EEE" w:rsidRDefault="00B62EEE" w:rsidP="00B62EEE">
      <w:pPr>
        <w:spacing w:after="1" w:line="257" w:lineRule="auto"/>
        <w:ind w:left="-15" w:right="46" w:firstLine="0"/>
        <w:jc w:val="left"/>
        <w:rPr>
          <w:rFonts w:ascii="Times New Roman" w:hAnsi="Times New Roman" w:cs="Times New Roman"/>
          <w:i/>
          <w:sz w:val="22"/>
          <w:szCs w:val="24"/>
        </w:rPr>
      </w:pPr>
    </w:p>
    <w:p w14:paraId="33FD770C" w14:textId="347A8432" w:rsidR="008C60B2" w:rsidRPr="00A83EC8" w:rsidRDefault="00014D6A" w:rsidP="00B62EEE">
      <w:pPr>
        <w:spacing w:after="1" w:line="257" w:lineRule="auto"/>
        <w:ind w:left="-15" w:right="46" w:firstLine="0"/>
        <w:jc w:val="left"/>
        <w:rPr>
          <w:rFonts w:ascii="Times New Roman" w:hAnsi="Times New Roman" w:cs="Times New Roman"/>
          <w:sz w:val="22"/>
          <w:szCs w:val="24"/>
        </w:rPr>
      </w:pPr>
      <w:r w:rsidRPr="00A83EC8">
        <w:rPr>
          <w:rFonts w:ascii="Times New Roman" w:hAnsi="Times New Roman" w:cs="Times New Roman"/>
          <w:i/>
          <w:sz w:val="22"/>
          <w:szCs w:val="24"/>
        </w:rPr>
        <w:t>Note</w:t>
      </w:r>
      <w:r w:rsidRPr="00A83EC8">
        <w:rPr>
          <w:rFonts w:ascii="Times New Roman" w:hAnsi="Times New Roman" w:cs="Times New Roman"/>
          <w:sz w:val="22"/>
          <w:szCs w:val="24"/>
        </w:rPr>
        <w:t xml:space="preserve">. Depiction of the skeleton of a conversation between participants </w:t>
      </w:r>
      <w:r w:rsidRPr="00A83EC8">
        <w:rPr>
          <w:rFonts w:ascii="Times New Roman" w:hAnsi="Times New Roman" w:cs="Times New Roman"/>
          <w:i/>
          <w:sz w:val="22"/>
          <w:szCs w:val="24"/>
        </w:rPr>
        <w:t xml:space="preserve">A </w:t>
      </w:r>
      <w:r w:rsidRPr="00A83EC8">
        <w:rPr>
          <w:rFonts w:ascii="Times New Roman" w:hAnsi="Times New Roman" w:cs="Times New Roman"/>
          <w:sz w:val="22"/>
          <w:szCs w:val="24"/>
        </w:rPr>
        <w:t xml:space="preserve">and </w:t>
      </w:r>
      <w:r w:rsidRPr="00A83EC8">
        <w:rPr>
          <w:rFonts w:ascii="Times New Roman" w:hAnsi="Times New Roman" w:cs="Times New Roman"/>
          <w:i/>
          <w:sz w:val="22"/>
          <w:szCs w:val="24"/>
        </w:rPr>
        <w:t>B</w:t>
      </w:r>
      <w:r w:rsidRPr="00A83EC8">
        <w:rPr>
          <w:rFonts w:ascii="Times New Roman" w:hAnsi="Times New Roman" w:cs="Times New Roman"/>
          <w:sz w:val="22"/>
          <w:szCs w:val="24"/>
        </w:rPr>
        <w:t xml:space="preserve">. Contained within each participant are </w:t>
      </w:r>
      <w:r w:rsidR="008B68A6">
        <w:rPr>
          <w:rFonts w:ascii="Times New Roman" w:hAnsi="Times New Roman" w:cs="Times New Roman"/>
          <w:sz w:val="22"/>
          <w:szCs w:val="24"/>
        </w:rPr>
        <w:t>the repertoire of</w:t>
      </w:r>
      <w:r w:rsidRPr="00A83EC8">
        <w:rPr>
          <w:rFonts w:ascii="Times New Roman" w:hAnsi="Times New Roman" w:cs="Times New Roman"/>
          <w:sz w:val="22"/>
          <w:szCs w:val="24"/>
        </w:rPr>
        <w:t xml:space="preserve"> </w:t>
      </w:r>
      <w:r w:rsidR="008B68A6" w:rsidRPr="00A83EC8">
        <w:rPr>
          <w:rFonts w:ascii="Times New Roman" w:hAnsi="Times New Roman" w:cs="Times New Roman"/>
          <w:sz w:val="22"/>
          <w:szCs w:val="24"/>
        </w:rPr>
        <w:t>p</w:t>
      </w:r>
      <w:r w:rsidR="008B68A6">
        <w:rPr>
          <w:rFonts w:ascii="Times New Roman" w:hAnsi="Times New Roman" w:cs="Times New Roman"/>
          <w:sz w:val="22"/>
          <w:szCs w:val="24"/>
        </w:rPr>
        <w:t>rocedures</w:t>
      </w:r>
      <w:r w:rsidR="008B68A6" w:rsidRPr="00A83EC8">
        <w:rPr>
          <w:rFonts w:ascii="Times New Roman" w:hAnsi="Times New Roman" w:cs="Times New Roman"/>
          <w:sz w:val="22"/>
          <w:szCs w:val="24"/>
        </w:rPr>
        <w:t xml:space="preserve"> </w:t>
      </w:r>
      <w:r w:rsidRPr="00A83EC8">
        <w:rPr>
          <w:rFonts w:ascii="Times New Roman" w:hAnsi="Times New Roman" w:cs="Times New Roman"/>
          <w:i/>
          <w:sz w:val="22"/>
          <w:szCs w:val="24"/>
        </w:rPr>
        <w:t xml:space="preserve">π </w:t>
      </w:r>
      <w:r w:rsidRPr="00A83EC8">
        <w:rPr>
          <w:rFonts w:ascii="Times New Roman" w:hAnsi="Times New Roman" w:cs="Times New Roman"/>
          <w:sz w:val="22"/>
          <w:szCs w:val="24"/>
        </w:rPr>
        <w:t xml:space="preserve">governing permissible interactions. Such polices are represented by the squares that exist inside a participant, which are stratified along </w:t>
      </w:r>
      <w:r w:rsidRPr="00A83EC8">
        <w:rPr>
          <w:rFonts w:ascii="Times New Roman" w:hAnsi="Times New Roman" w:cs="Times New Roman"/>
          <w:i/>
          <w:sz w:val="22"/>
          <w:szCs w:val="24"/>
        </w:rPr>
        <w:t>L</w:t>
      </w:r>
      <w:r w:rsidRPr="00A83EC8">
        <w:rPr>
          <w:rFonts w:ascii="Times New Roman" w:hAnsi="Times New Roman" w:cs="Times New Roman"/>
          <w:sz w:val="22"/>
          <w:szCs w:val="24"/>
          <w:vertAlign w:val="superscript"/>
        </w:rPr>
        <w:t xml:space="preserve">0 </w:t>
      </w:r>
      <w:r w:rsidRPr="00A83EC8">
        <w:rPr>
          <w:rFonts w:ascii="Times New Roman" w:hAnsi="Times New Roman" w:cs="Times New Roman"/>
          <w:sz w:val="22"/>
          <w:szCs w:val="24"/>
        </w:rPr>
        <w:t xml:space="preserve">and </w:t>
      </w:r>
      <w:r w:rsidRPr="00A83EC8">
        <w:rPr>
          <w:rFonts w:ascii="Times New Roman" w:hAnsi="Times New Roman" w:cs="Times New Roman"/>
          <w:i/>
          <w:sz w:val="22"/>
          <w:szCs w:val="24"/>
        </w:rPr>
        <w:t>L</w:t>
      </w:r>
      <w:r w:rsidRPr="00A83EC8">
        <w:rPr>
          <w:rFonts w:ascii="Times New Roman" w:hAnsi="Times New Roman" w:cs="Times New Roman"/>
          <w:sz w:val="22"/>
          <w:szCs w:val="24"/>
          <w:vertAlign w:val="superscript"/>
        </w:rPr>
        <w:t xml:space="preserve">1 </w:t>
      </w:r>
      <w:r w:rsidRPr="00A83EC8">
        <w:rPr>
          <w:rFonts w:ascii="Times New Roman" w:hAnsi="Times New Roman" w:cs="Times New Roman"/>
          <w:sz w:val="22"/>
          <w:szCs w:val="24"/>
        </w:rPr>
        <w:t xml:space="preserve">domains of discourse (as are utterances </w:t>
      </w:r>
      <w:r w:rsidRPr="00A83EC8">
        <w:rPr>
          <w:rFonts w:ascii="Times New Roman" w:hAnsi="Times New Roman" w:cs="Times New Roman"/>
          <w:i/>
          <w:sz w:val="22"/>
          <w:szCs w:val="24"/>
        </w:rPr>
        <w:t>D</w:t>
      </w:r>
      <w:r w:rsidRPr="00A83EC8">
        <w:rPr>
          <w:rFonts w:ascii="Times New Roman" w:hAnsi="Times New Roman" w:cs="Times New Roman"/>
          <w:sz w:val="22"/>
          <w:szCs w:val="24"/>
        </w:rPr>
        <w:t>(</w:t>
      </w:r>
      <w:r w:rsidRPr="00A83EC8">
        <w:rPr>
          <w:rFonts w:ascii="Times New Roman" w:hAnsi="Times New Roman" w:cs="Times New Roman"/>
          <w:i/>
          <w:sz w:val="22"/>
          <w:szCs w:val="24"/>
        </w:rPr>
        <w:t>R</w:t>
      </w:r>
      <w:r w:rsidRPr="00A83EC8">
        <w:rPr>
          <w:rFonts w:ascii="Times New Roman" w:hAnsi="Times New Roman" w:cs="Times New Roman"/>
          <w:sz w:val="22"/>
          <w:szCs w:val="24"/>
        </w:rPr>
        <w:t xml:space="preserve">), represented by the circular nodes). The participant’s </w:t>
      </w:r>
      <w:r w:rsidR="000731B1">
        <w:rPr>
          <w:rFonts w:ascii="Times New Roman" w:hAnsi="Times New Roman" w:cs="Times New Roman"/>
          <w:sz w:val="22"/>
          <w:szCs w:val="24"/>
        </w:rPr>
        <w:t>modelling facility</w:t>
      </w:r>
      <w:r w:rsidR="009C7423" w:rsidRPr="00A83EC8">
        <w:rPr>
          <w:rFonts w:ascii="Times New Roman" w:hAnsi="Times New Roman" w:cs="Times New Roman"/>
          <w:sz w:val="22"/>
          <w:szCs w:val="24"/>
        </w:rPr>
        <w:t>,</w:t>
      </w:r>
      <w:r w:rsidRPr="00A83EC8">
        <w:rPr>
          <w:rFonts w:ascii="Times New Roman" w:hAnsi="Times New Roman" w:cs="Times New Roman"/>
          <w:sz w:val="22"/>
          <w:szCs w:val="24"/>
        </w:rPr>
        <w:t xml:space="preserve"> meanwhile, is represented by the amoeba-like shapes at the bottom of the diagram. Each participant is said to exist in their own niche environmental context </w:t>
      </w:r>
      <w:r w:rsidR="008B68A6">
        <w:rPr>
          <w:rFonts w:ascii="Times New Roman" w:hAnsi="Times New Roman" w:cs="Times New Roman"/>
          <w:sz w:val="22"/>
          <w:szCs w:val="24"/>
        </w:rPr>
        <w:t>which is their modelling facility that</w:t>
      </w:r>
      <w:r w:rsidRPr="00A83EC8">
        <w:rPr>
          <w:rFonts w:ascii="Times New Roman" w:hAnsi="Times New Roman" w:cs="Times New Roman"/>
          <w:sz w:val="22"/>
          <w:szCs w:val="24"/>
        </w:rPr>
        <w:t xml:space="preserve"> may potentially overlap with another’s </w:t>
      </w:r>
      <w:r w:rsidR="008B68A6">
        <w:rPr>
          <w:rFonts w:ascii="Times New Roman" w:hAnsi="Times New Roman" w:cs="Times New Roman"/>
          <w:sz w:val="22"/>
          <w:szCs w:val="24"/>
        </w:rPr>
        <w:t>modelling facility</w:t>
      </w:r>
      <w:r w:rsidRPr="00A83EC8">
        <w:rPr>
          <w:rFonts w:ascii="Times New Roman" w:hAnsi="Times New Roman" w:cs="Times New Roman"/>
          <w:sz w:val="22"/>
          <w:szCs w:val="24"/>
        </w:rPr>
        <w:t>.</w:t>
      </w:r>
    </w:p>
    <w:p w14:paraId="2F22DDC8" w14:textId="77777777" w:rsidR="0050330D" w:rsidRPr="0025501E" w:rsidRDefault="0050330D">
      <w:pPr>
        <w:spacing w:after="16" w:line="255" w:lineRule="auto"/>
        <w:ind w:left="-15" w:right="199" w:firstLine="0"/>
        <w:rPr>
          <w:rFonts w:ascii="Times New Roman" w:hAnsi="Times New Roman" w:cs="Times New Roman"/>
        </w:rPr>
      </w:pPr>
    </w:p>
    <w:p w14:paraId="605776E7" w14:textId="77777777" w:rsidR="001E5782" w:rsidRDefault="001E5782" w:rsidP="0088448C">
      <w:pPr>
        <w:ind w:left="-15" w:right="199" w:firstLine="299"/>
        <w:rPr>
          <w:rFonts w:ascii="Times New Roman" w:hAnsi="Times New Roman" w:cs="Times New Roman"/>
        </w:rPr>
      </w:pPr>
    </w:p>
    <w:p w14:paraId="6C5DC25F" w14:textId="1E0E3F6D" w:rsidR="008C60B2" w:rsidRPr="00A83EC8" w:rsidRDefault="00014D6A" w:rsidP="0088448C">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Human infants for example engage in </w:t>
      </w:r>
      <w:proofErr w:type="spellStart"/>
      <w:r w:rsidRPr="00A83EC8">
        <w:rPr>
          <w:rFonts w:ascii="Times New Roman" w:hAnsi="Times New Roman" w:cs="Times New Roman"/>
          <w:sz w:val="22"/>
          <w:szCs w:val="28"/>
        </w:rPr>
        <w:t>protoconversations</w:t>
      </w:r>
      <w:proofErr w:type="spellEnd"/>
      <w:r w:rsidRPr="00A83EC8">
        <w:rPr>
          <w:rFonts w:ascii="Times New Roman" w:hAnsi="Times New Roman" w:cs="Times New Roman"/>
          <w:sz w:val="22"/>
          <w:szCs w:val="28"/>
        </w:rPr>
        <w:t xml:space="preserve"> (Bruner, 1983; Tomasello, 1999), which “are social interactions in which the parent and infant focus their attention on one another” (Tomasello, 1999, p. 59). During </w:t>
      </w:r>
      <w:proofErr w:type="spellStart"/>
      <w:r w:rsidRPr="00A83EC8">
        <w:rPr>
          <w:rFonts w:ascii="Times New Roman" w:hAnsi="Times New Roman" w:cs="Times New Roman"/>
          <w:sz w:val="22"/>
          <w:szCs w:val="28"/>
        </w:rPr>
        <w:t>protoconversations</w:t>
      </w:r>
      <w:proofErr w:type="spellEnd"/>
      <w:r w:rsidRPr="00A83EC8">
        <w:rPr>
          <w:rFonts w:ascii="Times New Roman" w:hAnsi="Times New Roman" w:cs="Times New Roman"/>
          <w:sz w:val="22"/>
          <w:szCs w:val="28"/>
        </w:rPr>
        <w:t xml:space="preserve">, a participant— such as a mother or father—acts </w:t>
      </w:r>
      <w:r w:rsidRPr="00A83EC8">
        <w:rPr>
          <w:rFonts w:ascii="Times New Roman" w:hAnsi="Times New Roman" w:cs="Times New Roman"/>
          <w:i/>
          <w:sz w:val="22"/>
          <w:szCs w:val="28"/>
        </w:rPr>
        <w:t xml:space="preserve">as if </w:t>
      </w:r>
      <w:r w:rsidRPr="00A83EC8">
        <w:rPr>
          <w:rFonts w:ascii="Times New Roman" w:hAnsi="Times New Roman" w:cs="Times New Roman"/>
          <w:sz w:val="22"/>
          <w:szCs w:val="28"/>
        </w:rPr>
        <w:t xml:space="preserve">the infants are engaging in an actual conversation with themselves. This involves assuming the “perspective” of the infant in </w:t>
      </w:r>
      <w:r w:rsidR="00D96EA2" w:rsidRPr="00A83EC8">
        <w:rPr>
          <w:rFonts w:ascii="Times New Roman" w:hAnsi="Times New Roman" w:cs="Times New Roman"/>
          <w:sz w:val="22"/>
          <w:szCs w:val="28"/>
        </w:rPr>
        <w:t>question and</w:t>
      </w:r>
      <w:r w:rsidRPr="00A83EC8">
        <w:rPr>
          <w:rFonts w:ascii="Times New Roman" w:hAnsi="Times New Roman" w:cs="Times New Roman"/>
          <w:sz w:val="22"/>
          <w:szCs w:val="28"/>
        </w:rPr>
        <w:t xml:space="preserve"> conversing accordingly. For example, uttering “What’s that?” when assuming the infant is curious about something and replying “It’s such-and-such” in response, or saying “Oh, you want the toy? I’ll get it for you” when the child reaches their hand out for a toy (Bruner, 1983, pp. 78-80). Bruner argued during experiments designed</w:t>
      </w:r>
      <w:r w:rsidR="0088448C" w:rsidRPr="00A83EC8">
        <w:rPr>
          <w:rFonts w:ascii="Times New Roman" w:hAnsi="Times New Roman" w:cs="Times New Roman"/>
          <w:sz w:val="22"/>
          <w:szCs w:val="28"/>
        </w:rPr>
        <w:t xml:space="preserve"> </w:t>
      </w:r>
      <w:r w:rsidRPr="00A83EC8">
        <w:rPr>
          <w:rFonts w:ascii="Times New Roman" w:hAnsi="Times New Roman" w:cs="Times New Roman"/>
          <w:sz w:val="22"/>
          <w:szCs w:val="28"/>
        </w:rPr>
        <w:t xml:space="preserve">to study the natural language acquisition of pre-verbal infants, that the mother would respond to the child’s babbles as though they </w:t>
      </w:r>
      <w:r w:rsidRPr="00A83EC8">
        <w:rPr>
          <w:rFonts w:ascii="Times New Roman" w:hAnsi="Times New Roman" w:cs="Times New Roman"/>
          <w:i/>
          <w:sz w:val="22"/>
          <w:szCs w:val="28"/>
        </w:rPr>
        <w:t xml:space="preserve">should </w:t>
      </w:r>
      <w:r w:rsidRPr="00A83EC8">
        <w:rPr>
          <w:rFonts w:ascii="Times New Roman" w:hAnsi="Times New Roman" w:cs="Times New Roman"/>
          <w:sz w:val="22"/>
          <w:szCs w:val="28"/>
        </w:rPr>
        <w:t xml:space="preserve">mean something, such that: If she could not work out what the child meant, she would prompt them again until they thought they had inferred what the child meant (Bruner, 1983, p. 83). These kinds of early </w:t>
      </w:r>
      <w:proofErr w:type="spellStart"/>
      <w:r w:rsidRPr="00A83EC8">
        <w:rPr>
          <w:rFonts w:ascii="Times New Roman" w:hAnsi="Times New Roman" w:cs="Times New Roman"/>
          <w:sz w:val="22"/>
          <w:szCs w:val="28"/>
        </w:rPr>
        <w:t>protoconversations</w:t>
      </w:r>
      <w:proofErr w:type="spellEnd"/>
      <w:r w:rsidRPr="00A83EC8">
        <w:rPr>
          <w:rFonts w:ascii="Times New Roman" w:hAnsi="Times New Roman" w:cs="Times New Roman"/>
          <w:sz w:val="22"/>
          <w:szCs w:val="28"/>
        </w:rPr>
        <w:t xml:space="preserve"> I argue, which take the form a TOTE cycle, eventually lead to the development of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proper.</w:t>
      </w:r>
    </w:p>
    <w:p w14:paraId="63F6B729" w14:textId="62E285F5" w:rsidR="008C60B2" w:rsidRPr="00A83EC8" w:rsidRDefault="00014D6A">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Already in a </w:t>
      </w:r>
      <w:proofErr w:type="spellStart"/>
      <w:r w:rsidRPr="00A83EC8">
        <w:rPr>
          <w:rFonts w:ascii="Times New Roman" w:hAnsi="Times New Roman" w:cs="Times New Roman"/>
          <w:sz w:val="22"/>
          <w:szCs w:val="28"/>
        </w:rPr>
        <w:t>protoconversation</w:t>
      </w:r>
      <w:proofErr w:type="spellEnd"/>
      <w:r w:rsidRPr="00A83EC8">
        <w:rPr>
          <w:rFonts w:ascii="Times New Roman" w:hAnsi="Times New Roman" w:cs="Times New Roman"/>
          <w:sz w:val="22"/>
          <w:szCs w:val="28"/>
        </w:rPr>
        <w:t xml:space="preserve">, the kind of speech-act functions found in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for directing attention, asking questions, providing </w:t>
      </w:r>
      <w:r w:rsidR="00064DBA" w:rsidRPr="00A83EC8">
        <w:rPr>
          <w:rFonts w:ascii="Times New Roman" w:hAnsi="Times New Roman" w:cs="Times New Roman"/>
          <w:sz w:val="22"/>
          <w:szCs w:val="28"/>
        </w:rPr>
        <w:t>labels,</w:t>
      </w:r>
      <w:r w:rsidRPr="00A83EC8">
        <w:rPr>
          <w:rFonts w:ascii="Times New Roman" w:hAnsi="Times New Roman" w:cs="Times New Roman"/>
          <w:sz w:val="22"/>
          <w:szCs w:val="28"/>
        </w:rPr>
        <w:t xml:space="preserve"> and giving feedback are already at play. This implies they are core tendencies of conversational activity which are the main modes of speech-acts which permit the giving and asking of reasons during conversational activity.</w:t>
      </w:r>
    </w:p>
    <w:p w14:paraId="0ADD9B74" w14:textId="739F815E" w:rsidR="008C60B2" w:rsidRPr="00A83EC8" w:rsidRDefault="00014D6A">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Conversation theory simplifies such speech-act functions into three requisite types for the conversational language </w:t>
      </w:r>
      <w:r w:rsidRPr="00A83EC8">
        <w:rPr>
          <w:rFonts w:ascii="Times New Roman" w:hAnsi="Times New Roman" w:cs="Times New Roman"/>
          <w:i/>
          <w:sz w:val="22"/>
          <w:szCs w:val="28"/>
        </w:rPr>
        <w:t>L</w:t>
      </w:r>
      <w:r w:rsidRPr="00A83EC8">
        <w:rPr>
          <w:rFonts w:ascii="Times New Roman" w:hAnsi="Times New Roman" w:cs="Times New Roman"/>
          <w:sz w:val="22"/>
          <w:szCs w:val="28"/>
        </w:rPr>
        <w:t xml:space="preserve">, which is done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express the semantic and pragmatic nature of language rather than its syntactical nature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22). These are </w:t>
      </w:r>
      <w:r w:rsidRPr="00A83EC8">
        <w:rPr>
          <w:rFonts w:ascii="Times New Roman" w:hAnsi="Times New Roman" w:cs="Times New Roman"/>
          <w:i/>
          <w:sz w:val="22"/>
          <w:szCs w:val="28"/>
        </w:rPr>
        <w:t>commands</w:t>
      </w:r>
      <w:r w:rsidRPr="00A83EC8">
        <w:rPr>
          <w:rFonts w:ascii="Times New Roman" w:hAnsi="Times New Roman" w:cs="Times New Roman"/>
          <w:sz w:val="22"/>
          <w:szCs w:val="28"/>
        </w:rPr>
        <w:t xml:space="preserve">, such as “Do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 xml:space="preserve">questions </w:t>
      </w:r>
      <w:r w:rsidRPr="00A83EC8">
        <w:rPr>
          <w:rFonts w:ascii="Times New Roman" w:hAnsi="Times New Roman" w:cs="Times New Roman"/>
          <w:sz w:val="22"/>
          <w:szCs w:val="28"/>
        </w:rPr>
        <w:t xml:space="preserve">such as “What is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xml:space="preserve">” and finally </w:t>
      </w:r>
      <w:r w:rsidRPr="00A83EC8">
        <w:rPr>
          <w:rFonts w:ascii="Times New Roman" w:hAnsi="Times New Roman" w:cs="Times New Roman"/>
          <w:i/>
          <w:sz w:val="22"/>
          <w:szCs w:val="28"/>
        </w:rPr>
        <w:t xml:space="preserve">explanations </w:t>
      </w:r>
      <w:r w:rsidRPr="00A83EC8">
        <w:rPr>
          <w:rFonts w:ascii="Times New Roman" w:hAnsi="Times New Roman" w:cs="Times New Roman"/>
          <w:sz w:val="22"/>
          <w:szCs w:val="28"/>
        </w:rPr>
        <w:t>such as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is such-and-such”. </w:t>
      </w:r>
      <w:r w:rsidR="00064DBA" w:rsidRPr="00A83EC8">
        <w:rPr>
          <w:rFonts w:ascii="Times New Roman" w:hAnsi="Times New Roman" w:cs="Times New Roman"/>
          <w:sz w:val="22"/>
          <w:szCs w:val="28"/>
        </w:rPr>
        <w:t>The union of such speech-acts</w:t>
      </w:r>
      <w:r w:rsidRPr="00A83EC8">
        <w:rPr>
          <w:rFonts w:ascii="Times New Roman" w:hAnsi="Times New Roman" w:cs="Times New Roman"/>
          <w:sz w:val="22"/>
          <w:szCs w:val="28"/>
        </w:rPr>
        <w:t xml:space="preserve"> is labelled the command and question language by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(herby in this text called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 which was developed in conversation theory primarily for examining material analogies (and inferences), rather than the “truth” of “falsity” values of propositions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171). Following the division of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into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0 </w:t>
      </w:r>
      <w:r w:rsidRPr="00A83EC8">
        <w:rPr>
          <w:rFonts w:ascii="Times New Roman" w:hAnsi="Times New Roman" w:cs="Times New Roman"/>
          <w:sz w:val="22"/>
          <w:szCs w:val="28"/>
        </w:rPr>
        <w:t xml:space="preserve">and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r w:rsidRPr="00A83EC8">
        <w:rPr>
          <w:rFonts w:ascii="Times New Roman" w:hAnsi="Times New Roman" w:cs="Times New Roman"/>
          <w:sz w:val="22"/>
          <w:szCs w:val="28"/>
        </w:rPr>
        <w:t xml:space="preserve">discourse,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 must therefore act along these lines.</w:t>
      </w:r>
    </w:p>
    <w:p w14:paraId="72A178C5" w14:textId="509C434F" w:rsidR="008C60B2" w:rsidRPr="00A83EC8" w:rsidRDefault="00014D6A">
      <w:pPr>
        <w:ind w:left="-15" w:right="199" w:firstLine="299"/>
        <w:rPr>
          <w:rFonts w:ascii="Times New Roman" w:hAnsi="Times New Roman" w:cs="Times New Roman"/>
          <w:sz w:val="22"/>
          <w:szCs w:val="28"/>
        </w:rPr>
      </w:pP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0 </w:t>
      </w:r>
      <w:r w:rsidRPr="00A83EC8">
        <w:rPr>
          <w:rFonts w:ascii="Times New Roman" w:hAnsi="Times New Roman" w:cs="Times New Roman"/>
          <w:sz w:val="22"/>
          <w:szCs w:val="28"/>
        </w:rPr>
        <w:t xml:space="preserve">discourse for example which utilises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utterances might use commands such as “Get me a glass of water from the tap!”, questions such as “Can I get a glass of water from the tap” and explanations such as “I can get a </w:t>
      </w:r>
      <w:r w:rsidRPr="00A83EC8">
        <w:rPr>
          <w:rFonts w:ascii="Times New Roman" w:hAnsi="Times New Roman" w:cs="Times New Roman"/>
          <w:sz w:val="22"/>
          <w:szCs w:val="28"/>
        </w:rPr>
        <w:lastRenderedPageBreak/>
        <w:t xml:space="preserve">glass of water”; compare this to </w:t>
      </w:r>
      <w:r w:rsidRPr="00A83EC8">
        <w:rPr>
          <w:rFonts w:ascii="Times New Roman" w:hAnsi="Times New Roman" w:cs="Times New Roman"/>
          <w:i/>
          <w:sz w:val="22"/>
          <w:szCs w:val="28"/>
        </w:rPr>
        <w:t>L</w:t>
      </w:r>
      <w:r w:rsidRPr="00A83EC8">
        <w:rPr>
          <w:rFonts w:ascii="Times New Roman" w:hAnsi="Times New Roman" w:cs="Times New Roman"/>
          <w:sz w:val="22"/>
          <w:szCs w:val="28"/>
          <w:vertAlign w:val="superscript"/>
        </w:rPr>
        <w:t xml:space="preserve">1 </w:t>
      </w:r>
      <w:r w:rsidRPr="00A83EC8">
        <w:rPr>
          <w:rFonts w:ascii="Times New Roman" w:hAnsi="Times New Roman" w:cs="Times New Roman"/>
          <w:sz w:val="22"/>
          <w:szCs w:val="28"/>
        </w:rPr>
        <w:t xml:space="preserve">discourse which utilises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1</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utterances, which might utilise commands such as “Tell me about your thirst!”, or questions such as “Why am I thirsty?”, or explanations like</w:t>
      </w:r>
      <w:r w:rsidR="00107ED4" w:rsidRPr="00A83EC8">
        <w:rPr>
          <w:rFonts w:ascii="Times New Roman" w:hAnsi="Times New Roman" w:cs="Times New Roman"/>
          <w:sz w:val="22"/>
          <w:szCs w:val="28"/>
        </w:rPr>
        <w:t xml:space="preserve"> </w:t>
      </w:r>
      <w:r w:rsidRPr="00A83EC8">
        <w:rPr>
          <w:rFonts w:ascii="Times New Roman" w:hAnsi="Times New Roman" w:cs="Times New Roman"/>
          <w:sz w:val="22"/>
          <w:szCs w:val="28"/>
        </w:rPr>
        <w:t>“I am thirsty because I haven’t drank in a while”, or “I managed to get some water over by the tap to relinquish my thirst”. While the former form of discourse is concerned with how a task might be satisfied, the latter form of discourse is describing the situation and what can be known from reviewing the situation.</w:t>
      </w:r>
    </w:p>
    <w:p w14:paraId="37A31048" w14:textId="44DF2E18" w:rsidR="008C60B2" w:rsidRPr="00A83EC8" w:rsidRDefault="00014D6A">
      <w:pPr>
        <w:spacing w:after="521"/>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Now, I argue that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 can be seen as a formal medium in which concept-sharing, concept-forming and cultural transmission can occur; because of this, utterances of the form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can be abstracted to model the intent embedded in such utterances during peer-to-peer interactions. Following </w:t>
      </w:r>
      <w:r w:rsidRPr="00A83EC8">
        <w:rPr>
          <w:rFonts w:ascii="Times New Roman" w:hAnsi="Times New Roman" w:cs="Times New Roman"/>
          <w:i/>
          <w:sz w:val="22"/>
          <w:szCs w:val="28"/>
        </w:rPr>
        <w:t xml:space="preserve">Logic of Commands </w:t>
      </w:r>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Reshcer</w:t>
      </w:r>
      <w:proofErr w:type="spellEnd"/>
      <w:r w:rsidRPr="00A83EC8">
        <w:rPr>
          <w:rFonts w:ascii="Times New Roman" w:hAnsi="Times New Roman" w:cs="Times New Roman"/>
          <w:sz w:val="22"/>
          <w:szCs w:val="28"/>
        </w:rPr>
        <w:t xml:space="preserve">, 2020, p. 52),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envisages </w:t>
      </w:r>
      <w:proofErr w:type="gramStart"/>
      <w:r w:rsidRPr="00A83EC8">
        <w:rPr>
          <w:rFonts w:ascii="Times New Roman" w:hAnsi="Times New Roman" w:cs="Times New Roman"/>
          <w:sz w:val="22"/>
          <w:szCs w:val="28"/>
        </w:rPr>
        <w:t>a</w:t>
      </w:r>
      <w:proofErr w:type="gramEnd"/>
      <w:r w:rsidRPr="00A83EC8">
        <w:rPr>
          <w:rFonts w:ascii="Times New Roman" w:hAnsi="Times New Roman" w:cs="Times New Roman"/>
          <w:sz w:val="22"/>
          <w:szCs w:val="28"/>
        </w:rPr>
        <w:t xml:space="preserve"> utterance or speech-act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as being equivalent to the expression </w:t>
      </w:r>
      <w:r w:rsidRPr="00A83EC8">
        <w:rPr>
          <w:rFonts w:ascii="Times New Roman" w:hAnsi="Times New Roman" w:cs="Times New Roman"/>
          <w:i/>
          <w:sz w:val="22"/>
          <w:szCs w:val="28"/>
        </w:rPr>
        <w:t>&lt; Z</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Y &gt;</w:t>
      </w:r>
      <w:r w:rsidRPr="00A83EC8">
        <w:rPr>
          <w:rFonts w:ascii="Times New Roman" w:hAnsi="Times New Roman" w:cs="Times New Roman"/>
          <w:sz w:val="22"/>
          <w:szCs w:val="28"/>
        </w:rPr>
        <w:t>. In this expression, the brackets “</w:t>
      </w:r>
      <w:r w:rsidRPr="00A83EC8">
        <w:rPr>
          <w:rFonts w:ascii="Times New Roman" w:hAnsi="Times New Roman" w:cs="Times New Roman"/>
          <w:i/>
          <w:sz w:val="22"/>
          <w:szCs w:val="28"/>
        </w:rPr>
        <w:t>&lt;&gt;</w:t>
      </w:r>
      <w:r w:rsidRPr="00A83EC8">
        <w:rPr>
          <w:rFonts w:ascii="Times New Roman" w:hAnsi="Times New Roman" w:cs="Times New Roman"/>
          <w:sz w:val="22"/>
          <w:szCs w:val="28"/>
        </w:rPr>
        <w:t xml:space="preserve">” represent the boundary of the contents of an utterance or speech-act; </w:t>
      </w:r>
      <w:r w:rsidRPr="00A83EC8">
        <w:rPr>
          <w:rFonts w:ascii="Times New Roman" w:hAnsi="Times New Roman" w:cs="Times New Roman"/>
          <w:i/>
          <w:sz w:val="22"/>
          <w:szCs w:val="28"/>
        </w:rPr>
        <w:t xml:space="preserve">Z </w:t>
      </w:r>
      <w:r w:rsidRPr="00A83EC8">
        <w:rPr>
          <w:rFonts w:ascii="Times New Roman" w:hAnsi="Times New Roman" w:cs="Times New Roman"/>
          <w:sz w:val="22"/>
          <w:szCs w:val="28"/>
        </w:rPr>
        <w:t xml:space="preserve">indicates the addressee, and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is an action; the pipe symbol “|” means “in relation to” or “given”, and finally </w:t>
      </w:r>
      <w:r w:rsidRPr="00A83EC8">
        <w:rPr>
          <w:rFonts w:ascii="Times New Roman" w:hAnsi="Times New Roman" w:cs="Times New Roman"/>
          <w:i/>
          <w:sz w:val="22"/>
          <w:szCs w:val="28"/>
        </w:rPr>
        <w:t xml:space="preserve">Y </w:t>
      </w:r>
      <w:r w:rsidRPr="00A83EC8">
        <w:rPr>
          <w:rFonts w:ascii="Times New Roman" w:hAnsi="Times New Roman" w:cs="Times New Roman"/>
          <w:sz w:val="22"/>
          <w:szCs w:val="28"/>
        </w:rPr>
        <w:t xml:space="preserve">represents the precondition of some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1975b, p. 215). In layman’s terms, the expression </w:t>
      </w:r>
      <w:r w:rsidRPr="00A83EC8">
        <w:rPr>
          <w:rFonts w:ascii="Times New Roman" w:hAnsi="Times New Roman" w:cs="Times New Roman"/>
          <w:i/>
          <w:sz w:val="22"/>
          <w:szCs w:val="28"/>
        </w:rPr>
        <w:t>&lt; Z</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 </w:t>
      </w:r>
      <w:r w:rsidRPr="00A83EC8">
        <w:rPr>
          <w:rFonts w:ascii="Times New Roman" w:hAnsi="Times New Roman" w:cs="Times New Roman"/>
          <w:i/>
          <w:sz w:val="22"/>
          <w:szCs w:val="28"/>
        </w:rPr>
        <w:t xml:space="preserve">Y &gt; </w:t>
      </w:r>
      <w:r w:rsidRPr="00A83EC8">
        <w:rPr>
          <w:rFonts w:ascii="Times New Roman" w:hAnsi="Times New Roman" w:cs="Times New Roman"/>
          <w:sz w:val="22"/>
          <w:szCs w:val="28"/>
        </w:rPr>
        <w:t xml:space="preserve">mean something along the lines of “Addressee! Do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Given </w:t>
      </w:r>
      <w:proofErr w:type="gramStart"/>
      <w:r w:rsidRPr="00A83EC8">
        <w:rPr>
          <w:rFonts w:ascii="Times New Roman" w:hAnsi="Times New Roman" w:cs="Times New Roman"/>
          <w:i/>
          <w:sz w:val="22"/>
          <w:szCs w:val="28"/>
        </w:rPr>
        <w:t xml:space="preserve">Y </w:t>
      </w:r>
      <w:r w:rsidRPr="00A83EC8">
        <w:rPr>
          <w:rFonts w:ascii="Times New Roman" w:hAnsi="Times New Roman" w:cs="Times New Roman"/>
          <w:sz w:val="22"/>
          <w:szCs w:val="28"/>
        </w:rPr>
        <w:t>”</w:t>
      </w:r>
      <w:proofErr w:type="gramEnd"/>
      <w:r w:rsidRPr="00A83EC8">
        <w:rPr>
          <w:rFonts w:ascii="Times New Roman" w:hAnsi="Times New Roman" w:cs="Times New Roman"/>
          <w:sz w:val="22"/>
          <w:szCs w:val="28"/>
        </w:rPr>
        <w:t xml:space="preserve">, or “Addressee! Bring about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in relation to </w:t>
      </w:r>
      <w:proofErr w:type="gramStart"/>
      <w:r w:rsidRPr="00A83EC8">
        <w:rPr>
          <w:rFonts w:ascii="Times New Roman" w:hAnsi="Times New Roman" w:cs="Times New Roman"/>
          <w:i/>
          <w:sz w:val="22"/>
          <w:szCs w:val="28"/>
        </w:rPr>
        <w:t xml:space="preserve">Y </w:t>
      </w:r>
      <w:r w:rsidRPr="00A83EC8">
        <w:rPr>
          <w:rFonts w:ascii="Times New Roman" w:hAnsi="Times New Roman" w:cs="Times New Roman"/>
          <w:sz w:val="22"/>
          <w:szCs w:val="28"/>
        </w:rPr>
        <w:t>”</w:t>
      </w:r>
      <w:proofErr w:type="gramEnd"/>
      <w:r w:rsidRPr="00A83EC8">
        <w:rPr>
          <w:rFonts w:ascii="Times New Roman" w:hAnsi="Times New Roman" w:cs="Times New Roman"/>
          <w:sz w:val="22"/>
          <w:szCs w:val="28"/>
        </w:rPr>
        <w:t xml:space="preserve">. The expression then can </w:t>
      </w:r>
      <w:proofErr w:type="gramStart"/>
      <w:r w:rsidRPr="00A83EC8">
        <w:rPr>
          <w:rFonts w:ascii="Times New Roman" w:hAnsi="Times New Roman" w:cs="Times New Roman"/>
          <w:sz w:val="22"/>
          <w:szCs w:val="28"/>
        </w:rPr>
        <w:t>said</w:t>
      </w:r>
      <w:proofErr w:type="gramEnd"/>
      <w:r w:rsidRPr="00A83EC8">
        <w:rPr>
          <w:rFonts w:ascii="Times New Roman" w:hAnsi="Times New Roman" w:cs="Times New Roman"/>
          <w:sz w:val="22"/>
          <w:szCs w:val="28"/>
        </w:rPr>
        <w:t xml:space="preserve"> to be a formalisation of Tomasello’s idea that when we speak in conversations, we intend to bring someone’s attention towards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(Tomasello, 1999, p. 102). Thus, for any utterance or speech-act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we can write:</w:t>
      </w:r>
    </w:p>
    <w:p w14:paraId="05B47799" w14:textId="73F9BFFA" w:rsidR="008C60B2" w:rsidRPr="00A83EC8" w:rsidRDefault="00107ED4">
      <w:pPr>
        <w:spacing w:after="0" w:line="265" w:lineRule="auto"/>
        <w:ind w:left="10" w:right="214"/>
        <w:jc w:val="center"/>
        <w:rPr>
          <w:rFonts w:ascii="Times New Roman" w:hAnsi="Times New Roman" w:cs="Times New Roman"/>
          <w:i/>
          <w:sz w:val="22"/>
          <w:szCs w:val="28"/>
        </w:rPr>
      </w:pPr>
      <m:oMathPara>
        <m:oMath>
          <m:r>
            <w:rPr>
              <w:rFonts w:ascii="Cambria Math" w:hAnsi="Cambria Math" w:cs="Times New Roman"/>
              <w:sz w:val="22"/>
              <w:szCs w:val="28"/>
            </w:rPr>
            <m:t>D(R) = &lt; Z! X | Y &gt;</m:t>
          </m:r>
        </m:oMath>
      </m:oMathPara>
    </w:p>
    <w:p w14:paraId="0C07BE50" w14:textId="201CC048" w:rsidR="00107ED4" w:rsidRPr="00A83EC8" w:rsidRDefault="00107ED4">
      <w:pPr>
        <w:spacing w:after="0" w:line="265" w:lineRule="auto"/>
        <w:ind w:left="10" w:right="214"/>
        <w:jc w:val="center"/>
        <w:rPr>
          <w:rFonts w:ascii="Times New Roman" w:hAnsi="Times New Roman" w:cs="Times New Roman"/>
          <w:i/>
          <w:sz w:val="22"/>
          <w:szCs w:val="28"/>
        </w:rPr>
      </w:pPr>
    </w:p>
    <w:p w14:paraId="0A094CFF" w14:textId="77777777" w:rsidR="00107ED4" w:rsidRPr="00A83EC8" w:rsidRDefault="00107ED4">
      <w:pPr>
        <w:spacing w:after="0" w:line="265" w:lineRule="auto"/>
        <w:ind w:left="10" w:right="214"/>
        <w:jc w:val="center"/>
        <w:rPr>
          <w:rFonts w:ascii="Times New Roman" w:hAnsi="Times New Roman" w:cs="Times New Roman"/>
          <w:sz w:val="22"/>
          <w:szCs w:val="28"/>
        </w:rPr>
      </w:pPr>
    </w:p>
    <w:p w14:paraId="775CC919" w14:textId="77777777" w:rsidR="008C60B2" w:rsidRPr="00A83EC8" w:rsidRDefault="00014D6A">
      <w:pPr>
        <w:spacing w:after="538"/>
        <w:ind w:left="-5" w:right="199"/>
        <w:rPr>
          <w:rFonts w:ascii="Times New Roman" w:hAnsi="Times New Roman" w:cs="Times New Roman"/>
          <w:sz w:val="22"/>
          <w:szCs w:val="28"/>
        </w:rPr>
      </w:pPr>
      <w:r w:rsidRPr="00A83EC8">
        <w:rPr>
          <w:rFonts w:ascii="Times New Roman" w:hAnsi="Times New Roman" w:cs="Times New Roman"/>
          <w:sz w:val="22"/>
          <w:szCs w:val="28"/>
        </w:rPr>
        <w:t xml:space="preserve">Where the letters </w:t>
      </w:r>
      <w:r w:rsidRPr="00A83EC8">
        <w:rPr>
          <w:rFonts w:ascii="Times New Roman" w:hAnsi="Times New Roman" w:cs="Times New Roman"/>
          <w:i/>
          <w:sz w:val="22"/>
          <w:szCs w:val="28"/>
        </w:rPr>
        <w:t xml:space="preserve">X </w:t>
      </w:r>
      <w:r w:rsidRPr="00A83EC8">
        <w:rPr>
          <w:rFonts w:ascii="Times New Roman" w:hAnsi="Times New Roman" w:cs="Times New Roman"/>
          <w:sz w:val="22"/>
          <w:szCs w:val="28"/>
        </w:rPr>
        <w:t xml:space="preserve">and </w:t>
      </w:r>
      <w:r w:rsidRPr="00A83EC8">
        <w:rPr>
          <w:rFonts w:ascii="Times New Roman" w:hAnsi="Times New Roman" w:cs="Times New Roman"/>
          <w:i/>
          <w:sz w:val="22"/>
          <w:szCs w:val="28"/>
        </w:rPr>
        <w:t xml:space="preserve">Y </w:t>
      </w:r>
      <w:r w:rsidRPr="00A83EC8">
        <w:rPr>
          <w:rFonts w:ascii="Times New Roman" w:hAnsi="Times New Roman" w:cs="Times New Roman"/>
          <w:sz w:val="22"/>
          <w:szCs w:val="28"/>
        </w:rPr>
        <w:t xml:space="preserve">are relations </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Now, in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 we can attach one of the three modes of conversing onto the performative relation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For example, </w:t>
      </w:r>
      <w:r w:rsidRPr="00A83EC8">
        <w:rPr>
          <w:rFonts w:ascii="Times New Roman" w:hAnsi="Times New Roman" w:cs="Times New Roman"/>
          <w:i/>
          <w:sz w:val="22"/>
          <w:szCs w:val="28"/>
        </w:rPr>
        <w:t xml:space="preserve">Comm X </w:t>
      </w:r>
      <w:r w:rsidRPr="00A83EC8">
        <w:rPr>
          <w:rFonts w:ascii="Times New Roman" w:hAnsi="Times New Roman" w:cs="Times New Roman"/>
          <w:sz w:val="22"/>
          <w:szCs w:val="28"/>
        </w:rPr>
        <w:t xml:space="preserve">would be a command to perform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w:t>
      </w:r>
      <w:proofErr w:type="spellStart"/>
      <w:r w:rsidRPr="00A83EC8">
        <w:rPr>
          <w:rFonts w:ascii="Times New Roman" w:hAnsi="Times New Roman" w:cs="Times New Roman"/>
          <w:i/>
          <w:sz w:val="22"/>
          <w:szCs w:val="28"/>
        </w:rPr>
        <w:t>EQuest</w:t>
      </w:r>
      <w:proofErr w:type="spellEnd"/>
      <w:r w:rsidRPr="00A83EC8">
        <w:rPr>
          <w:rFonts w:ascii="Times New Roman" w:hAnsi="Times New Roman" w:cs="Times New Roman"/>
          <w:i/>
          <w:sz w:val="22"/>
          <w:szCs w:val="28"/>
        </w:rPr>
        <w:t xml:space="preserve"> X </w:t>
      </w:r>
      <w:r w:rsidRPr="00A83EC8">
        <w:rPr>
          <w:rFonts w:ascii="Times New Roman" w:hAnsi="Times New Roman" w:cs="Times New Roman"/>
          <w:sz w:val="22"/>
          <w:szCs w:val="28"/>
        </w:rPr>
        <w:t xml:space="preserve">would be to ask a question about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and </w:t>
      </w:r>
      <w:proofErr w:type="spellStart"/>
      <w:r w:rsidRPr="00A83EC8">
        <w:rPr>
          <w:rFonts w:ascii="Times New Roman" w:hAnsi="Times New Roman" w:cs="Times New Roman"/>
          <w:i/>
          <w:sz w:val="22"/>
          <w:szCs w:val="28"/>
        </w:rPr>
        <w:t>Expl</w:t>
      </w:r>
      <w:proofErr w:type="spellEnd"/>
      <w:r w:rsidRPr="00A83EC8">
        <w:rPr>
          <w:rFonts w:ascii="Times New Roman" w:hAnsi="Times New Roman" w:cs="Times New Roman"/>
          <w:i/>
          <w:sz w:val="22"/>
          <w:szCs w:val="28"/>
        </w:rPr>
        <w:t xml:space="preserve"> X </w:t>
      </w:r>
      <w:r w:rsidRPr="00A83EC8">
        <w:rPr>
          <w:rFonts w:ascii="Times New Roman" w:hAnsi="Times New Roman" w:cs="Times New Roman"/>
          <w:sz w:val="22"/>
          <w:szCs w:val="28"/>
        </w:rPr>
        <w:t xml:space="preserve">would be to explain </w:t>
      </w:r>
      <w:r w:rsidRPr="00A83EC8">
        <w:rPr>
          <w:rFonts w:ascii="Times New Roman" w:hAnsi="Times New Roman" w:cs="Times New Roman"/>
          <w:i/>
          <w:sz w:val="22"/>
          <w:szCs w:val="28"/>
        </w:rPr>
        <w:t>X</w:t>
      </w:r>
      <w:r w:rsidRPr="00A83EC8">
        <w:rPr>
          <w:rFonts w:ascii="Times New Roman" w:hAnsi="Times New Roman" w:cs="Times New Roman"/>
          <w:sz w:val="22"/>
          <w:szCs w:val="28"/>
        </w:rPr>
        <w:t xml:space="preserve">. Thus, asking someone to explain how one could get some water because I am thirsty would be rendered in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 in the following manner:</w:t>
      </w:r>
    </w:p>
    <w:p w14:paraId="7DAC5801" w14:textId="043043EB" w:rsidR="00107ED4" w:rsidRPr="00A83EC8" w:rsidRDefault="002858AB" w:rsidP="00107ED4">
      <w:pPr>
        <w:spacing w:after="606" w:line="265" w:lineRule="auto"/>
        <w:ind w:left="10" w:right="214"/>
        <w:jc w:val="center"/>
        <w:rPr>
          <w:rFonts w:ascii="Times New Roman" w:hAnsi="Times New Roman" w:cs="Times New Roman"/>
          <w:sz w:val="22"/>
          <w:szCs w:val="28"/>
        </w:rPr>
      </w:pPr>
      <m:oMathPara>
        <m:oMath>
          <m:sSup>
            <m:sSupPr>
              <m:ctrlPr>
                <w:rPr>
                  <w:rFonts w:ascii="Cambria Math" w:hAnsi="Cambria Math" w:cs="Times New Roman"/>
                  <w:i/>
                  <w:sz w:val="22"/>
                  <w:szCs w:val="28"/>
                </w:rPr>
              </m:ctrlPr>
            </m:sSupPr>
            <m:e>
              <m:r>
                <w:rPr>
                  <w:rFonts w:ascii="Cambria Math" w:hAnsi="Cambria Math" w:cs="Times New Roman"/>
                  <w:sz w:val="22"/>
                  <w:szCs w:val="28"/>
                </w:rPr>
                <m:t>D</m:t>
              </m:r>
            </m:e>
            <m:sup>
              <m:r>
                <w:rPr>
                  <w:rFonts w:ascii="Cambria Math" w:hAnsi="Cambria Math" w:cs="Times New Roman"/>
                  <w:sz w:val="22"/>
                  <w:szCs w:val="28"/>
                </w:rPr>
                <m:t>0</m:t>
              </m:r>
            </m:sup>
          </m:sSup>
          <m:r>
            <w:rPr>
              <w:rFonts w:ascii="Cambria Math" w:hAnsi="Cambria Math" w:cs="Times New Roman"/>
              <w:sz w:val="22"/>
              <w:szCs w:val="28"/>
            </w:rPr>
            <m:t xml:space="preserve">(R) = &lt; Z! </m:t>
          </m:r>
          <m:sSup>
            <m:sSupPr>
              <m:ctrlPr>
                <w:rPr>
                  <w:rFonts w:ascii="Cambria Math" w:hAnsi="Cambria Math" w:cs="Times New Roman"/>
                  <w:i/>
                  <w:sz w:val="22"/>
                  <w:szCs w:val="28"/>
                </w:rPr>
              </m:ctrlPr>
            </m:sSupPr>
            <m:e>
              <m:r>
                <w:rPr>
                  <w:rFonts w:ascii="Cambria Math" w:hAnsi="Cambria Math" w:cs="Times New Roman"/>
                  <w:sz w:val="22"/>
                  <w:szCs w:val="28"/>
                </w:rPr>
                <m:t>Expl</m:t>
              </m:r>
            </m:e>
            <m:sup>
              <m:r>
                <w:rPr>
                  <w:rFonts w:ascii="Cambria Math" w:hAnsi="Cambria Math" w:cs="Times New Roman"/>
                  <w:sz w:val="22"/>
                  <w:szCs w:val="28"/>
                </w:rPr>
                <m:t>0</m:t>
              </m:r>
            </m:sup>
          </m:sSup>
          <m:r>
            <w:rPr>
              <w:rFonts w:ascii="Cambria Math" w:hAnsi="Cambria Math" w:cs="Times New Roman"/>
              <w:sz w:val="22"/>
              <w:szCs w:val="28"/>
              <w:vertAlign w:val="superscript"/>
            </w:rPr>
            <m:t xml:space="preserve"> </m:t>
          </m:r>
          <m:r>
            <w:rPr>
              <w:rFonts w:ascii="Cambria Math" w:hAnsi="Cambria Math" w:cs="Times New Roman"/>
              <w:sz w:val="22"/>
              <w:szCs w:val="28"/>
            </w:rPr>
            <m:t>i (Water) | Thirst &gt;</m:t>
          </m:r>
        </m:oMath>
      </m:oMathPara>
    </w:p>
    <w:p w14:paraId="425F917B" w14:textId="5B2E50DF" w:rsidR="008C60B2" w:rsidRPr="00A83EC8" w:rsidRDefault="00014D6A">
      <w:pPr>
        <w:spacing w:after="435"/>
        <w:ind w:left="-5" w:right="199"/>
        <w:rPr>
          <w:rFonts w:ascii="Times New Roman" w:hAnsi="Times New Roman" w:cs="Times New Roman"/>
          <w:sz w:val="22"/>
          <w:szCs w:val="28"/>
        </w:rPr>
      </w:pPr>
      <w:r w:rsidRPr="00A83EC8">
        <w:rPr>
          <w:rFonts w:ascii="Times New Roman" w:hAnsi="Times New Roman" w:cs="Times New Roman"/>
          <w:sz w:val="22"/>
          <w:szCs w:val="28"/>
        </w:rPr>
        <w:lastRenderedPageBreak/>
        <w:t xml:space="preserve">In relation to the </w:t>
      </w:r>
      <w:r w:rsidR="00B45169" w:rsidRPr="00A83EC8">
        <w:rPr>
          <w:rFonts w:ascii="Times New Roman" w:hAnsi="Times New Roman" w:cs="Times New Roman"/>
          <w:sz w:val="22"/>
          <w:szCs w:val="28"/>
        </w:rPr>
        <w:t>Figure 1</w:t>
      </w:r>
      <w:r w:rsidRPr="00A83EC8">
        <w:rPr>
          <w:rFonts w:ascii="Times New Roman" w:hAnsi="Times New Roman" w:cs="Times New Roman"/>
          <w:sz w:val="22"/>
          <w:szCs w:val="28"/>
        </w:rPr>
        <w:t xml:space="preserve">, each utterance or speech-act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can be said to enable participants to give, receive, and request information that is contained in the other participants </w:t>
      </w:r>
      <w:proofErr w:type="spellStart"/>
      <w:r w:rsidR="00364938">
        <w:rPr>
          <w:rFonts w:ascii="Times New Roman" w:hAnsi="Times New Roman" w:cs="Times New Roman"/>
          <w:sz w:val="22"/>
          <w:szCs w:val="28"/>
        </w:rPr>
        <w:t>repitiore</w:t>
      </w:r>
      <w:proofErr w:type="spellEnd"/>
      <w:r w:rsidR="00364938">
        <w:rPr>
          <w:rFonts w:ascii="Times New Roman" w:hAnsi="Times New Roman" w:cs="Times New Roman"/>
          <w:sz w:val="22"/>
          <w:szCs w:val="28"/>
        </w:rPr>
        <w:t xml:space="preserve"> of procedures</w:t>
      </w:r>
      <w:r w:rsidR="00364938" w:rsidRPr="00A83EC8">
        <w:rPr>
          <w:rFonts w:ascii="Times New Roman" w:hAnsi="Times New Roman" w:cs="Times New Roman"/>
          <w:sz w:val="22"/>
          <w:szCs w:val="28"/>
        </w:rPr>
        <w:t xml:space="preserve"> </w:t>
      </w:r>
      <w:r w:rsidRPr="00A83EC8">
        <w:rPr>
          <w:rFonts w:ascii="Times New Roman" w:hAnsi="Times New Roman" w:cs="Times New Roman"/>
          <w:i/>
          <w:sz w:val="22"/>
          <w:szCs w:val="28"/>
        </w:rPr>
        <w:t>π</w:t>
      </w:r>
      <w:r w:rsidRPr="00A83EC8">
        <w:rPr>
          <w:rFonts w:ascii="Times New Roman" w:hAnsi="Times New Roman" w:cs="Times New Roman"/>
          <w:sz w:val="22"/>
          <w:szCs w:val="28"/>
        </w:rPr>
        <w:t xml:space="preserve">. I argue that the conversation skeleton can be said to provide a formal model for Vygotsky’s notion of the zone of proximal development, as it provides a formal account—when paired with the command, </w:t>
      </w:r>
      <w:proofErr w:type="gramStart"/>
      <w:r w:rsidRPr="00A83EC8">
        <w:rPr>
          <w:rFonts w:ascii="Times New Roman" w:hAnsi="Times New Roman" w:cs="Times New Roman"/>
          <w:sz w:val="22"/>
          <w:szCs w:val="28"/>
        </w:rPr>
        <w:t>question</w:t>
      </w:r>
      <w:proofErr w:type="gramEnd"/>
      <w:r w:rsidRPr="00A83EC8">
        <w:rPr>
          <w:rFonts w:ascii="Times New Roman" w:hAnsi="Times New Roman" w:cs="Times New Roman"/>
          <w:sz w:val="22"/>
          <w:szCs w:val="28"/>
        </w:rPr>
        <w:t xml:space="preserve"> and explanation language—of how it is possible for peer-to</w:t>
      </w:r>
      <w:r w:rsidR="0013594F" w:rsidRPr="00A83EC8">
        <w:rPr>
          <w:rFonts w:ascii="Times New Roman" w:hAnsi="Times New Roman" w:cs="Times New Roman"/>
          <w:sz w:val="22"/>
          <w:szCs w:val="28"/>
        </w:rPr>
        <w:t>-</w:t>
      </w:r>
      <w:r w:rsidRPr="00A83EC8">
        <w:rPr>
          <w:rFonts w:ascii="Times New Roman" w:hAnsi="Times New Roman" w:cs="Times New Roman"/>
          <w:sz w:val="22"/>
          <w:szCs w:val="28"/>
        </w:rPr>
        <w:t xml:space="preserve">peer learning and problem-solving to exist through the means of conversation-directed activities (Vygotsky, 1978). This link between </w:t>
      </w:r>
      <w:proofErr w:type="spellStart"/>
      <w:r w:rsidRPr="00A83EC8">
        <w:rPr>
          <w:rFonts w:ascii="Times New Roman" w:hAnsi="Times New Roman" w:cs="Times New Roman"/>
          <w:sz w:val="22"/>
          <w:szCs w:val="28"/>
        </w:rPr>
        <w:t>Pask’s</w:t>
      </w:r>
      <w:proofErr w:type="spellEnd"/>
      <w:r w:rsidRPr="00A83EC8">
        <w:rPr>
          <w:rFonts w:ascii="Times New Roman" w:hAnsi="Times New Roman" w:cs="Times New Roman"/>
          <w:sz w:val="22"/>
          <w:szCs w:val="28"/>
        </w:rPr>
        <w:t xml:space="preserve"> conversation skeleton and Vygotsky’s zone of proximal development is not accidental in my view, as Scott argues “Throughout his writings, there is an acknowledgement by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of his indebtedness to the Russian psychologist Lev Vygotsky” (Scott, 2021, p. 23). This endorsement of Vygotsky’s influence on conversation theory, is also found in the works of other associates </w:t>
      </w:r>
      <w:proofErr w:type="gramStart"/>
      <w:r w:rsidRPr="00A83EC8">
        <w:rPr>
          <w:rFonts w:ascii="Times New Roman" w:hAnsi="Times New Roman" w:cs="Times New Roman"/>
          <w:sz w:val="22"/>
          <w:szCs w:val="28"/>
        </w:rPr>
        <w:t>whom</w:t>
      </w:r>
      <w:proofErr w:type="gramEnd"/>
      <w:r w:rsidRPr="00A83EC8">
        <w:rPr>
          <w:rFonts w:ascii="Times New Roman" w:hAnsi="Times New Roman" w:cs="Times New Roman"/>
          <w:sz w:val="22"/>
          <w:szCs w:val="28"/>
        </w:rPr>
        <w:t xml:space="preserve"> have previously worked with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w:t>
      </w:r>
      <w:proofErr w:type="spellStart"/>
      <w:r w:rsidRPr="00A83EC8">
        <w:rPr>
          <w:rFonts w:ascii="Times New Roman" w:hAnsi="Times New Roman" w:cs="Times New Roman"/>
          <w:sz w:val="22"/>
          <w:szCs w:val="28"/>
        </w:rPr>
        <w:t>Laurillard</w:t>
      </w:r>
      <w:proofErr w:type="spellEnd"/>
      <w:r w:rsidRPr="00A83EC8">
        <w:rPr>
          <w:rFonts w:ascii="Times New Roman" w:hAnsi="Times New Roman" w:cs="Times New Roman"/>
          <w:sz w:val="22"/>
          <w:szCs w:val="28"/>
        </w:rPr>
        <w:t xml:space="preserve">, 2002, pp. 86-87). The idea of the zone of proximal development goes like this: Assuming a participant has a sound knowledge of a topic, and that participant is tasked with learning </w:t>
      </w:r>
      <w:r w:rsidR="00B45169" w:rsidRPr="00A83EC8">
        <w:rPr>
          <w:rFonts w:ascii="Times New Roman" w:hAnsi="Times New Roman" w:cs="Times New Roman"/>
          <w:sz w:val="22"/>
          <w:szCs w:val="28"/>
        </w:rPr>
        <w:t>something novel</w:t>
      </w:r>
      <w:r w:rsidRPr="00A83EC8">
        <w:rPr>
          <w:rFonts w:ascii="Times New Roman" w:hAnsi="Times New Roman" w:cs="Times New Roman"/>
          <w:i/>
          <w:sz w:val="22"/>
          <w:szCs w:val="28"/>
        </w:rPr>
        <w:t xml:space="preserve"> </w:t>
      </w:r>
      <w:r w:rsidRPr="00A83EC8">
        <w:rPr>
          <w:rFonts w:ascii="Times New Roman" w:hAnsi="Times New Roman" w:cs="Times New Roman"/>
          <w:sz w:val="22"/>
          <w:szCs w:val="28"/>
        </w:rPr>
        <w:t xml:space="preserve">which is heavily reliant on having a good grasp of </w:t>
      </w:r>
      <w:r w:rsidR="00B45169" w:rsidRPr="00A83EC8">
        <w:rPr>
          <w:rFonts w:ascii="Times New Roman" w:hAnsi="Times New Roman" w:cs="Times New Roman"/>
          <w:sz w:val="22"/>
          <w:szCs w:val="28"/>
        </w:rPr>
        <w:t>that topic</w:t>
      </w:r>
      <w:r w:rsidRPr="00A83EC8">
        <w:rPr>
          <w:rFonts w:ascii="Times New Roman" w:hAnsi="Times New Roman" w:cs="Times New Roman"/>
          <w:sz w:val="22"/>
          <w:szCs w:val="28"/>
        </w:rPr>
        <w:t xml:space="preserve">, then the potential development that participant could potentially have may be enhanced through interactions with more able peers through the means of the conversational language </w:t>
      </w:r>
      <w:r w:rsidRPr="00A83EC8">
        <w:rPr>
          <w:rFonts w:ascii="Times New Roman" w:hAnsi="Times New Roman" w:cs="Times New Roman"/>
          <w:i/>
          <w:sz w:val="22"/>
          <w:szCs w:val="28"/>
        </w:rPr>
        <w:t xml:space="preserve">L </w:t>
      </w:r>
      <w:r w:rsidRPr="00A83EC8">
        <w:rPr>
          <w:rFonts w:ascii="Times New Roman" w:hAnsi="Times New Roman" w:cs="Times New Roman"/>
          <w:sz w:val="22"/>
          <w:szCs w:val="28"/>
        </w:rPr>
        <w:t xml:space="preserve">(Vygotsky, 1978, p. 85-86). The product of such a </w:t>
      </w:r>
      <w:r w:rsidR="00B45169" w:rsidRPr="00A83EC8">
        <w:rPr>
          <w:rFonts w:ascii="Times New Roman" w:hAnsi="Times New Roman" w:cs="Times New Roman"/>
          <w:sz w:val="22"/>
          <w:szCs w:val="28"/>
        </w:rPr>
        <w:t>scaffolding procedure</w:t>
      </w:r>
      <w:r w:rsidRPr="00A83EC8">
        <w:rPr>
          <w:rFonts w:ascii="Times New Roman" w:hAnsi="Times New Roman" w:cs="Times New Roman"/>
          <w:sz w:val="22"/>
          <w:szCs w:val="28"/>
        </w:rPr>
        <w:t xml:space="preserve"> may be represented in conversation theory through means to the entailment mesh, which can </w:t>
      </w:r>
      <w:proofErr w:type="gramStart"/>
      <w:r w:rsidRPr="00A83EC8">
        <w:rPr>
          <w:rFonts w:ascii="Times New Roman" w:hAnsi="Times New Roman" w:cs="Times New Roman"/>
          <w:sz w:val="22"/>
          <w:szCs w:val="28"/>
        </w:rPr>
        <w:t>said</w:t>
      </w:r>
      <w:proofErr w:type="gramEnd"/>
      <w:r w:rsidRPr="00A83EC8">
        <w:rPr>
          <w:rFonts w:ascii="Times New Roman" w:hAnsi="Times New Roman" w:cs="Times New Roman"/>
          <w:sz w:val="22"/>
          <w:szCs w:val="28"/>
        </w:rPr>
        <w:t xml:space="preserve"> to be a “map of the concept” that is deliberated by two conversational participants.</w:t>
      </w:r>
    </w:p>
    <w:p w14:paraId="675CE3C3" w14:textId="77777777" w:rsidR="008C60B2" w:rsidRPr="0025501E" w:rsidRDefault="00014D6A">
      <w:pPr>
        <w:pStyle w:val="Heading1"/>
        <w:spacing w:after="74"/>
        <w:ind w:left="469" w:hanging="484"/>
        <w:rPr>
          <w:rFonts w:ascii="Times New Roman" w:hAnsi="Times New Roman" w:cs="Times New Roman"/>
        </w:rPr>
      </w:pPr>
      <w:r w:rsidRPr="0025501E">
        <w:rPr>
          <w:rFonts w:ascii="Times New Roman" w:hAnsi="Times New Roman" w:cs="Times New Roman"/>
        </w:rPr>
        <w:t>Scaffolding and the entailment mesh</w:t>
      </w:r>
    </w:p>
    <w:p w14:paraId="18A12F7A" w14:textId="1AE16BA2" w:rsidR="00E8676B" w:rsidRPr="00A83EC8" w:rsidRDefault="00014D6A" w:rsidP="00E8676B">
      <w:pPr>
        <w:ind w:left="-5" w:right="199"/>
        <w:rPr>
          <w:rFonts w:ascii="Times New Roman" w:hAnsi="Times New Roman" w:cs="Times New Roman"/>
          <w:sz w:val="22"/>
          <w:szCs w:val="28"/>
        </w:rPr>
      </w:pPr>
      <w:r w:rsidRPr="00A83EC8">
        <w:rPr>
          <w:rFonts w:ascii="Times New Roman" w:hAnsi="Times New Roman" w:cs="Times New Roman"/>
          <w:sz w:val="22"/>
          <w:szCs w:val="28"/>
        </w:rPr>
        <w:t xml:space="preserve">Each relation individual relation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that exists in either a repertoire of concepts/</w:t>
      </w:r>
      <w:r w:rsidR="00F42019">
        <w:rPr>
          <w:rFonts w:ascii="Times New Roman" w:hAnsi="Times New Roman" w:cs="Times New Roman"/>
          <w:sz w:val="22"/>
          <w:szCs w:val="28"/>
        </w:rPr>
        <w:t>procedures</w:t>
      </w:r>
      <w:r w:rsidR="00F42019" w:rsidRPr="00A83EC8">
        <w:rPr>
          <w:rFonts w:ascii="Times New Roman" w:hAnsi="Times New Roman" w:cs="Times New Roman"/>
          <w:sz w:val="22"/>
          <w:szCs w:val="28"/>
        </w:rPr>
        <w:t xml:space="preserve"> </w:t>
      </w:r>
      <w:r w:rsidRPr="00A83EC8">
        <w:rPr>
          <w:rFonts w:ascii="Times New Roman" w:hAnsi="Times New Roman" w:cs="Times New Roman"/>
          <w:i/>
          <w:sz w:val="22"/>
          <w:szCs w:val="28"/>
        </w:rPr>
        <w:t>π</w:t>
      </w:r>
      <w:r w:rsidRPr="00A83EC8">
        <w:rPr>
          <w:rFonts w:ascii="Times New Roman" w:hAnsi="Times New Roman" w:cs="Times New Roman"/>
          <w:sz w:val="22"/>
          <w:szCs w:val="28"/>
        </w:rPr>
        <w:t xml:space="preserve">, or transmitted as a speech-act or utterance </w:t>
      </w:r>
      <w:r w:rsidRPr="00A83EC8">
        <w:rPr>
          <w:rFonts w:ascii="Times New Roman" w:hAnsi="Times New Roman" w:cs="Times New Roman"/>
          <w:i/>
          <w:sz w:val="22"/>
          <w:szCs w:val="28"/>
        </w:rPr>
        <w:t>D</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can be said to correspond to a</w:t>
      </w:r>
      <w:r w:rsidR="00E8676B" w:rsidRPr="00A83EC8">
        <w:rPr>
          <w:rFonts w:ascii="Times New Roman" w:hAnsi="Times New Roman" w:cs="Times New Roman"/>
          <w:sz w:val="22"/>
          <w:szCs w:val="28"/>
        </w:rPr>
        <w:t xml:space="preserve"> node that exists on what </w:t>
      </w:r>
      <w:proofErr w:type="spellStart"/>
      <w:r w:rsidR="00E8676B" w:rsidRPr="00A83EC8">
        <w:rPr>
          <w:rFonts w:ascii="Times New Roman" w:hAnsi="Times New Roman" w:cs="Times New Roman"/>
          <w:sz w:val="22"/>
          <w:szCs w:val="28"/>
        </w:rPr>
        <w:t>Pask</w:t>
      </w:r>
      <w:proofErr w:type="spellEnd"/>
      <w:r w:rsidR="00E8676B" w:rsidRPr="00A83EC8">
        <w:rPr>
          <w:rFonts w:ascii="Times New Roman" w:hAnsi="Times New Roman" w:cs="Times New Roman"/>
          <w:sz w:val="22"/>
          <w:szCs w:val="28"/>
        </w:rPr>
        <w:t xml:space="preserve"> calls </w:t>
      </w:r>
      <w:proofErr w:type="gramStart"/>
      <w:r w:rsidR="00E8676B" w:rsidRPr="00A83EC8">
        <w:rPr>
          <w:rFonts w:ascii="Times New Roman" w:hAnsi="Times New Roman" w:cs="Times New Roman"/>
          <w:sz w:val="22"/>
          <w:szCs w:val="28"/>
        </w:rPr>
        <w:t>a</w:t>
      </w:r>
      <w:proofErr w:type="gramEnd"/>
      <w:r w:rsidR="00E8676B" w:rsidRPr="00A83EC8">
        <w:rPr>
          <w:rFonts w:ascii="Times New Roman" w:hAnsi="Times New Roman" w:cs="Times New Roman"/>
          <w:sz w:val="22"/>
          <w:szCs w:val="28"/>
        </w:rPr>
        <w:t xml:space="preserve"> entailment mesh. The entailment mesh is a </w:t>
      </w:r>
      <w:r w:rsidR="00983385" w:rsidRPr="00A83EC8">
        <w:rPr>
          <w:rFonts w:ascii="Times New Roman" w:hAnsi="Times New Roman" w:cs="Times New Roman"/>
          <w:sz w:val="22"/>
          <w:szCs w:val="28"/>
        </w:rPr>
        <w:t>representative model</w:t>
      </w:r>
      <w:r w:rsidR="00E8676B" w:rsidRPr="00A83EC8">
        <w:rPr>
          <w:rFonts w:ascii="Times New Roman" w:hAnsi="Times New Roman" w:cs="Times New Roman"/>
          <w:sz w:val="22"/>
          <w:szCs w:val="28"/>
        </w:rPr>
        <w:t xml:space="preserve"> of a concept resulting from a conversation. It is the product of two complimentary processes: The first process dealing with a person performing activities that are normatively constrained (and the products derived through performing such activities), and second process dealing with a person’s ability to provide descriptions of what they have done during the activity. These two processes will be known as the </w:t>
      </w:r>
      <w:r w:rsidR="00E8676B" w:rsidRPr="00A83EC8">
        <w:rPr>
          <w:rFonts w:ascii="Times New Roman" w:hAnsi="Times New Roman" w:cs="Times New Roman"/>
          <w:i/>
          <w:sz w:val="22"/>
          <w:szCs w:val="28"/>
        </w:rPr>
        <w:t xml:space="preserve">task structure </w:t>
      </w:r>
      <w:r w:rsidR="00E8676B" w:rsidRPr="00A83EC8">
        <w:rPr>
          <w:rFonts w:ascii="Times New Roman" w:hAnsi="Times New Roman" w:cs="Times New Roman"/>
          <w:sz w:val="22"/>
          <w:szCs w:val="28"/>
        </w:rPr>
        <w:t xml:space="preserve">and </w:t>
      </w:r>
      <w:r w:rsidR="00E8676B" w:rsidRPr="00A83EC8">
        <w:rPr>
          <w:rFonts w:ascii="Times New Roman" w:hAnsi="Times New Roman" w:cs="Times New Roman"/>
          <w:i/>
          <w:sz w:val="22"/>
          <w:szCs w:val="28"/>
        </w:rPr>
        <w:t xml:space="preserve">entailment structure </w:t>
      </w:r>
      <w:r w:rsidR="00E8676B" w:rsidRPr="00A83EC8">
        <w:rPr>
          <w:rFonts w:ascii="Times New Roman" w:hAnsi="Times New Roman" w:cs="Times New Roman"/>
          <w:sz w:val="22"/>
          <w:szCs w:val="28"/>
        </w:rPr>
        <w:t>respectively.</w:t>
      </w:r>
    </w:p>
    <w:p w14:paraId="7EBB8B81" w14:textId="50411CC9" w:rsidR="00E8676B" w:rsidRPr="00A83EC8" w:rsidRDefault="00E8676B" w:rsidP="00E8676B">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In very simple terms then, the task structure is concerned with structuring the task at hand around a normatively appropriate framework. Examples of task structure could be flowcharts utilised for describing the appropriate course of </w:t>
      </w:r>
      <w:r w:rsidRPr="00A83EC8">
        <w:rPr>
          <w:rFonts w:ascii="Times New Roman" w:hAnsi="Times New Roman" w:cs="Times New Roman"/>
          <w:sz w:val="22"/>
          <w:szCs w:val="28"/>
        </w:rPr>
        <w:lastRenderedPageBreak/>
        <w:t>action to take in a safeguarding incident, a referencing style guide used in writing academic essays, a set of instructions in relation to performing an experiment, and so on. Not all task structures I argue are necessarily explicit: The kind of implicit moral frameworks and social norms we follow normatively constrain our actions when performing task</w:t>
      </w:r>
      <w:r w:rsidR="00983385" w:rsidRPr="00A83EC8">
        <w:rPr>
          <w:rFonts w:ascii="Times New Roman" w:hAnsi="Times New Roman" w:cs="Times New Roman"/>
          <w:sz w:val="22"/>
          <w:szCs w:val="28"/>
        </w:rPr>
        <w:t>s</w:t>
      </w:r>
      <w:r w:rsidRPr="00A83EC8">
        <w:rPr>
          <w:rFonts w:ascii="Times New Roman" w:hAnsi="Times New Roman" w:cs="Times New Roman"/>
          <w:sz w:val="22"/>
          <w:szCs w:val="28"/>
        </w:rPr>
        <w:t xml:space="preserve"> do not have to be made explicit</w:t>
      </w:r>
      <w:r w:rsidR="00983385" w:rsidRPr="00A83EC8">
        <w:rPr>
          <w:rFonts w:ascii="Times New Roman" w:hAnsi="Times New Roman" w:cs="Times New Roman"/>
          <w:sz w:val="22"/>
          <w:szCs w:val="28"/>
        </w:rPr>
        <w:t>,</w:t>
      </w:r>
      <w:r w:rsidRPr="00A83EC8">
        <w:rPr>
          <w:rFonts w:ascii="Times New Roman" w:hAnsi="Times New Roman" w:cs="Times New Roman"/>
          <w:sz w:val="22"/>
          <w:szCs w:val="28"/>
        </w:rPr>
        <w:t xml:space="preserve"> because they are second nature to us. Task structures then can be said to be concerned with the ways we are entitled to act when we commit to certain standards of appropriate engagement, dealing with “all the </w:t>
      </w:r>
      <w:proofErr w:type="gramStart"/>
      <w:r w:rsidRPr="00A83EC8">
        <w:rPr>
          <w:rFonts w:ascii="Times New Roman" w:hAnsi="Times New Roman" w:cs="Times New Roman"/>
          <w:sz w:val="22"/>
          <w:szCs w:val="28"/>
        </w:rPr>
        <w:t>ways</w:t>
      </w:r>
      <w:proofErr w:type="gramEnd"/>
      <w:r w:rsidRPr="00A83EC8">
        <w:rPr>
          <w:rFonts w:ascii="Times New Roman" w:hAnsi="Times New Roman" w:cs="Times New Roman"/>
          <w:sz w:val="22"/>
          <w:szCs w:val="28"/>
        </w:rPr>
        <w:t xml:space="preserve"> a subject may legally model, depict or non-verbally explain a topic relation”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563). </w:t>
      </w:r>
    </w:p>
    <w:p w14:paraId="10E68E26" w14:textId="0B40DBDF" w:rsidR="0028558B" w:rsidRPr="00A83EC8" w:rsidRDefault="0025501E" w:rsidP="0028558B">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Following </w:t>
      </w:r>
      <w:proofErr w:type="spellStart"/>
      <w:r w:rsidRPr="00A83EC8">
        <w:rPr>
          <w:rFonts w:ascii="Times New Roman" w:hAnsi="Times New Roman" w:cs="Times New Roman"/>
          <w:sz w:val="22"/>
          <w:szCs w:val="28"/>
        </w:rPr>
        <w:t>Laurillard</w:t>
      </w:r>
      <w:proofErr w:type="spellEnd"/>
      <w:r w:rsidRPr="00A83EC8">
        <w:rPr>
          <w:rFonts w:ascii="Times New Roman" w:hAnsi="Times New Roman" w:cs="Times New Roman"/>
          <w:sz w:val="22"/>
          <w:szCs w:val="28"/>
        </w:rPr>
        <w:t xml:space="preserve">, conversation that occurs at the level of the task structure involves some kind of “model-building” or practical problem-solving prior to describing what one has done in that activity; something to which she finds analogous </w:t>
      </w:r>
      <w:r w:rsidR="00412E4B">
        <w:rPr>
          <w:rFonts w:ascii="Times New Roman" w:hAnsi="Times New Roman" w:cs="Times New Roman"/>
          <w:sz w:val="22"/>
          <w:szCs w:val="28"/>
        </w:rPr>
        <w:t xml:space="preserve">to </w:t>
      </w:r>
      <w:r w:rsidRPr="00A83EC8">
        <w:rPr>
          <w:rFonts w:ascii="Times New Roman" w:hAnsi="Times New Roman" w:cs="Times New Roman"/>
          <w:sz w:val="22"/>
          <w:szCs w:val="28"/>
        </w:rPr>
        <w:t>Vygotsky’s contrast between the spontaneousness of everyday concepts utilised in concrete situations, and the kind of scientistic conceptual understanding of matters found in a classroom whereby one attempts to describe and formalise the kind of practical matters and affair that occur in the world (</w:t>
      </w:r>
      <w:proofErr w:type="spellStart"/>
      <w:r w:rsidRPr="00A83EC8">
        <w:rPr>
          <w:rFonts w:ascii="Times New Roman" w:hAnsi="Times New Roman" w:cs="Times New Roman"/>
          <w:sz w:val="22"/>
          <w:szCs w:val="28"/>
        </w:rPr>
        <w:t>Laurillard</w:t>
      </w:r>
      <w:proofErr w:type="spellEnd"/>
      <w:r w:rsidRPr="00A83EC8">
        <w:rPr>
          <w:rFonts w:ascii="Times New Roman" w:hAnsi="Times New Roman" w:cs="Times New Roman"/>
          <w:sz w:val="22"/>
          <w:szCs w:val="28"/>
        </w:rPr>
        <w:t xml:space="preserve">, 2002, p. 87). We encounter occurrences that can be said to correspond with the level of the task structure in our everyday activities. For example, a student is not entitled to present their work as their own when they have paid someone else to write their work for them, as the norms governing educational institutions requires student to commit to not gaining an unfair advantage against their peers. Likewise in mathematics, practitioners are not normally entitled to divide by zero to solve an equation as doing so results in equations becoming undefinable by virtue of being able to make any equation equal to anything. Since appropriate mathematical practice normally requires a practitioner to commitment to having a definable result (where an equation converges on some finite value or values), then we are not entitled to divide by zero. Thus, in committing ourselves to the normative domain of a particular task structure, we are entitled to results that have been derived through abiding by our commitment to that framework (and are equally not entitled to results derived from going against the norms governing that framework). </w:t>
      </w:r>
    </w:p>
    <w:p w14:paraId="18F01E13" w14:textId="39B9C108" w:rsidR="0028558B" w:rsidRPr="00A83EC8" w:rsidRDefault="0028558B" w:rsidP="0028558B">
      <w:pPr>
        <w:ind w:left="-15" w:right="199" w:firstLine="299"/>
        <w:rPr>
          <w:rFonts w:ascii="Times New Roman" w:hAnsi="Times New Roman" w:cs="Times New Roman"/>
          <w:sz w:val="22"/>
          <w:szCs w:val="28"/>
        </w:rPr>
      </w:pPr>
      <w:r w:rsidRPr="00A83EC8">
        <w:rPr>
          <w:rFonts w:ascii="Times New Roman" w:hAnsi="Times New Roman" w:cs="Times New Roman"/>
          <w:sz w:val="22"/>
          <w:szCs w:val="28"/>
        </w:rPr>
        <w:t xml:space="preserve">While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did simplify the role that the normative plays in conversational practice for practical reasons as experimental philosophers, I argue that the role norms play in our practical activities were an essential consideration in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thought. Norms then are argued here to govern permissible actions and their outputs, which may be expressed as a task structure; these outputs produced at the level of the task structure, can then be described in such a way to </w:t>
      </w:r>
      <w:r w:rsidR="000471EF" w:rsidRPr="00A83EC8">
        <w:rPr>
          <w:rFonts w:ascii="Times New Roman" w:hAnsi="Times New Roman" w:cs="Times New Roman"/>
          <w:sz w:val="22"/>
          <w:szCs w:val="28"/>
        </w:rPr>
        <w:t>construct,</w:t>
      </w:r>
      <w:r w:rsidRPr="00A83EC8">
        <w:rPr>
          <w:rFonts w:ascii="Times New Roman" w:hAnsi="Times New Roman" w:cs="Times New Roman"/>
          <w:sz w:val="22"/>
          <w:szCs w:val="28"/>
        </w:rPr>
        <w:t xml:space="preserve"> or reconstruct a concept at the level of the </w:t>
      </w:r>
      <w:r w:rsidRPr="00A83EC8">
        <w:rPr>
          <w:rFonts w:ascii="Times New Roman" w:hAnsi="Times New Roman" w:cs="Times New Roman"/>
          <w:sz w:val="22"/>
          <w:szCs w:val="28"/>
        </w:rPr>
        <w:lastRenderedPageBreak/>
        <w:t>entailment structure (traditionally represented</w:t>
      </w:r>
      <w:r w:rsidR="000471EF" w:rsidRPr="00A83EC8">
        <w:rPr>
          <w:rFonts w:ascii="Times New Roman" w:hAnsi="Times New Roman" w:cs="Times New Roman"/>
          <w:sz w:val="22"/>
          <w:szCs w:val="28"/>
        </w:rPr>
        <w:t xml:space="preserve"> as pruned of task structure inferences</w:t>
      </w:r>
      <w:r w:rsidRPr="00A83EC8">
        <w:rPr>
          <w:rFonts w:ascii="Times New Roman" w:hAnsi="Times New Roman" w:cs="Times New Roman"/>
          <w:sz w:val="22"/>
          <w:szCs w:val="28"/>
        </w:rPr>
        <w:t>;</w:t>
      </w:r>
      <w:r w:rsidR="000471EF" w:rsidRPr="00A83EC8">
        <w:rPr>
          <w:rFonts w:ascii="Times New Roman" w:hAnsi="Times New Roman" w:cs="Times New Roman"/>
          <w:sz w:val="22"/>
          <w:szCs w:val="28"/>
        </w:rPr>
        <w:t xml:space="preserv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555). In this way, discourse corresponding to a task structure corresponds to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node on the conversation skeleton by virtue of trying to achieve some practical result in one’s non-conversational environment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76). Likewise, discourse corresponding to </w:t>
      </w:r>
      <w:proofErr w:type="gramStart"/>
      <w:r w:rsidRPr="00A83EC8">
        <w:rPr>
          <w:rFonts w:ascii="Times New Roman" w:hAnsi="Times New Roman" w:cs="Times New Roman"/>
          <w:sz w:val="22"/>
          <w:szCs w:val="28"/>
        </w:rPr>
        <w:t>a</w:t>
      </w:r>
      <w:proofErr w:type="gramEnd"/>
      <w:r w:rsidRPr="00A83EC8">
        <w:rPr>
          <w:rFonts w:ascii="Times New Roman" w:hAnsi="Times New Roman" w:cs="Times New Roman"/>
          <w:sz w:val="22"/>
          <w:szCs w:val="28"/>
        </w:rPr>
        <w:t xml:space="preserve"> entailment structure corresponds to a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1</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node on a conversational skeleton by virtue of describing what one has done or what a result means in relation to the original purpose of the task. The result of these two processes, yields the head node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H </w:t>
      </w:r>
      <w:r w:rsidRPr="00A83EC8">
        <w:rPr>
          <w:rFonts w:ascii="Times New Roman" w:hAnsi="Times New Roman" w:cs="Times New Roman"/>
          <w:sz w:val="22"/>
          <w:szCs w:val="28"/>
        </w:rPr>
        <w:t>in a way that corresponds to a TOTE cycle and the type of inferential accounts offered by Brandom, Sellers and others related to the Pittsburgh School of Philosophy. A diagram of this process in represented in Figure 2.</w:t>
      </w:r>
    </w:p>
    <w:p w14:paraId="04EA13DD" w14:textId="4EBE724D" w:rsidR="0025501E" w:rsidRPr="0025501E" w:rsidRDefault="0025501E" w:rsidP="0025501E">
      <w:pPr>
        <w:ind w:left="-15" w:right="199" w:firstLine="299"/>
        <w:rPr>
          <w:rFonts w:ascii="Times New Roman" w:hAnsi="Times New Roman" w:cs="Times New Roman"/>
        </w:rPr>
      </w:pPr>
    </w:p>
    <w:p w14:paraId="5F326F2E" w14:textId="2CE025EF" w:rsidR="0025501E" w:rsidRDefault="0025501E" w:rsidP="00E8676B">
      <w:pPr>
        <w:ind w:left="-15" w:right="199" w:firstLine="299"/>
        <w:rPr>
          <w:rFonts w:ascii="Times New Roman" w:hAnsi="Times New Roman" w:cs="Times New Roman"/>
        </w:rPr>
      </w:pPr>
    </w:p>
    <w:p w14:paraId="2E1BFCB8" w14:textId="0BD5822E" w:rsidR="0025501E" w:rsidRDefault="0025501E" w:rsidP="00E8676B">
      <w:pPr>
        <w:ind w:left="-15" w:right="199" w:firstLine="299"/>
        <w:rPr>
          <w:rFonts w:ascii="Times New Roman" w:hAnsi="Times New Roman" w:cs="Times New Roman"/>
        </w:rPr>
      </w:pPr>
    </w:p>
    <w:p w14:paraId="18EFE752" w14:textId="24DD75F2" w:rsidR="00B62EEE" w:rsidRDefault="00B62EEE" w:rsidP="00E8676B">
      <w:pPr>
        <w:ind w:left="-15" w:right="199" w:firstLine="299"/>
        <w:rPr>
          <w:rFonts w:ascii="Times New Roman" w:hAnsi="Times New Roman" w:cs="Times New Roman"/>
        </w:rPr>
      </w:pPr>
    </w:p>
    <w:p w14:paraId="5F027F0F" w14:textId="7DD13A7D" w:rsidR="00B62EEE" w:rsidRDefault="00B62EEE" w:rsidP="00E8676B">
      <w:pPr>
        <w:ind w:left="-15" w:right="199" w:firstLine="299"/>
        <w:rPr>
          <w:rFonts w:ascii="Times New Roman" w:hAnsi="Times New Roman" w:cs="Times New Roman"/>
        </w:rPr>
      </w:pPr>
    </w:p>
    <w:p w14:paraId="5EBDB7A8" w14:textId="2F3B97C0" w:rsidR="00B62EEE" w:rsidRDefault="00B62EEE" w:rsidP="00E8676B">
      <w:pPr>
        <w:ind w:left="-15" w:right="199" w:firstLine="299"/>
        <w:rPr>
          <w:rFonts w:ascii="Times New Roman" w:hAnsi="Times New Roman" w:cs="Times New Roman"/>
        </w:rPr>
      </w:pPr>
    </w:p>
    <w:p w14:paraId="1C3973EC" w14:textId="6320F009" w:rsidR="00B62EEE" w:rsidRDefault="00B62EEE" w:rsidP="00E8676B">
      <w:pPr>
        <w:ind w:left="-15" w:right="199" w:firstLine="299"/>
        <w:rPr>
          <w:rFonts w:ascii="Times New Roman" w:hAnsi="Times New Roman" w:cs="Times New Roman"/>
        </w:rPr>
      </w:pPr>
    </w:p>
    <w:p w14:paraId="01A5782B" w14:textId="43FFB681" w:rsidR="00B62EEE" w:rsidRDefault="00B62EEE" w:rsidP="00E8676B">
      <w:pPr>
        <w:ind w:left="-15" w:right="199" w:firstLine="299"/>
        <w:rPr>
          <w:rFonts w:ascii="Times New Roman" w:hAnsi="Times New Roman" w:cs="Times New Roman"/>
        </w:rPr>
      </w:pPr>
    </w:p>
    <w:p w14:paraId="44094523" w14:textId="32AE1F97" w:rsidR="00B62EEE" w:rsidRDefault="00B62EEE" w:rsidP="00E8676B">
      <w:pPr>
        <w:ind w:left="-15" w:right="199" w:firstLine="299"/>
        <w:rPr>
          <w:rFonts w:ascii="Times New Roman" w:hAnsi="Times New Roman" w:cs="Times New Roman"/>
        </w:rPr>
      </w:pPr>
    </w:p>
    <w:p w14:paraId="5CFEAF75" w14:textId="319DFFE9" w:rsidR="00B62EEE" w:rsidRDefault="00B62EEE" w:rsidP="00E8676B">
      <w:pPr>
        <w:ind w:left="-15" w:right="199" w:firstLine="299"/>
        <w:rPr>
          <w:rFonts w:ascii="Times New Roman" w:hAnsi="Times New Roman" w:cs="Times New Roman"/>
        </w:rPr>
      </w:pPr>
    </w:p>
    <w:p w14:paraId="156F5069" w14:textId="6A6C798C" w:rsidR="00B62EEE" w:rsidRDefault="00B62EEE" w:rsidP="00E8676B">
      <w:pPr>
        <w:ind w:left="-15" w:right="199" w:firstLine="299"/>
        <w:rPr>
          <w:rFonts w:ascii="Times New Roman" w:hAnsi="Times New Roman" w:cs="Times New Roman"/>
        </w:rPr>
      </w:pPr>
    </w:p>
    <w:p w14:paraId="5E7FF2E8" w14:textId="6D96A291" w:rsidR="00B62EEE" w:rsidRDefault="00B62EEE" w:rsidP="00E8676B">
      <w:pPr>
        <w:ind w:left="-15" w:right="199" w:firstLine="299"/>
        <w:rPr>
          <w:rFonts w:ascii="Times New Roman" w:hAnsi="Times New Roman" w:cs="Times New Roman"/>
        </w:rPr>
      </w:pPr>
    </w:p>
    <w:p w14:paraId="46E79148" w14:textId="3CBD53B1" w:rsidR="00B62EEE" w:rsidRDefault="00B62EEE" w:rsidP="00E8676B">
      <w:pPr>
        <w:ind w:left="-15" w:right="199" w:firstLine="299"/>
        <w:rPr>
          <w:rFonts w:ascii="Times New Roman" w:hAnsi="Times New Roman" w:cs="Times New Roman"/>
        </w:rPr>
      </w:pPr>
    </w:p>
    <w:p w14:paraId="464093A7" w14:textId="366D4C27" w:rsidR="00B62EEE" w:rsidRDefault="00B62EEE" w:rsidP="00E8676B">
      <w:pPr>
        <w:ind w:left="-15" w:right="199" w:firstLine="299"/>
        <w:rPr>
          <w:rFonts w:ascii="Times New Roman" w:hAnsi="Times New Roman" w:cs="Times New Roman"/>
        </w:rPr>
      </w:pPr>
    </w:p>
    <w:p w14:paraId="1A0F4FE2" w14:textId="5878512A" w:rsidR="00B62EEE" w:rsidRDefault="00B62EEE" w:rsidP="00E8676B">
      <w:pPr>
        <w:ind w:left="-15" w:right="199" w:firstLine="299"/>
        <w:rPr>
          <w:rFonts w:ascii="Times New Roman" w:hAnsi="Times New Roman" w:cs="Times New Roman"/>
        </w:rPr>
      </w:pPr>
    </w:p>
    <w:p w14:paraId="1ACE9DB7" w14:textId="038526B6" w:rsidR="00B62EEE" w:rsidRDefault="00B62EEE" w:rsidP="00E8676B">
      <w:pPr>
        <w:ind w:left="-15" w:right="199" w:firstLine="299"/>
        <w:rPr>
          <w:rFonts w:ascii="Times New Roman" w:hAnsi="Times New Roman" w:cs="Times New Roman"/>
        </w:rPr>
      </w:pPr>
    </w:p>
    <w:p w14:paraId="262AD48F" w14:textId="54292D84" w:rsidR="00B62EEE" w:rsidRDefault="00B62EEE" w:rsidP="00E8676B">
      <w:pPr>
        <w:ind w:left="-15" w:right="199" w:firstLine="299"/>
        <w:rPr>
          <w:rFonts w:ascii="Times New Roman" w:hAnsi="Times New Roman" w:cs="Times New Roman"/>
        </w:rPr>
      </w:pPr>
    </w:p>
    <w:p w14:paraId="4AC40A4D" w14:textId="5DCC14A5" w:rsidR="00B62EEE" w:rsidRDefault="00B62EEE" w:rsidP="00E8676B">
      <w:pPr>
        <w:ind w:left="-15" w:right="199" w:firstLine="299"/>
        <w:rPr>
          <w:rFonts w:ascii="Times New Roman" w:hAnsi="Times New Roman" w:cs="Times New Roman"/>
        </w:rPr>
      </w:pPr>
    </w:p>
    <w:p w14:paraId="7940F4A0" w14:textId="4BF5938A" w:rsidR="00B62EEE" w:rsidRDefault="00B62EEE" w:rsidP="00E8676B">
      <w:pPr>
        <w:ind w:left="-15" w:right="199" w:firstLine="299"/>
        <w:rPr>
          <w:rFonts w:ascii="Times New Roman" w:hAnsi="Times New Roman" w:cs="Times New Roman"/>
        </w:rPr>
      </w:pPr>
    </w:p>
    <w:p w14:paraId="2729E0E3" w14:textId="0CA53072" w:rsidR="00B62EEE" w:rsidRDefault="00B62EEE" w:rsidP="00E8676B">
      <w:pPr>
        <w:ind w:left="-15" w:right="199" w:firstLine="299"/>
        <w:rPr>
          <w:rFonts w:ascii="Times New Roman" w:hAnsi="Times New Roman" w:cs="Times New Roman"/>
        </w:rPr>
      </w:pPr>
    </w:p>
    <w:p w14:paraId="38403FEF" w14:textId="13E18859" w:rsidR="00B62EEE" w:rsidRDefault="00B62EEE" w:rsidP="00E8676B">
      <w:pPr>
        <w:ind w:left="-15" w:right="199" w:firstLine="299"/>
        <w:rPr>
          <w:rFonts w:ascii="Times New Roman" w:hAnsi="Times New Roman" w:cs="Times New Roman"/>
        </w:rPr>
      </w:pPr>
    </w:p>
    <w:p w14:paraId="4E386D9C" w14:textId="65D1EB1C" w:rsidR="00B62EEE" w:rsidRDefault="00B62EEE" w:rsidP="00E8676B">
      <w:pPr>
        <w:ind w:left="-15" w:right="199" w:firstLine="299"/>
        <w:rPr>
          <w:rFonts w:ascii="Times New Roman" w:hAnsi="Times New Roman" w:cs="Times New Roman"/>
        </w:rPr>
      </w:pPr>
    </w:p>
    <w:p w14:paraId="41359186" w14:textId="3F1CA14A" w:rsidR="00B62EEE" w:rsidRDefault="00B62EEE" w:rsidP="00E8676B">
      <w:pPr>
        <w:ind w:left="-15" w:right="199" w:firstLine="299"/>
        <w:rPr>
          <w:rFonts w:ascii="Times New Roman" w:hAnsi="Times New Roman" w:cs="Times New Roman"/>
        </w:rPr>
      </w:pPr>
    </w:p>
    <w:p w14:paraId="48646508" w14:textId="4E84B2E1" w:rsidR="00B62EEE" w:rsidRDefault="00B62EEE" w:rsidP="00E8676B">
      <w:pPr>
        <w:ind w:left="-15" w:right="199" w:firstLine="299"/>
        <w:rPr>
          <w:rFonts w:ascii="Times New Roman" w:hAnsi="Times New Roman" w:cs="Times New Roman"/>
        </w:rPr>
      </w:pPr>
    </w:p>
    <w:p w14:paraId="53CF4CCF" w14:textId="52C290B1" w:rsidR="00B62EEE" w:rsidRDefault="00B62EEE" w:rsidP="00E8676B">
      <w:pPr>
        <w:ind w:left="-15" w:right="199" w:firstLine="299"/>
        <w:rPr>
          <w:rFonts w:ascii="Times New Roman" w:hAnsi="Times New Roman" w:cs="Times New Roman"/>
        </w:rPr>
      </w:pPr>
    </w:p>
    <w:p w14:paraId="0D35BAEF" w14:textId="61511420" w:rsidR="00B62EEE" w:rsidRDefault="00B62EEE" w:rsidP="00E8676B">
      <w:pPr>
        <w:ind w:left="-15" w:right="199" w:firstLine="299"/>
        <w:rPr>
          <w:rFonts w:ascii="Times New Roman" w:hAnsi="Times New Roman" w:cs="Times New Roman"/>
        </w:rPr>
      </w:pPr>
    </w:p>
    <w:p w14:paraId="7E7DFD64" w14:textId="426EE980" w:rsidR="00B62EEE" w:rsidRDefault="00B62EEE" w:rsidP="00E8676B">
      <w:pPr>
        <w:ind w:left="-15" w:right="199" w:firstLine="299"/>
        <w:rPr>
          <w:rFonts w:ascii="Times New Roman" w:hAnsi="Times New Roman" w:cs="Times New Roman"/>
        </w:rPr>
      </w:pPr>
    </w:p>
    <w:p w14:paraId="3400BD3A" w14:textId="1B6818DD" w:rsidR="00B62EEE" w:rsidRDefault="00B62EEE" w:rsidP="00E8676B">
      <w:pPr>
        <w:ind w:left="-15" w:right="199" w:firstLine="299"/>
        <w:rPr>
          <w:rFonts w:ascii="Times New Roman" w:hAnsi="Times New Roman" w:cs="Times New Roman"/>
        </w:rPr>
      </w:pPr>
    </w:p>
    <w:p w14:paraId="038E9202" w14:textId="0F84014A" w:rsidR="00B62EEE" w:rsidRDefault="00B62EEE" w:rsidP="00E8676B">
      <w:pPr>
        <w:ind w:left="-15" w:right="199" w:firstLine="299"/>
        <w:rPr>
          <w:rFonts w:ascii="Times New Roman" w:hAnsi="Times New Roman" w:cs="Times New Roman"/>
        </w:rPr>
      </w:pPr>
    </w:p>
    <w:p w14:paraId="56322DF4" w14:textId="5E19BAB6" w:rsidR="00B62EEE" w:rsidRDefault="00B62EEE" w:rsidP="00E8676B">
      <w:pPr>
        <w:ind w:left="-15" w:right="199" w:firstLine="299"/>
        <w:rPr>
          <w:rFonts w:ascii="Times New Roman" w:hAnsi="Times New Roman" w:cs="Times New Roman"/>
        </w:rPr>
      </w:pPr>
    </w:p>
    <w:p w14:paraId="1C1CC67D" w14:textId="16F7723E" w:rsidR="00B62EEE" w:rsidRDefault="00B62EEE" w:rsidP="00E8676B">
      <w:pPr>
        <w:ind w:left="-15" w:right="199" w:firstLine="299"/>
        <w:rPr>
          <w:rFonts w:ascii="Times New Roman" w:hAnsi="Times New Roman" w:cs="Times New Roman"/>
        </w:rPr>
      </w:pPr>
    </w:p>
    <w:p w14:paraId="2DE67D48" w14:textId="77777777" w:rsidR="00B62EEE" w:rsidRDefault="00B62EEE" w:rsidP="00E8676B">
      <w:pPr>
        <w:ind w:left="-15" w:right="199" w:firstLine="299"/>
        <w:rPr>
          <w:rFonts w:ascii="Times New Roman" w:hAnsi="Times New Roman" w:cs="Times New Roman"/>
        </w:rPr>
      </w:pPr>
    </w:p>
    <w:p w14:paraId="588FF281" w14:textId="2557322F" w:rsidR="0025501E" w:rsidRDefault="0025501E" w:rsidP="00E8676B">
      <w:pPr>
        <w:ind w:left="-15" w:right="199" w:firstLine="299"/>
        <w:rPr>
          <w:rFonts w:ascii="Times New Roman" w:hAnsi="Times New Roman" w:cs="Times New Roman"/>
        </w:rPr>
      </w:pPr>
    </w:p>
    <w:p w14:paraId="6385546F" w14:textId="1511FBF0" w:rsidR="000C7E79" w:rsidRPr="00A83EC8" w:rsidRDefault="000C7E79" w:rsidP="000C7E79">
      <w:pPr>
        <w:pStyle w:val="Heading1"/>
        <w:numPr>
          <w:ilvl w:val="0"/>
          <w:numId w:val="0"/>
        </w:numPr>
        <w:spacing w:after="268"/>
        <w:rPr>
          <w:rFonts w:ascii="Times New Roman" w:hAnsi="Times New Roman" w:cs="Times New Roman"/>
          <w:sz w:val="32"/>
          <w:szCs w:val="24"/>
        </w:rPr>
      </w:pPr>
      <w:r w:rsidRPr="00A83EC8">
        <w:rPr>
          <w:rFonts w:ascii="Times New Roman" w:hAnsi="Times New Roman" w:cs="Times New Roman"/>
          <w:sz w:val="22"/>
          <w:szCs w:val="24"/>
        </w:rPr>
        <w:lastRenderedPageBreak/>
        <w:t xml:space="preserve">Figure </w:t>
      </w:r>
      <w:r w:rsidR="0062651F" w:rsidRPr="00A83EC8">
        <w:rPr>
          <w:rFonts w:ascii="Times New Roman" w:hAnsi="Times New Roman" w:cs="Times New Roman"/>
          <w:sz w:val="22"/>
          <w:szCs w:val="24"/>
        </w:rPr>
        <w:t>2</w:t>
      </w:r>
    </w:p>
    <w:p w14:paraId="0D05216F" w14:textId="24478167" w:rsidR="000C7E79" w:rsidRPr="00A83EC8" w:rsidRDefault="000C7E79" w:rsidP="000C7E79">
      <w:pPr>
        <w:spacing w:after="1" w:line="257" w:lineRule="auto"/>
        <w:ind w:left="-15" w:right="46" w:firstLine="0"/>
        <w:jc w:val="left"/>
        <w:rPr>
          <w:rFonts w:ascii="Times New Roman" w:hAnsi="Times New Roman" w:cs="Times New Roman"/>
          <w:i/>
          <w:sz w:val="22"/>
          <w:szCs w:val="24"/>
        </w:rPr>
      </w:pPr>
      <w:r w:rsidRPr="00A83EC8">
        <w:rPr>
          <w:rFonts w:ascii="Times New Roman" w:hAnsi="Times New Roman" w:cs="Times New Roman"/>
          <w:i/>
          <w:sz w:val="22"/>
          <w:szCs w:val="24"/>
        </w:rPr>
        <w:t xml:space="preserve">Example of </w:t>
      </w:r>
      <w:proofErr w:type="gramStart"/>
      <w:r w:rsidR="004423DF" w:rsidRPr="00A83EC8">
        <w:rPr>
          <w:rFonts w:ascii="Times New Roman" w:hAnsi="Times New Roman" w:cs="Times New Roman"/>
          <w:i/>
          <w:sz w:val="22"/>
          <w:szCs w:val="24"/>
        </w:rPr>
        <w:t>a</w:t>
      </w:r>
      <w:proofErr w:type="gramEnd"/>
      <w:r w:rsidRPr="00A83EC8">
        <w:rPr>
          <w:rFonts w:ascii="Times New Roman" w:hAnsi="Times New Roman" w:cs="Times New Roman"/>
          <w:i/>
          <w:sz w:val="22"/>
          <w:szCs w:val="24"/>
        </w:rPr>
        <w:t xml:space="preserve"> entailment mesh</w:t>
      </w:r>
    </w:p>
    <w:p w14:paraId="49A0B1D3" w14:textId="77777777" w:rsidR="00E8676B" w:rsidRPr="0025501E" w:rsidRDefault="00E8676B">
      <w:pPr>
        <w:ind w:left="-15" w:right="199" w:firstLine="299"/>
        <w:rPr>
          <w:rFonts w:ascii="Times New Roman" w:hAnsi="Times New Roman" w:cs="Times New Roman"/>
        </w:rPr>
      </w:pPr>
    </w:p>
    <w:p w14:paraId="1551000D" w14:textId="77777777" w:rsidR="00E8676B" w:rsidRPr="0025501E" w:rsidRDefault="00E8676B">
      <w:pPr>
        <w:ind w:left="-15" w:right="199" w:firstLine="299"/>
        <w:rPr>
          <w:rFonts w:ascii="Times New Roman" w:hAnsi="Times New Roman" w:cs="Times New Roman"/>
        </w:rPr>
      </w:pPr>
    </w:p>
    <w:p w14:paraId="166C9A2F" w14:textId="4364FFC1" w:rsidR="00E8676B" w:rsidRPr="0025501E" w:rsidRDefault="000C7E79">
      <w:pPr>
        <w:ind w:left="-15" w:right="199" w:firstLine="299"/>
        <w:rPr>
          <w:rFonts w:ascii="Times New Roman" w:hAnsi="Times New Roman" w:cs="Times New Roman"/>
        </w:rPr>
      </w:pPr>
      <w:r w:rsidRPr="0025501E">
        <w:rPr>
          <w:rFonts w:ascii="Times New Roman" w:hAnsi="Times New Roman" w:cs="Times New Roman"/>
          <w:noProof/>
        </w:rPr>
        <w:drawing>
          <wp:inline distT="0" distB="0" distL="0" distR="0" wp14:anchorId="14B45852" wp14:editId="56DD65FC">
            <wp:extent cx="3867690" cy="4458322"/>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67690" cy="4458322"/>
                    </a:xfrm>
                    <a:prstGeom prst="rect">
                      <a:avLst/>
                    </a:prstGeom>
                  </pic:spPr>
                </pic:pic>
              </a:graphicData>
            </a:graphic>
          </wp:inline>
        </w:drawing>
      </w:r>
    </w:p>
    <w:p w14:paraId="43407264" w14:textId="3320EBCC" w:rsidR="000C7E79" w:rsidRPr="00A83EC8" w:rsidRDefault="0013594F" w:rsidP="0013594F">
      <w:pPr>
        <w:spacing w:after="16" w:line="255" w:lineRule="auto"/>
        <w:ind w:left="-15" w:right="199" w:firstLine="0"/>
        <w:rPr>
          <w:rFonts w:ascii="Times New Roman" w:hAnsi="Times New Roman" w:cs="Times New Roman"/>
          <w:sz w:val="22"/>
          <w:szCs w:val="24"/>
        </w:rPr>
      </w:pPr>
      <w:r w:rsidRPr="00A83EC8">
        <w:rPr>
          <w:rFonts w:ascii="Times New Roman" w:hAnsi="Times New Roman" w:cs="Times New Roman"/>
          <w:i/>
          <w:iCs/>
          <w:sz w:val="22"/>
          <w:szCs w:val="24"/>
        </w:rPr>
        <w:t>Note</w:t>
      </w:r>
      <w:r w:rsidRPr="00A83EC8">
        <w:rPr>
          <w:rFonts w:ascii="Times New Roman" w:hAnsi="Times New Roman" w:cs="Times New Roman"/>
          <w:sz w:val="22"/>
          <w:szCs w:val="24"/>
        </w:rPr>
        <w:t xml:space="preserve">. Example of the two stages of an entailment mesh. The top panel shows </w:t>
      </w:r>
      <w:r w:rsidR="000C7E79" w:rsidRPr="00A83EC8">
        <w:rPr>
          <w:rFonts w:ascii="Times New Roman" w:hAnsi="Times New Roman" w:cs="Times New Roman"/>
          <w:sz w:val="22"/>
          <w:szCs w:val="24"/>
        </w:rPr>
        <w:t xml:space="preserve">how enacting a task structure on </w:t>
      </w:r>
      <w:proofErr w:type="gramStart"/>
      <w:r w:rsidR="000C7E79" w:rsidRPr="00A83EC8">
        <w:rPr>
          <w:rFonts w:ascii="Times New Roman" w:hAnsi="Times New Roman" w:cs="Times New Roman"/>
          <w:i/>
          <w:sz w:val="22"/>
          <w:szCs w:val="24"/>
        </w:rPr>
        <w:t>R</w:t>
      </w:r>
      <w:r w:rsidR="000C7E79" w:rsidRPr="00A83EC8">
        <w:rPr>
          <w:rFonts w:ascii="Times New Roman" w:hAnsi="Times New Roman" w:cs="Times New Roman"/>
          <w:i/>
          <w:sz w:val="22"/>
          <w:szCs w:val="24"/>
          <w:vertAlign w:val="subscript"/>
        </w:rPr>
        <w:t xml:space="preserve">H </w:t>
      </w:r>
      <w:r w:rsidR="0028558B" w:rsidRPr="00A83EC8">
        <w:rPr>
          <w:rFonts w:ascii="Times New Roman" w:hAnsi="Times New Roman" w:cs="Times New Roman"/>
          <w:i/>
          <w:sz w:val="22"/>
          <w:szCs w:val="24"/>
          <w:vertAlign w:val="subscript"/>
        </w:rPr>
        <w:t xml:space="preserve"> </w:t>
      </w:r>
      <w:r w:rsidR="000C7E79" w:rsidRPr="00A83EC8">
        <w:rPr>
          <w:rFonts w:ascii="Times New Roman" w:hAnsi="Times New Roman" w:cs="Times New Roman"/>
          <w:sz w:val="22"/>
          <w:szCs w:val="24"/>
        </w:rPr>
        <w:t>yields</w:t>
      </w:r>
      <w:proofErr w:type="gramEnd"/>
      <w:r w:rsidR="000C7E79" w:rsidRPr="00A83EC8">
        <w:rPr>
          <w:rFonts w:ascii="Times New Roman" w:hAnsi="Times New Roman" w:cs="Times New Roman"/>
          <w:sz w:val="22"/>
          <w:szCs w:val="24"/>
        </w:rPr>
        <w:t xml:space="preserve"> relations </w:t>
      </w:r>
      <w:r w:rsidR="000C7E79" w:rsidRPr="00A83EC8">
        <w:rPr>
          <w:rFonts w:ascii="Times New Roman" w:hAnsi="Times New Roman" w:cs="Times New Roman"/>
          <w:i/>
          <w:sz w:val="22"/>
          <w:szCs w:val="24"/>
        </w:rPr>
        <w:t>R</w:t>
      </w:r>
      <w:r w:rsidR="000C7E79" w:rsidRPr="00A83EC8">
        <w:rPr>
          <w:rFonts w:ascii="Times New Roman" w:hAnsi="Times New Roman" w:cs="Times New Roman"/>
          <w:i/>
          <w:sz w:val="22"/>
          <w:szCs w:val="24"/>
          <w:vertAlign w:val="subscript"/>
        </w:rPr>
        <w:t>i</w:t>
      </w:r>
      <w:r w:rsidR="0028558B" w:rsidRPr="00A83EC8">
        <w:rPr>
          <w:rFonts w:ascii="Times New Roman" w:hAnsi="Times New Roman" w:cs="Times New Roman"/>
          <w:i/>
          <w:sz w:val="22"/>
          <w:szCs w:val="24"/>
          <w:vertAlign w:val="subscript"/>
        </w:rPr>
        <w:t xml:space="preserve"> ,</w:t>
      </w:r>
      <w:r w:rsidR="000C7E79" w:rsidRPr="00A83EC8">
        <w:rPr>
          <w:rFonts w:ascii="Times New Roman" w:hAnsi="Times New Roman" w:cs="Times New Roman"/>
          <w:sz w:val="22"/>
          <w:szCs w:val="24"/>
        </w:rPr>
        <w:t xml:space="preserve"> whereas the bottom</w:t>
      </w:r>
      <w:r w:rsidRPr="00A83EC8">
        <w:rPr>
          <w:rFonts w:ascii="Times New Roman" w:hAnsi="Times New Roman" w:cs="Times New Roman"/>
          <w:sz w:val="22"/>
          <w:szCs w:val="24"/>
        </w:rPr>
        <w:t xml:space="preserve"> </w:t>
      </w:r>
      <w:r w:rsidR="000C7E79" w:rsidRPr="00A83EC8">
        <w:rPr>
          <w:rFonts w:ascii="Times New Roman" w:hAnsi="Times New Roman" w:cs="Times New Roman"/>
          <w:sz w:val="22"/>
          <w:szCs w:val="24"/>
        </w:rPr>
        <w:t xml:space="preserve">panel shows how giving descriptions in </w:t>
      </w:r>
      <w:r w:rsidRPr="00A83EC8">
        <w:rPr>
          <w:rFonts w:ascii="Times New Roman" w:hAnsi="Times New Roman" w:cs="Times New Roman"/>
          <w:sz w:val="22"/>
          <w:szCs w:val="24"/>
        </w:rPr>
        <w:t>an</w:t>
      </w:r>
      <w:r w:rsidR="000C7E79" w:rsidRPr="00A83EC8">
        <w:rPr>
          <w:rFonts w:ascii="Times New Roman" w:hAnsi="Times New Roman" w:cs="Times New Roman"/>
          <w:sz w:val="22"/>
          <w:szCs w:val="24"/>
        </w:rPr>
        <w:t xml:space="preserve"> entailment structure </w:t>
      </w:r>
      <w:r w:rsidR="0028558B" w:rsidRPr="00A83EC8">
        <w:rPr>
          <w:rFonts w:ascii="Times New Roman" w:hAnsi="Times New Roman" w:cs="Times New Roman"/>
          <w:sz w:val="22"/>
          <w:szCs w:val="24"/>
        </w:rPr>
        <w:t xml:space="preserve">synthetises the necessary relations to </w:t>
      </w:r>
      <w:r w:rsidR="000C7E79" w:rsidRPr="00A83EC8">
        <w:rPr>
          <w:rFonts w:ascii="Times New Roman" w:hAnsi="Times New Roman" w:cs="Times New Roman"/>
          <w:sz w:val="22"/>
          <w:szCs w:val="24"/>
        </w:rPr>
        <w:t xml:space="preserve">yield </w:t>
      </w:r>
      <w:r w:rsidR="000C7E79" w:rsidRPr="00A83EC8">
        <w:rPr>
          <w:rFonts w:ascii="Times New Roman" w:hAnsi="Times New Roman" w:cs="Times New Roman"/>
          <w:i/>
          <w:sz w:val="22"/>
          <w:szCs w:val="24"/>
        </w:rPr>
        <w:t>R</w:t>
      </w:r>
      <w:r w:rsidR="000C7E79" w:rsidRPr="00A83EC8">
        <w:rPr>
          <w:rFonts w:ascii="Times New Roman" w:hAnsi="Times New Roman" w:cs="Times New Roman"/>
          <w:i/>
          <w:sz w:val="22"/>
          <w:szCs w:val="24"/>
          <w:vertAlign w:val="subscript"/>
        </w:rPr>
        <w:t>H</w:t>
      </w:r>
      <w:r w:rsidR="000C7E79" w:rsidRPr="00A83EC8">
        <w:rPr>
          <w:rFonts w:ascii="Times New Roman" w:hAnsi="Times New Roman" w:cs="Times New Roman"/>
          <w:sz w:val="22"/>
          <w:szCs w:val="24"/>
        </w:rPr>
        <w:t>.</w:t>
      </w:r>
    </w:p>
    <w:p w14:paraId="6A52F214" w14:textId="77777777" w:rsidR="000C7E79" w:rsidRPr="0025501E" w:rsidRDefault="000C7E79" w:rsidP="00E8676B">
      <w:pPr>
        <w:ind w:left="-15" w:right="199" w:firstLine="299"/>
        <w:rPr>
          <w:rFonts w:ascii="Times New Roman" w:hAnsi="Times New Roman" w:cs="Times New Roman"/>
        </w:rPr>
      </w:pPr>
    </w:p>
    <w:p w14:paraId="10962BB1" w14:textId="77777777" w:rsidR="000C7E79" w:rsidRPr="0025501E" w:rsidRDefault="000C7E79" w:rsidP="00E8676B">
      <w:pPr>
        <w:ind w:left="-15" w:right="199" w:firstLine="299"/>
        <w:rPr>
          <w:rFonts w:ascii="Times New Roman" w:hAnsi="Times New Roman" w:cs="Times New Roman"/>
        </w:rPr>
      </w:pPr>
    </w:p>
    <w:p w14:paraId="6B73B77B" w14:textId="77777777" w:rsidR="0028558B" w:rsidRDefault="0028558B">
      <w:pPr>
        <w:ind w:left="-15" w:right="199" w:firstLine="299"/>
        <w:rPr>
          <w:rFonts w:ascii="Times New Roman" w:hAnsi="Times New Roman" w:cs="Times New Roman"/>
        </w:rPr>
      </w:pPr>
    </w:p>
    <w:p w14:paraId="750039EA" w14:textId="77777777" w:rsidR="0028558B" w:rsidRDefault="0028558B">
      <w:pPr>
        <w:ind w:left="-15" w:right="199" w:firstLine="299"/>
        <w:rPr>
          <w:rFonts w:ascii="Times New Roman" w:hAnsi="Times New Roman" w:cs="Times New Roman"/>
        </w:rPr>
      </w:pPr>
    </w:p>
    <w:p w14:paraId="2CDFB0F4" w14:textId="77777777" w:rsidR="0028558B" w:rsidRDefault="0028558B">
      <w:pPr>
        <w:ind w:left="-15" w:right="199" w:firstLine="299"/>
        <w:rPr>
          <w:rFonts w:ascii="Times New Roman" w:hAnsi="Times New Roman" w:cs="Times New Roman"/>
        </w:rPr>
      </w:pPr>
    </w:p>
    <w:p w14:paraId="00CAA498" w14:textId="77777777" w:rsidR="0028558B" w:rsidRDefault="0028558B">
      <w:pPr>
        <w:ind w:left="-15" w:right="199" w:firstLine="299"/>
        <w:rPr>
          <w:rFonts w:ascii="Times New Roman" w:hAnsi="Times New Roman" w:cs="Times New Roman"/>
        </w:rPr>
      </w:pPr>
    </w:p>
    <w:p w14:paraId="521BEB6A" w14:textId="77777777" w:rsidR="0028558B" w:rsidRDefault="0028558B">
      <w:pPr>
        <w:ind w:left="-15" w:right="199" w:firstLine="299"/>
        <w:rPr>
          <w:rFonts w:ascii="Times New Roman" w:hAnsi="Times New Roman" w:cs="Times New Roman"/>
        </w:rPr>
      </w:pPr>
    </w:p>
    <w:p w14:paraId="663F7F9C" w14:textId="322B739D" w:rsidR="008C60B2" w:rsidRPr="00A83EC8" w:rsidRDefault="00014D6A">
      <w:pPr>
        <w:spacing w:after="442"/>
        <w:ind w:left="-15" w:right="199" w:firstLine="299"/>
        <w:rPr>
          <w:rFonts w:ascii="Times New Roman" w:hAnsi="Times New Roman" w:cs="Times New Roman"/>
          <w:sz w:val="22"/>
          <w:szCs w:val="28"/>
        </w:rPr>
      </w:pPr>
      <w:r w:rsidRPr="00A83EC8">
        <w:rPr>
          <w:rFonts w:ascii="Times New Roman" w:hAnsi="Times New Roman" w:cs="Times New Roman"/>
          <w:sz w:val="22"/>
          <w:szCs w:val="28"/>
        </w:rPr>
        <w:lastRenderedPageBreak/>
        <w:t xml:space="preserve">To conclude this section, we </w:t>
      </w:r>
      <w:proofErr w:type="gramStart"/>
      <w:r w:rsidRPr="00A83EC8">
        <w:rPr>
          <w:rFonts w:ascii="Times New Roman" w:hAnsi="Times New Roman" w:cs="Times New Roman"/>
          <w:sz w:val="22"/>
          <w:szCs w:val="28"/>
        </w:rPr>
        <w:t>are able to</w:t>
      </w:r>
      <w:proofErr w:type="gramEnd"/>
      <w:r w:rsidRPr="00A83EC8">
        <w:rPr>
          <w:rFonts w:ascii="Times New Roman" w:hAnsi="Times New Roman" w:cs="Times New Roman"/>
          <w:sz w:val="22"/>
          <w:szCs w:val="28"/>
        </w:rPr>
        <w:t xml:space="preserve"> represent a concept as </w:t>
      </w:r>
      <w:r w:rsidR="000471EF" w:rsidRPr="00A83EC8">
        <w:rPr>
          <w:rFonts w:ascii="Times New Roman" w:hAnsi="Times New Roman" w:cs="Times New Roman"/>
          <w:sz w:val="22"/>
          <w:szCs w:val="28"/>
        </w:rPr>
        <w:t>an</w:t>
      </w:r>
      <w:r w:rsidRPr="00A83EC8">
        <w:rPr>
          <w:rFonts w:ascii="Times New Roman" w:hAnsi="Times New Roman" w:cs="Times New Roman"/>
          <w:sz w:val="22"/>
          <w:szCs w:val="28"/>
        </w:rPr>
        <w:t xml:space="preserve"> inferential TOTE cycle through the means of an entailment mesh. Each relation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i </w:t>
      </w:r>
      <w:r w:rsidRPr="00A83EC8">
        <w:rPr>
          <w:rFonts w:ascii="Times New Roman" w:hAnsi="Times New Roman" w:cs="Times New Roman"/>
          <w:sz w:val="22"/>
          <w:szCs w:val="28"/>
        </w:rPr>
        <w:t xml:space="preserve">in that entailment mesh can be said to correspond to a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1</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 as represented in the skeleton of a conversation (see Figure </w:t>
      </w:r>
      <w:proofErr w:type="gramStart"/>
      <w:r w:rsidRPr="00A83EC8">
        <w:rPr>
          <w:rFonts w:ascii="Times New Roman" w:hAnsi="Times New Roman" w:cs="Times New Roman"/>
          <w:sz w:val="22"/>
          <w:szCs w:val="28"/>
        </w:rPr>
        <w:t>2</w:t>
      </w:r>
      <w:r w:rsidR="000471EF" w:rsidRPr="00A83EC8">
        <w:rPr>
          <w:rFonts w:ascii="Times New Roman" w:hAnsi="Times New Roman" w:cs="Times New Roman"/>
          <w:sz w:val="22"/>
          <w:szCs w:val="28"/>
        </w:rPr>
        <w:t>;</w:t>
      </w:r>
      <w:r w:rsidRPr="00A83EC8">
        <w:rPr>
          <w:rFonts w:ascii="Times New Roman" w:hAnsi="Times New Roman" w:cs="Times New Roman"/>
          <w:sz w:val="22"/>
          <w:szCs w:val="28"/>
        </w:rPr>
        <w:t xml:space="preserve"> </w:t>
      </w:r>
      <w:r w:rsidR="000471EF" w:rsidRPr="00A83EC8">
        <w:rPr>
          <w:rFonts w:ascii="Times New Roman" w:hAnsi="Times New Roman" w:cs="Times New Roman"/>
          <w:sz w:val="22"/>
          <w:szCs w:val="28"/>
        </w:rPr>
        <w:t xml:space="preserve"> </w:t>
      </w:r>
      <w:proofErr w:type="spellStart"/>
      <w:r w:rsidRPr="00A83EC8">
        <w:rPr>
          <w:rFonts w:ascii="Times New Roman" w:hAnsi="Times New Roman" w:cs="Times New Roman"/>
          <w:sz w:val="22"/>
          <w:szCs w:val="28"/>
        </w:rPr>
        <w:t>Pask</w:t>
      </w:r>
      <w:proofErr w:type="spellEnd"/>
      <w:proofErr w:type="gramEnd"/>
      <w:r w:rsidRPr="00A83EC8">
        <w:rPr>
          <w:rFonts w:ascii="Times New Roman" w:hAnsi="Times New Roman" w:cs="Times New Roman"/>
          <w:sz w:val="22"/>
          <w:szCs w:val="28"/>
        </w:rPr>
        <w:t xml:space="preserve">, 1975a, p. 555).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yield such relations that are to be described in such a way as to yield a concept, prior practical engagements at the level of the task structure must take place which would utilise </w:t>
      </w:r>
      <w:r w:rsidRPr="00A83EC8">
        <w:rPr>
          <w:rFonts w:ascii="Times New Roman" w:hAnsi="Times New Roman" w:cs="Times New Roman"/>
          <w:i/>
          <w:sz w:val="22"/>
          <w:szCs w:val="28"/>
        </w:rPr>
        <w:t>D</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sz w:val="22"/>
          <w:szCs w:val="28"/>
        </w:rPr>
        <w:t xml:space="preserve">) utterances in coordinating activities partaken at the level of a task structure. From the outputs from such a task structure, may be described in such a way that we are able to understand how those outputs </w:t>
      </w:r>
      <w:proofErr w:type="gramStart"/>
      <w:r w:rsidRPr="00A83EC8">
        <w:rPr>
          <w:rFonts w:ascii="Times New Roman" w:hAnsi="Times New Roman" w:cs="Times New Roman"/>
          <w:sz w:val="22"/>
          <w:szCs w:val="28"/>
        </w:rPr>
        <w:t>in order to</w:t>
      </w:r>
      <w:proofErr w:type="gramEnd"/>
      <w:r w:rsidRPr="00A83EC8">
        <w:rPr>
          <w:rFonts w:ascii="Times New Roman" w:hAnsi="Times New Roman" w:cs="Times New Roman"/>
          <w:sz w:val="22"/>
          <w:szCs w:val="28"/>
        </w:rPr>
        <w:t xml:space="preserve"> yield a conception </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 xml:space="preserve">H </w:t>
      </w:r>
      <w:r w:rsidRPr="00A83EC8">
        <w:rPr>
          <w:rFonts w:ascii="Times New Roman" w:hAnsi="Times New Roman" w:cs="Times New Roman"/>
          <w:sz w:val="22"/>
          <w:szCs w:val="28"/>
        </w:rPr>
        <w:t xml:space="preserve">which we can add to our repertoire of concepts </w:t>
      </w:r>
      <w:r w:rsidRPr="00A83EC8">
        <w:rPr>
          <w:rFonts w:ascii="Times New Roman" w:hAnsi="Times New Roman" w:cs="Times New Roman"/>
          <w:i/>
          <w:sz w:val="22"/>
          <w:szCs w:val="28"/>
        </w:rPr>
        <w:t>π</w:t>
      </w:r>
      <w:r w:rsidRPr="00A83EC8">
        <w:rPr>
          <w:rFonts w:ascii="Times New Roman" w:hAnsi="Times New Roman" w:cs="Times New Roman"/>
          <w:sz w:val="22"/>
          <w:szCs w:val="28"/>
        </w:rPr>
        <w:t>.</w:t>
      </w:r>
    </w:p>
    <w:p w14:paraId="2D0F7A6F" w14:textId="22642CCC" w:rsidR="008C60B2" w:rsidRDefault="00014D6A">
      <w:pPr>
        <w:pStyle w:val="Heading1"/>
        <w:ind w:left="469" w:hanging="484"/>
        <w:rPr>
          <w:rFonts w:ascii="Times New Roman" w:hAnsi="Times New Roman" w:cs="Times New Roman"/>
        </w:rPr>
      </w:pPr>
      <w:r w:rsidRPr="0025501E">
        <w:rPr>
          <w:rFonts w:ascii="Times New Roman" w:hAnsi="Times New Roman" w:cs="Times New Roman"/>
        </w:rPr>
        <w:t>Concepts, Memories and Perspectives</w:t>
      </w:r>
    </w:p>
    <w:p w14:paraId="78174D7F" w14:textId="77777777" w:rsidR="004423DF" w:rsidRPr="004423DF" w:rsidRDefault="004423DF" w:rsidP="004423DF">
      <w:pPr>
        <w:rPr>
          <w:lang w:val="en-US"/>
        </w:rPr>
      </w:pPr>
    </w:p>
    <w:p w14:paraId="3DF9E280" w14:textId="39BFA19C" w:rsidR="00897B9A" w:rsidRPr="00A83EC8" w:rsidRDefault="00014D6A" w:rsidP="004423DF">
      <w:pPr>
        <w:spacing w:after="562"/>
        <w:ind w:left="-5" w:right="199" w:firstLine="474"/>
        <w:rPr>
          <w:rFonts w:ascii="Times New Roman" w:hAnsi="Times New Roman" w:cs="Times New Roman"/>
          <w:sz w:val="22"/>
          <w:szCs w:val="28"/>
        </w:rPr>
      </w:pPr>
      <w:r w:rsidRPr="00A83EC8">
        <w:rPr>
          <w:rFonts w:ascii="Times New Roman" w:hAnsi="Times New Roman" w:cs="Times New Roman"/>
          <w:sz w:val="22"/>
          <w:szCs w:val="28"/>
        </w:rPr>
        <w:t xml:space="preserve">The final part of conversation theory that shall be discussed here is the notion of M-individuals and P-individuals, as well as how P-individuals manifests through concepts, </w:t>
      </w:r>
      <w:r w:rsidR="004423DF" w:rsidRPr="00A83EC8">
        <w:rPr>
          <w:rFonts w:ascii="Times New Roman" w:hAnsi="Times New Roman" w:cs="Times New Roman"/>
          <w:sz w:val="22"/>
          <w:szCs w:val="28"/>
        </w:rPr>
        <w:t>memories,</w:t>
      </w:r>
      <w:r w:rsidRPr="00A83EC8">
        <w:rPr>
          <w:rFonts w:ascii="Times New Roman" w:hAnsi="Times New Roman" w:cs="Times New Roman"/>
          <w:sz w:val="22"/>
          <w:szCs w:val="28"/>
        </w:rPr>
        <w:t xml:space="preserve"> and conceptual activity. It is worth distinguishing M-individuals and P-individuals before examining how P-individuals emerge. M-individual stands for mechanical individual, which are interpreted as systems, processors or “hardware” that </w:t>
      </w:r>
      <w:r w:rsidR="004423DF" w:rsidRPr="00A83EC8">
        <w:rPr>
          <w:rFonts w:ascii="Times New Roman" w:hAnsi="Times New Roman" w:cs="Times New Roman"/>
          <w:sz w:val="22"/>
          <w:szCs w:val="28"/>
        </w:rPr>
        <w:t>led</w:t>
      </w:r>
      <w:r w:rsidRPr="00A83EC8">
        <w:rPr>
          <w:rFonts w:ascii="Times New Roman" w:hAnsi="Times New Roman" w:cs="Times New Roman"/>
          <w:sz w:val="22"/>
          <w:szCs w:val="28"/>
        </w:rPr>
        <w:t xml:space="preserve"> to the emergence of P-individuals. The brain and central nervous system for example, are M-individuals which lead to the emergence of the P-individual of human beings. Extensions of the brain/body system, such as pencils, bicycles, mobile phones are also considered to be a part of M-individuals (Scott, 2021, p. 25). M</w:t>
      </w:r>
      <w:r w:rsidR="00FF0F1D" w:rsidRPr="00A83EC8">
        <w:rPr>
          <w:rFonts w:ascii="Times New Roman" w:hAnsi="Times New Roman" w:cs="Times New Roman"/>
          <w:sz w:val="22"/>
          <w:szCs w:val="28"/>
        </w:rPr>
        <w:t>-</w:t>
      </w:r>
      <w:r w:rsidRPr="00A83EC8">
        <w:rPr>
          <w:rFonts w:ascii="Times New Roman" w:hAnsi="Times New Roman" w:cs="Times New Roman"/>
          <w:sz w:val="22"/>
          <w:szCs w:val="28"/>
        </w:rPr>
        <w:t>individuals can be said to be reproduced based on biological or physical laws, which determine what underlying fabric or medium can or can’t do (Scott, 2021, p. 24), rather than being concerned with “symbol manipulating processes”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166). Now, M-individuals allow for the embodiment of P-individuals which stands for psychological individuals; in a sense, M-individuals create the requisite conditions which allow P-individuals to become embodied in the world. The term P-individual is used specifically to separate “a coherent cognitive organisation or stable class of procedures”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166) which P-individuals </w:t>
      </w:r>
      <w:r w:rsidR="004423DF" w:rsidRPr="00A83EC8">
        <w:rPr>
          <w:rFonts w:ascii="Times New Roman" w:hAnsi="Times New Roman" w:cs="Times New Roman"/>
          <w:sz w:val="22"/>
          <w:szCs w:val="28"/>
        </w:rPr>
        <w:t>are</w:t>
      </w:r>
      <w:r w:rsidRPr="00A83EC8">
        <w:rPr>
          <w:rFonts w:ascii="Times New Roman" w:hAnsi="Times New Roman" w:cs="Times New Roman"/>
          <w:sz w:val="22"/>
          <w:szCs w:val="28"/>
        </w:rPr>
        <w:t xml:space="preserve">, from the actual processors by which such procedures are executed, i.e., M-individuals. Examples of P-individuals </w:t>
      </w:r>
      <w:r w:rsidR="00897B9A" w:rsidRPr="00A83EC8">
        <w:rPr>
          <w:rFonts w:ascii="Times New Roman" w:hAnsi="Times New Roman" w:cs="Times New Roman"/>
          <w:sz w:val="22"/>
          <w:szCs w:val="28"/>
        </w:rPr>
        <w:t>could include the following:</w:t>
      </w:r>
      <w:r w:rsidRPr="00A83EC8">
        <w:rPr>
          <w:rFonts w:ascii="Times New Roman" w:hAnsi="Times New Roman" w:cs="Times New Roman"/>
          <w:sz w:val="22"/>
          <w:szCs w:val="28"/>
        </w:rPr>
        <w:t xml:space="preserve"> </w:t>
      </w:r>
    </w:p>
    <w:p w14:paraId="7AAE4D20" w14:textId="718A371C" w:rsidR="00897B9A" w:rsidRPr="00A83EC8" w:rsidRDefault="00014D6A" w:rsidP="00897B9A">
      <w:pPr>
        <w:spacing w:after="562"/>
        <w:ind w:left="469" w:right="199" w:firstLine="0"/>
        <w:rPr>
          <w:rFonts w:ascii="Times New Roman" w:hAnsi="Times New Roman" w:cs="Times New Roman"/>
          <w:sz w:val="22"/>
          <w:szCs w:val="28"/>
        </w:rPr>
      </w:pPr>
      <w:r w:rsidRPr="00A83EC8">
        <w:rPr>
          <w:rFonts w:ascii="Times New Roman" w:hAnsi="Times New Roman" w:cs="Times New Roman"/>
          <w:sz w:val="22"/>
          <w:szCs w:val="28"/>
        </w:rPr>
        <w:lastRenderedPageBreak/>
        <w:t>A role in society (realised by any of a class of human beings); A character in a play (realised by any competent actor on a stage); A species (realised by any member organism</w:t>
      </w:r>
      <w:r w:rsidR="004423DF" w:rsidRPr="00A83EC8">
        <w:rPr>
          <w:rFonts w:ascii="Times New Roman" w:hAnsi="Times New Roman" w:cs="Times New Roman"/>
          <w:sz w:val="22"/>
          <w:szCs w:val="28"/>
        </w:rPr>
        <w:t>;</w:t>
      </w:r>
      <w:r w:rsidRPr="00A83EC8">
        <w:rPr>
          <w:rFonts w:ascii="Times New Roman" w:hAnsi="Times New Roman" w:cs="Times New Roman"/>
          <w:sz w:val="22"/>
          <w:szCs w:val="28"/>
        </w:rPr>
        <w:t xml:space="preserve">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166)</w:t>
      </w:r>
    </w:p>
    <w:p w14:paraId="45D8CA58" w14:textId="1AC6443B" w:rsidR="008C60B2" w:rsidRPr="00A83EC8" w:rsidRDefault="00897B9A" w:rsidP="00897B9A">
      <w:pPr>
        <w:spacing w:after="562"/>
        <w:ind w:left="-5" w:right="199" w:firstLine="0"/>
        <w:rPr>
          <w:rFonts w:ascii="Times New Roman" w:hAnsi="Times New Roman" w:cs="Times New Roman"/>
          <w:sz w:val="22"/>
          <w:szCs w:val="28"/>
        </w:rPr>
      </w:pPr>
      <w:r w:rsidRPr="00A83EC8">
        <w:rPr>
          <w:rFonts w:ascii="Times New Roman" w:hAnsi="Times New Roman" w:cs="Times New Roman"/>
          <w:sz w:val="22"/>
          <w:szCs w:val="28"/>
        </w:rPr>
        <w:t xml:space="preserve">This list is illustrative, but not exhaustive of the different type of P-individuals. </w:t>
      </w:r>
      <w:r w:rsidR="00014D6A" w:rsidRPr="00A83EC8">
        <w:rPr>
          <w:rFonts w:ascii="Times New Roman" w:hAnsi="Times New Roman" w:cs="Times New Roman"/>
          <w:sz w:val="22"/>
          <w:szCs w:val="28"/>
        </w:rPr>
        <w:t>Now, I argue</w:t>
      </w:r>
      <w:r w:rsidRPr="00A83EC8">
        <w:rPr>
          <w:rFonts w:ascii="Times New Roman" w:hAnsi="Times New Roman" w:cs="Times New Roman"/>
          <w:sz w:val="22"/>
          <w:szCs w:val="28"/>
        </w:rPr>
        <w:t xml:space="preserve"> following Pangaro (2019)</w:t>
      </w:r>
      <w:r w:rsidR="00014D6A" w:rsidRPr="00A83EC8">
        <w:rPr>
          <w:rFonts w:ascii="Times New Roman" w:hAnsi="Times New Roman" w:cs="Times New Roman"/>
          <w:sz w:val="22"/>
          <w:szCs w:val="28"/>
        </w:rPr>
        <w:t xml:space="preserve"> that a P-individual can </w:t>
      </w:r>
      <w:proofErr w:type="gramStart"/>
      <w:r w:rsidR="00014D6A" w:rsidRPr="00A83EC8">
        <w:rPr>
          <w:rFonts w:ascii="Times New Roman" w:hAnsi="Times New Roman" w:cs="Times New Roman"/>
          <w:sz w:val="22"/>
          <w:szCs w:val="28"/>
        </w:rPr>
        <w:t>be considered to be</w:t>
      </w:r>
      <w:proofErr w:type="gramEnd"/>
      <w:r w:rsidR="00014D6A" w:rsidRPr="00A83EC8">
        <w:rPr>
          <w:rFonts w:ascii="Times New Roman" w:hAnsi="Times New Roman" w:cs="Times New Roman"/>
          <w:sz w:val="22"/>
          <w:szCs w:val="28"/>
        </w:rPr>
        <w:t xml:space="preserve"> equivalent to a perspective one can take rather than a fixed “inner self”</w:t>
      </w:r>
      <w:r w:rsidRPr="00A83EC8">
        <w:rPr>
          <w:rFonts w:ascii="Times New Roman" w:hAnsi="Times New Roman" w:cs="Times New Roman"/>
          <w:sz w:val="22"/>
          <w:szCs w:val="28"/>
        </w:rPr>
        <w:t>.</w:t>
      </w:r>
      <w:r w:rsidR="00014D6A" w:rsidRPr="00A83EC8">
        <w:rPr>
          <w:rFonts w:ascii="Times New Roman" w:hAnsi="Times New Roman" w:cs="Times New Roman"/>
          <w:sz w:val="22"/>
          <w:szCs w:val="28"/>
        </w:rPr>
        <w:t xml:space="preserve"> According to R. D. Laing, </w:t>
      </w:r>
      <w:r w:rsidR="00FF0F1D" w:rsidRPr="00A83EC8">
        <w:rPr>
          <w:rFonts w:ascii="Times New Roman" w:hAnsi="Times New Roman" w:cs="Times New Roman"/>
          <w:sz w:val="22"/>
          <w:szCs w:val="28"/>
        </w:rPr>
        <w:t>these kinds of perspectives</w:t>
      </w:r>
      <w:r w:rsidR="00014D6A" w:rsidRPr="00A83EC8">
        <w:rPr>
          <w:rFonts w:ascii="Times New Roman" w:hAnsi="Times New Roman" w:cs="Times New Roman"/>
          <w:sz w:val="22"/>
          <w:szCs w:val="28"/>
        </w:rPr>
        <w:t xml:space="preserve"> arise from either the expectations or intentions of others onto </w:t>
      </w:r>
      <w:proofErr w:type="gramStart"/>
      <w:r w:rsidR="00014D6A" w:rsidRPr="00A83EC8">
        <w:rPr>
          <w:rFonts w:ascii="Times New Roman" w:hAnsi="Times New Roman" w:cs="Times New Roman"/>
          <w:sz w:val="22"/>
          <w:szCs w:val="28"/>
        </w:rPr>
        <w:t>ourselves</w:t>
      </w:r>
      <w:proofErr w:type="gramEnd"/>
      <w:r w:rsidR="00014D6A" w:rsidRPr="00A83EC8">
        <w:rPr>
          <w:rFonts w:ascii="Times New Roman" w:hAnsi="Times New Roman" w:cs="Times New Roman"/>
          <w:sz w:val="22"/>
          <w:szCs w:val="28"/>
        </w:rPr>
        <w:t xml:space="preserve">, or the perceived expectations or intentions we think others place onto ourselves (Laing, 1960, p. 98); this requires us to take the perspective we purport them to have in regards to ourselves. Viewed in this way, P-individuals are said to have an inherently </w:t>
      </w:r>
      <w:r w:rsidR="00250571" w:rsidRPr="00A83EC8">
        <w:rPr>
          <w:rFonts w:ascii="Times New Roman" w:hAnsi="Times New Roman" w:cs="Times New Roman"/>
          <w:sz w:val="22"/>
          <w:szCs w:val="28"/>
        </w:rPr>
        <w:t xml:space="preserve">social and </w:t>
      </w:r>
      <w:r w:rsidR="00014D6A" w:rsidRPr="00A83EC8">
        <w:rPr>
          <w:rFonts w:ascii="Times New Roman" w:hAnsi="Times New Roman" w:cs="Times New Roman"/>
          <w:sz w:val="22"/>
          <w:szCs w:val="28"/>
        </w:rPr>
        <w:t xml:space="preserve">conceptual character within conversation theory. Following </w:t>
      </w:r>
      <w:r w:rsidR="00250571" w:rsidRPr="00A83EC8">
        <w:rPr>
          <w:rFonts w:ascii="Times New Roman" w:hAnsi="Times New Roman" w:cs="Times New Roman"/>
          <w:sz w:val="22"/>
          <w:szCs w:val="28"/>
        </w:rPr>
        <w:t>the</w:t>
      </w:r>
      <w:r w:rsidR="00014D6A" w:rsidRPr="00A83EC8">
        <w:rPr>
          <w:rFonts w:ascii="Times New Roman" w:hAnsi="Times New Roman" w:cs="Times New Roman"/>
          <w:sz w:val="22"/>
          <w:szCs w:val="28"/>
        </w:rPr>
        <w:t xml:space="preserve"> </w:t>
      </w:r>
      <w:r w:rsidR="00250571" w:rsidRPr="00A83EC8">
        <w:rPr>
          <w:rFonts w:ascii="Times New Roman" w:hAnsi="Times New Roman" w:cs="Times New Roman"/>
          <w:sz w:val="22"/>
          <w:szCs w:val="28"/>
        </w:rPr>
        <w:t>a</w:t>
      </w:r>
      <w:r w:rsidR="00014D6A" w:rsidRPr="00A83EC8">
        <w:rPr>
          <w:rFonts w:ascii="Times New Roman" w:hAnsi="Times New Roman" w:cs="Times New Roman"/>
          <w:sz w:val="22"/>
          <w:szCs w:val="28"/>
        </w:rPr>
        <w:t>dage that “one cannot not conceptualise” (Scott, 2021, p. 26), since P-individuals such as you or I are conceptuality constituted by concepts that fall back on themselves in a cyclic fashion, we cannot do anything other than conceptualise because by its very nature conceptualising conserves concept</w:t>
      </w:r>
      <w:r w:rsidR="00250571" w:rsidRPr="00A83EC8">
        <w:rPr>
          <w:rFonts w:ascii="Times New Roman" w:hAnsi="Times New Roman" w:cs="Times New Roman"/>
          <w:sz w:val="22"/>
          <w:szCs w:val="28"/>
        </w:rPr>
        <w:t>s</w:t>
      </w:r>
      <w:r w:rsidR="00014D6A" w:rsidRPr="00A83EC8">
        <w:rPr>
          <w:rFonts w:ascii="Times New Roman" w:hAnsi="Times New Roman" w:cs="Times New Roman"/>
          <w:sz w:val="22"/>
          <w:szCs w:val="28"/>
        </w:rPr>
        <w:t xml:space="preserve">—there is organisational closure. </w:t>
      </w:r>
      <w:proofErr w:type="spellStart"/>
      <w:r w:rsidR="00014D6A" w:rsidRPr="00A83EC8">
        <w:rPr>
          <w:rFonts w:ascii="Times New Roman" w:hAnsi="Times New Roman" w:cs="Times New Roman"/>
          <w:sz w:val="22"/>
          <w:szCs w:val="28"/>
        </w:rPr>
        <w:t>Pask</w:t>
      </w:r>
      <w:proofErr w:type="spellEnd"/>
      <w:r w:rsidR="00014D6A" w:rsidRPr="00A83EC8">
        <w:rPr>
          <w:rFonts w:ascii="Times New Roman" w:hAnsi="Times New Roman" w:cs="Times New Roman"/>
          <w:sz w:val="22"/>
          <w:szCs w:val="28"/>
        </w:rPr>
        <w:t xml:space="preserve"> formally defines the inherent conceptual character of P-individuals through the following expressions, where the notation </w:t>
      </w:r>
      <w:r w:rsidR="00014D6A" w:rsidRPr="00A83EC8">
        <w:rPr>
          <w:rFonts w:ascii="Times New Roman" w:hAnsi="Times New Roman" w:cs="Times New Roman"/>
          <w:i/>
          <w:sz w:val="22"/>
          <w:szCs w:val="28"/>
        </w:rPr>
        <w:t xml:space="preserve">Rep </w:t>
      </w:r>
      <w:r w:rsidR="00014D6A" w:rsidRPr="00A83EC8">
        <w:rPr>
          <w:rFonts w:ascii="Times New Roman" w:hAnsi="Times New Roman" w:cs="Times New Roman"/>
          <w:sz w:val="22"/>
          <w:szCs w:val="28"/>
        </w:rPr>
        <w:t xml:space="preserve">refers to reproduction and </w:t>
      </w:r>
      <w:r w:rsidR="00014D6A" w:rsidRPr="00A83EC8">
        <w:rPr>
          <w:rFonts w:ascii="Times New Roman" w:hAnsi="Times New Roman" w:cs="Times New Roman"/>
          <w:i/>
          <w:sz w:val="22"/>
          <w:szCs w:val="28"/>
        </w:rPr>
        <w:t xml:space="preserve">Z </w:t>
      </w:r>
      <w:r w:rsidR="00014D6A" w:rsidRPr="00A83EC8">
        <w:rPr>
          <w:rFonts w:ascii="Times New Roman" w:hAnsi="Times New Roman" w:cs="Times New Roman"/>
          <w:sz w:val="22"/>
          <w:szCs w:val="28"/>
        </w:rPr>
        <w:t>is a participant:</w:t>
      </w:r>
    </w:p>
    <w:p w14:paraId="28D75987" w14:textId="71D8E7B4" w:rsidR="008C60B2" w:rsidRPr="00A83EC8" w:rsidRDefault="002858AB">
      <w:pPr>
        <w:spacing w:after="606" w:line="265" w:lineRule="auto"/>
        <w:ind w:left="10" w:right="214"/>
        <w:jc w:val="center"/>
        <w:rPr>
          <w:rFonts w:ascii="Times New Roman" w:hAnsi="Times New Roman" w:cs="Times New Roman"/>
          <w:i/>
          <w:sz w:val="22"/>
          <w:szCs w:val="28"/>
        </w:rPr>
      </w:pPr>
      <m:oMathPara>
        <m:oMath>
          <m:sSub>
            <m:sSubPr>
              <m:ctrlPr>
                <w:rPr>
                  <w:rFonts w:ascii="Cambria Math" w:hAnsi="Cambria Math" w:cs="Times New Roman"/>
                  <w:i/>
                  <w:sz w:val="22"/>
                  <w:szCs w:val="28"/>
                </w:rPr>
              </m:ctrlPr>
            </m:sSubPr>
            <m:e>
              <m:r>
                <w:rPr>
                  <w:rFonts w:ascii="Cambria Math" w:hAnsi="Cambria Math" w:cs="Times New Roman"/>
                  <w:sz w:val="22"/>
                  <w:szCs w:val="28"/>
                </w:rPr>
                <m:t>Conc</m:t>
              </m:r>
            </m:e>
            <m:sub>
              <m:r>
                <w:rPr>
                  <w:rFonts w:ascii="Cambria Math" w:hAnsi="Cambria Math" w:cs="Times New Roman"/>
                  <w:sz w:val="22"/>
                  <w:szCs w:val="28"/>
                </w:rPr>
                <m:t>Z</m:t>
              </m:r>
            </m:sub>
          </m:sSub>
          <m:r>
            <w:rPr>
              <w:rFonts w:ascii="Cambria Math" w:hAnsi="Cambria Math" w:cs="Times New Roman"/>
              <w:sz w:val="22"/>
              <w:szCs w:val="28"/>
            </w:rPr>
            <m:t xml:space="preserve"> i (</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i</m:t>
              </m:r>
            </m:sub>
          </m:sSub>
          <m:r>
            <w:rPr>
              <w:rFonts w:ascii="Cambria Math" w:hAnsi="Cambria Math" w:cs="Times New Roman"/>
              <w:sz w:val="22"/>
              <w:szCs w:val="28"/>
            </w:rPr>
            <m:t xml:space="preserve">) </m:t>
          </m:r>
          <m:r>
            <w:rPr>
              <w:rFonts w:ascii="Cambria Math" w:eastAsia="Calibri" w:hAnsi="Cambria Math" w:cs="Cambria Math"/>
              <w:sz w:val="22"/>
              <w:szCs w:val="28"/>
            </w:rPr>
            <m:t>≜</m:t>
          </m:r>
          <m:r>
            <w:rPr>
              <w:rFonts w:ascii="Cambria Math" w:eastAsia="Calibri" w:hAnsi="Cambria Math" w:cs="Times New Roman"/>
              <w:sz w:val="22"/>
              <w:szCs w:val="28"/>
            </w:rPr>
            <m:t xml:space="preserve"> </m:t>
          </m:r>
          <m:sSubSup>
            <m:sSubSupPr>
              <m:ctrlPr>
                <w:rPr>
                  <w:rFonts w:ascii="Cambria Math" w:hAnsi="Cambria Math" w:cs="Times New Roman"/>
                  <w:i/>
                  <w:sz w:val="22"/>
                  <w:szCs w:val="28"/>
                </w:rPr>
              </m:ctrlPr>
            </m:sSubSupPr>
            <m:e>
              <m:r>
                <w:rPr>
                  <w:rFonts w:ascii="Cambria Math" w:hAnsi="Cambria Math" w:cs="Times New Roman"/>
                  <w:sz w:val="22"/>
                  <w:szCs w:val="28"/>
                </w:rPr>
                <m:t>Rep</m:t>
              </m:r>
            </m:e>
            <m:sub>
              <m:r>
                <w:rPr>
                  <w:rFonts w:ascii="Cambria Math" w:hAnsi="Cambria Math" w:cs="Times New Roman"/>
                  <w:sz w:val="22"/>
                  <w:szCs w:val="28"/>
                </w:rPr>
                <m:t>Z</m:t>
              </m:r>
            </m:sub>
            <m:sup>
              <m:r>
                <w:rPr>
                  <w:rFonts w:ascii="Cambria Math" w:hAnsi="Cambria Math" w:cs="Times New Roman"/>
                  <w:sz w:val="22"/>
                  <w:szCs w:val="28"/>
                </w:rPr>
                <m:t>0</m:t>
              </m:r>
            </m:sup>
          </m:sSubSup>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i</m:t>
              </m:r>
            </m:sub>
          </m:sSub>
          <m:r>
            <w:rPr>
              <w:rFonts w:ascii="Cambria Math" w:hAnsi="Cambria Math" w:cs="Times New Roman"/>
              <w:sz w:val="22"/>
              <w:szCs w:val="28"/>
            </w:rPr>
            <m:t>)</m:t>
          </m:r>
        </m:oMath>
      </m:oMathPara>
    </w:p>
    <w:p w14:paraId="6892556D" w14:textId="77777777" w:rsidR="008C60B2" w:rsidRPr="00A83EC8" w:rsidRDefault="00014D6A">
      <w:pPr>
        <w:spacing w:after="553"/>
        <w:ind w:left="-5" w:right="199"/>
        <w:rPr>
          <w:rFonts w:ascii="Times New Roman" w:hAnsi="Times New Roman" w:cs="Times New Roman"/>
          <w:sz w:val="22"/>
          <w:szCs w:val="28"/>
        </w:rPr>
      </w:pPr>
      <w:r w:rsidRPr="00A83EC8">
        <w:rPr>
          <w:rFonts w:ascii="Times New Roman" w:hAnsi="Times New Roman" w:cs="Times New Roman"/>
          <w:sz w:val="22"/>
          <w:szCs w:val="28"/>
        </w:rPr>
        <w:t>This first expression says something along the lines of “Z’s concept of a particular relation is substitutable by definition to the reproduction of that relation in some norm governed practical activity”. The notion of memory rests on this notion:</w:t>
      </w:r>
    </w:p>
    <w:p w14:paraId="50E41814" w14:textId="4B614736" w:rsidR="008C60B2" w:rsidRPr="00A83EC8" w:rsidRDefault="002858AB">
      <w:pPr>
        <w:spacing w:after="606" w:line="265" w:lineRule="auto"/>
        <w:ind w:left="10" w:right="214"/>
        <w:jc w:val="center"/>
        <w:rPr>
          <w:rFonts w:ascii="Times New Roman" w:hAnsi="Times New Roman" w:cs="Times New Roman"/>
          <w:i/>
          <w:sz w:val="22"/>
          <w:szCs w:val="28"/>
        </w:rPr>
      </w:pPr>
      <m:oMathPara>
        <m:oMath>
          <m:sSub>
            <m:sSubPr>
              <m:ctrlPr>
                <w:rPr>
                  <w:rFonts w:ascii="Cambria Math" w:hAnsi="Cambria Math" w:cs="Times New Roman"/>
                  <w:i/>
                  <w:sz w:val="22"/>
                  <w:szCs w:val="28"/>
                </w:rPr>
              </m:ctrlPr>
            </m:sSubPr>
            <m:e>
              <m:r>
                <w:rPr>
                  <w:rFonts w:ascii="Cambria Math" w:hAnsi="Cambria Math" w:cs="Times New Roman"/>
                  <w:sz w:val="22"/>
                  <w:szCs w:val="28"/>
                </w:rPr>
                <m:t>Memory</m:t>
              </m:r>
            </m:e>
            <m:sub>
              <m:r>
                <w:rPr>
                  <w:rFonts w:ascii="Cambria Math" w:hAnsi="Cambria Math" w:cs="Times New Roman"/>
                  <w:sz w:val="22"/>
                  <w:szCs w:val="28"/>
                </w:rPr>
                <m:t>Z</m:t>
              </m:r>
            </m:sub>
          </m:sSub>
          <m:r>
            <w:rPr>
              <w:rFonts w:ascii="Cambria Math" w:hAnsi="Cambria Math" w:cs="Times New Roman"/>
              <w:sz w:val="22"/>
              <w:szCs w:val="28"/>
              <w:vertAlign w:val="subscript"/>
            </w:rPr>
            <m:t xml:space="preserve"> </m:t>
          </m:r>
          <m:r>
            <w:rPr>
              <w:rFonts w:ascii="Cambria Math" w:hAnsi="Cambria Math" w:cs="Times New Roman"/>
              <w:sz w:val="22"/>
              <w:szCs w:val="28"/>
            </w:rPr>
            <m:t>i (</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i</m:t>
              </m:r>
            </m:sub>
          </m:sSub>
          <m:r>
            <w:rPr>
              <w:rFonts w:ascii="Cambria Math" w:hAnsi="Cambria Math" w:cs="Times New Roman"/>
              <w:sz w:val="22"/>
              <w:szCs w:val="28"/>
            </w:rPr>
            <m:t xml:space="preserve">) </m:t>
          </m:r>
          <m:r>
            <w:rPr>
              <w:rFonts w:ascii="Cambria Math" w:eastAsia="Calibri" w:hAnsi="Cambria Math" w:cs="Cambria Math"/>
              <w:sz w:val="22"/>
              <w:szCs w:val="28"/>
            </w:rPr>
            <m:t>≜</m:t>
          </m:r>
          <m:r>
            <w:rPr>
              <w:rFonts w:ascii="Cambria Math" w:eastAsia="Calibri" w:hAnsi="Cambria Math" w:cs="Times New Roman"/>
              <w:sz w:val="22"/>
              <w:szCs w:val="28"/>
            </w:rPr>
            <m:t xml:space="preserve"> </m:t>
          </m:r>
          <m:sSubSup>
            <m:sSubSupPr>
              <m:ctrlPr>
                <w:rPr>
                  <w:rFonts w:ascii="Cambria Math" w:hAnsi="Cambria Math" w:cs="Times New Roman"/>
                  <w:i/>
                  <w:sz w:val="22"/>
                  <w:szCs w:val="28"/>
                </w:rPr>
              </m:ctrlPr>
            </m:sSubSupPr>
            <m:e>
              <m:r>
                <w:rPr>
                  <w:rFonts w:ascii="Cambria Math" w:hAnsi="Cambria Math" w:cs="Times New Roman"/>
                  <w:sz w:val="22"/>
                  <w:szCs w:val="28"/>
                </w:rPr>
                <m:t>Rep</m:t>
              </m:r>
            </m:e>
            <m:sub>
              <m:r>
                <w:rPr>
                  <w:rFonts w:ascii="Cambria Math" w:hAnsi="Cambria Math" w:cs="Times New Roman"/>
                  <w:sz w:val="22"/>
                  <w:szCs w:val="28"/>
                </w:rPr>
                <m:t>Z</m:t>
              </m:r>
            </m:sub>
            <m:sup>
              <m:r>
                <w:rPr>
                  <w:rFonts w:ascii="Cambria Math" w:hAnsi="Cambria Math" w:cs="Times New Roman"/>
                  <w:sz w:val="22"/>
                  <w:szCs w:val="28"/>
                </w:rPr>
                <m:t>1</m:t>
              </m:r>
            </m:sup>
          </m:sSubSup>
          <m:r>
            <w:rPr>
              <w:rFonts w:ascii="Cambria Math" w:hAnsi="Cambria Math" w:cs="Times New Roman"/>
              <w:sz w:val="22"/>
              <w:szCs w:val="28"/>
            </w:rPr>
            <m:t>[</m:t>
          </m:r>
          <m:sSubSup>
            <m:sSubSupPr>
              <m:ctrlPr>
                <w:rPr>
                  <w:rFonts w:ascii="Cambria Math" w:hAnsi="Cambria Math" w:cs="Times New Roman"/>
                  <w:i/>
                  <w:sz w:val="22"/>
                  <w:szCs w:val="28"/>
                </w:rPr>
              </m:ctrlPr>
            </m:sSubSupPr>
            <m:e>
              <m:r>
                <w:rPr>
                  <w:rFonts w:ascii="Cambria Math" w:hAnsi="Cambria Math" w:cs="Times New Roman"/>
                  <w:sz w:val="22"/>
                  <w:szCs w:val="28"/>
                </w:rPr>
                <m:t>Rep</m:t>
              </m:r>
            </m:e>
            <m:sub>
              <m:r>
                <w:rPr>
                  <w:rFonts w:ascii="Cambria Math" w:hAnsi="Cambria Math" w:cs="Times New Roman"/>
                  <w:sz w:val="22"/>
                  <w:szCs w:val="28"/>
                </w:rPr>
                <m:t>Z</m:t>
              </m:r>
            </m:sub>
            <m:sup>
              <m:r>
                <w:rPr>
                  <w:rFonts w:ascii="Cambria Math" w:hAnsi="Cambria Math" w:cs="Times New Roman"/>
                  <w:sz w:val="22"/>
                  <w:szCs w:val="28"/>
                </w:rPr>
                <m:t>0</m:t>
              </m:r>
            </m:sup>
          </m:sSubSup>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i</m:t>
              </m:r>
            </m:sub>
          </m:sSub>
          <m:r>
            <w:rPr>
              <w:rFonts w:ascii="Cambria Math" w:hAnsi="Cambria Math" w:cs="Times New Roman"/>
              <w:sz w:val="22"/>
              <w:szCs w:val="28"/>
            </w:rPr>
            <m:t>)]</m:t>
          </m:r>
        </m:oMath>
      </m:oMathPara>
    </w:p>
    <w:p w14:paraId="597C9D2B" w14:textId="5B347647" w:rsidR="008C60B2" w:rsidRPr="00A83EC8" w:rsidRDefault="00014D6A">
      <w:pPr>
        <w:spacing w:after="553"/>
        <w:ind w:left="-5" w:right="199"/>
        <w:rPr>
          <w:rFonts w:ascii="Times New Roman" w:hAnsi="Times New Roman" w:cs="Times New Roman"/>
          <w:sz w:val="22"/>
          <w:szCs w:val="28"/>
        </w:rPr>
      </w:pPr>
      <w:r w:rsidRPr="00A83EC8">
        <w:rPr>
          <w:rFonts w:ascii="Times New Roman" w:hAnsi="Times New Roman" w:cs="Times New Roman"/>
          <w:sz w:val="22"/>
          <w:szCs w:val="28"/>
        </w:rPr>
        <w:t xml:space="preserve">Which can be interpreted as saying “Z’s memory is substitutable by definition to the reproduction of a description or account of the concept </w:t>
      </w:r>
      <w:r w:rsidRPr="00A83EC8">
        <w:rPr>
          <w:rFonts w:ascii="Times New Roman" w:hAnsi="Times New Roman" w:cs="Times New Roman"/>
          <w:i/>
          <w:sz w:val="22"/>
          <w:szCs w:val="28"/>
        </w:rPr>
        <w:t>Rep</w:t>
      </w:r>
      <w:r w:rsidRPr="00A83EC8">
        <w:rPr>
          <w:rFonts w:ascii="Times New Roman" w:hAnsi="Times New Roman" w:cs="Times New Roman"/>
          <w:sz w:val="22"/>
          <w:szCs w:val="28"/>
          <w:vertAlign w:val="superscript"/>
        </w:rPr>
        <w:t>0</w:t>
      </w:r>
      <w:r w:rsidRPr="00A83EC8">
        <w:rPr>
          <w:rFonts w:ascii="Times New Roman" w:hAnsi="Times New Roman" w:cs="Times New Roman"/>
          <w:sz w:val="22"/>
          <w:szCs w:val="28"/>
        </w:rPr>
        <w:t>(</w:t>
      </w:r>
      <w:r w:rsidRPr="00A83EC8">
        <w:rPr>
          <w:rFonts w:ascii="Times New Roman" w:hAnsi="Times New Roman" w:cs="Times New Roman"/>
          <w:i/>
          <w:sz w:val="22"/>
          <w:szCs w:val="28"/>
        </w:rPr>
        <w:t>R</w:t>
      </w:r>
      <w:r w:rsidRPr="00A83EC8">
        <w:rPr>
          <w:rFonts w:ascii="Times New Roman" w:hAnsi="Times New Roman" w:cs="Times New Roman"/>
          <w:i/>
          <w:sz w:val="22"/>
          <w:szCs w:val="28"/>
          <w:vertAlign w:val="subscript"/>
        </w:rPr>
        <w:t>i</w:t>
      </w:r>
      <w:r w:rsidRPr="00A83EC8">
        <w:rPr>
          <w:rFonts w:ascii="Times New Roman" w:hAnsi="Times New Roman" w:cs="Times New Roman"/>
          <w:sz w:val="22"/>
          <w:szCs w:val="28"/>
        </w:rPr>
        <w:t>)”. The final expression is as follows:</w:t>
      </w:r>
    </w:p>
    <w:p w14:paraId="1CA655A9" w14:textId="482FED5E" w:rsidR="008C60B2" w:rsidRPr="00A83EC8" w:rsidRDefault="00B13FE0">
      <w:pPr>
        <w:spacing w:after="606" w:line="265" w:lineRule="auto"/>
        <w:ind w:left="10" w:right="214"/>
        <w:jc w:val="center"/>
        <w:rPr>
          <w:rFonts w:ascii="Times New Roman" w:hAnsi="Times New Roman" w:cs="Times New Roman"/>
          <w:sz w:val="22"/>
          <w:szCs w:val="28"/>
        </w:rPr>
      </w:pPr>
      <m:oMathPara>
        <m:oMath>
          <m:r>
            <w:rPr>
              <w:rFonts w:ascii="Cambria Math" w:hAnsi="Cambria Math" w:cs="Times New Roman"/>
              <w:sz w:val="22"/>
              <w:szCs w:val="28"/>
            </w:rPr>
            <w:lastRenderedPageBreak/>
            <m:t xml:space="preserve">P-Individual </m:t>
          </m:r>
          <m:r>
            <w:rPr>
              <w:rFonts w:ascii="Cambria Math" w:eastAsia="Calibri" w:hAnsi="Cambria Math" w:cs="Cambria Math"/>
              <w:sz w:val="22"/>
              <w:szCs w:val="28"/>
            </w:rPr>
            <m:t>≜</m:t>
          </m:r>
          <m:r>
            <w:rPr>
              <w:rFonts w:ascii="Cambria Math" w:eastAsia="Calibri" w:hAnsi="Cambria Math" w:cs="Times New Roman"/>
              <w:sz w:val="22"/>
              <w:szCs w:val="28"/>
            </w:rPr>
            <m:t xml:space="preserve"> </m:t>
          </m:r>
          <m:r>
            <w:rPr>
              <w:rFonts w:ascii="Cambria Math" w:hAnsi="Cambria Math" w:cs="Times New Roman"/>
              <w:sz w:val="22"/>
              <w:szCs w:val="28"/>
            </w:rPr>
            <m:t>Rep[</m:t>
          </m:r>
          <m:sSub>
            <m:sSubPr>
              <m:ctrlPr>
                <w:rPr>
                  <w:rFonts w:ascii="Cambria Math" w:hAnsi="Cambria Math" w:cs="Times New Roman"/>
                  <w:i/>
                  <w:sz w:val="22"/>
                  <w:szCs w:val="28"/>
                </w:rPr>
              </m:ctrlPr>
            </m:sSubPr>
            <m:e>
              <m:r>
                <w:rPr>
                  <w:rFonts w:ascii="Cambria Math" w:hAnsi="Cambria Math" w:cs="Times New Roman"/>
                  <w:sz w:val="22"/>
                  <w:szCs w:val="28"/>
                </w:rPr>
                <m:t>Memories</m:t>
              </m:r>
            </m:e>
            <m:sub>
              <m:r>
                <w:rPr>
                  <w:rFonts w:ascii="Cambria Math" w:hAnsi="Cambria Math" w:cs="Times New Roman"/>
                  <w:sz w:val="22"/>
                  <w:szCs w:val="28"/>
                </w:rPr>
                <m:t>Z</m:t>
              </m:r>
            </m:sub>
          </m:sSub>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1</m:t>
              </m:r>
            </m:sub>
          </m:sSub>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2</m:t>
              </m:r>
            </m:sub>
          </m:sSub>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3</m:t>
              </m:r>
            </m:sub>
          </m:sSub>
          <m:r>
            <w:rPr>
              <w:rFonts w:ascii="Cambria Math" w:hAnsi="Cambria Math" w:cs="Times New Roman"/>
              <w:sz w:val="22"/>
              <w:szCs w:val="28"/>
            </w:rPr>
            <m:t>,...,</m:t>
          </m:r>
          <m:sSub>
            <m:sSubPr>
              <m:ctrlPr>
                <w:rPr>
                  <w:rFonts w:ascii="Cambria Math" w:hAnsi="Cambria Math" w:cs="Times New Roman"/>
                  <w:i/>
                  <w:sz w:val="22"/>
                  <w:szCs w:val="28"/>
                </w:rPr>
              </m:ctrlPr>
            </m:sSubPr>
            <m:e>
              <m:r>
                <w:rPr>
                  <w:rFonts w:ascii="Cambria Math" w:hAnsi="Cambria Math" w:cs="Times New Roman"/>
                  <w:sz w:val="22"/>
                  <w:szCs w:val="28"/>
                </w:rPr>
                <m:t>R</m:t>
              </m:r>
            </m:e>
            <m:sub>
              <m:r>
                <w:rPr>
                  <w:rFonts w:ascii="Cambria Math" w:hAnsi="Cambria Math" w:cs="Times New Roman"/>
                  <w:sz w:val="22"/>
                  <w:szCs w:val="28"/>
                </w:rPr>
                <m:t>n</m:t>
              </m:r>
            </m:sub>
          </m:sSub>
          <m:r>
            <w:rPr>
              <w:rFonts w:ascii="Cambria Math" w:hAnsi="Cambria Math" w:cs="Times New Roman"/>
              <w:sz w:val="22"/>
              <w:szCs w:val="28"/>
            </w:rPr>
            <m:t>)]</m:t>
          </m:r>
        </m:oMath>
      </m:oMathPara>
    </w:p>
    <w:p w14:paraId="34310279" w14:textId="28C5C53D" w:rsidR="008C60B2" w:rsidRPr="00A83EC8" w:rsidRDefault="00014D6A">
      <w:pPr>
        <w:spacing w:after="394"/>
        <w:ind w:left="-5" w:right="199"/>
        <w:rPr>
          <w:rFonts w:ascii="Times New Roman" w:hAnsi="Times New Roman" w:cs="Times New Roman"/>
          <w:sz w:val="22"/>
          <w:szCs w:val="28"/>
        </w:rPr>
      </w:pPr>
      <w:r w:rsidRPr="00A83EC8">
        <w:rPr>
          <w:rFonts w:ascii="Times New Roman" w:hAnsi="Times New Roman" w:cs="Times New Roman"/>
          <w:sz w:val="22"/>
          <w:szCs w:val="28"/>
        </w:rPr>
        <w:t>Such that, “A P-individual is substitutable by definition to the reproduction of a series of memories”, which themselves</w:t>
      </w:r>
      <w:r w:rsidR="003062D6" w:rsidRPr="00A83EC8">
        <w:rPr>
          <w:rFonts w:ascii="Times New Roman" w:hAnsi="Times New Roman" w:cs="Times New Roman"/>
          <w:sz w:val="22"/>
          <w:szCs w:val="28"/>
        </w:rPr>
        <w:t xml:space="preserve"> exist through </w:t>
      </w:r>
      <w:r w:rsidRPr="00A83EC8">
        <w:rPr>
          <w:rFonts w:ascii="Times New Roman" w:hAnsi="Times New Roman" w:cs="Times New Roman"/>
          <w:sz w:val="22"/>
          <w:szCs w:val="28"/>
        </w:rPr>
        <w:t xml:space="preserve">the reproduction of concepts. While the above expression </w:t>
      </w:r>
      <w:r w:rsidR="003062D6" w:rsidRPr="00A83EC8">
        <w:rPr>
          <w:rFonts w:ascii="Times New Roman" w:hAnsi="Times New Roman" w:cs="Times New Roman"/>
          <w:sz w:val="22"/>
          <w:szCs w:val="28"/>
        </w:rPr>
        <w:t>is</w:t>
      </w:r>
      <w:r w:rsidRPr="00A83EC8">
        <w:rPr>
          <w:rFonts w:ascii="Times New Roman" w:hAnsi="Times New Roman" w:cs="Times New Roman"/>
          <w:sz w:val="22"/>
          <w:szCs w:val="28"/>
        </w:rPr>
        <w:t xml:space="preserve"> slightly modified from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and associates original expressions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xml:space="preserve">, 1975a, p. 196), the expression above nonetheless </w:t>
      </w:r>
      <w:proofErr w:type="gramStart"/>
      <w:r w:rsidRPr="00A83EC8">
        <w:rPr>
          <w:rFonts w:ascii="Times New Roman" w:hAnsi="Times New Roman" w:cs="Times New Roman"/>
          <w:sz w:val="22"/>
          <w:szCs w:val="28"/>
        </w:rPr>
        <w:t>are</w:t>
      </w:r>
      <w:proofErr w:type="gramEnd"/>
      <w:r w:rsidRPr="00A83EC8">
        <w:rPr>
          <w:rFonts w:ascii="Times New Roman" w:hAnsi="Times New Roman" w:cs="Times New Roman"/>
          <w:sz w:val="22"/>
          <w:szCs w:val="28"/>
        </w:rPr>
        <w:t xml:space="preserve"> able to infer the conceptual nature of P-individuals. It is worth emphasizing here that there are many different types of P-individuals, which are all the products of discursive conversational activity. Such interpersonal interactions between different P-individuals can be said to have aided in the development of cognition and thinking in humans (Laing et al., 1964, p. 41):</w:t>
      </w:r>
    </w:p>
    <w:p w14:paraId="573899C6" w14:textId="77777777" w:rsidR="008C60B2" w:rsidRPr="00A83EC8" w:rsidRDefault="00014D6A">
      <w:pPr>
        <w:spacing w:after="394"/>
        <w:ind w:right="199"/>
        <w:rPr>
          <w:rFonts w:ascii="Times New Roman" w:hAnsi="Times New Roman" w:cs="Times New Roman"/>
          <w:sz w:val="22"/>
          <w:szCs w:val="28"/>
        </w:rPr>
      </w:pPr>
      <w:r w:rsidRPr="00A83EC8">
        <w:rPr>
          <w:rFonts w:ascii="Times New Roman" w:hAnsi="Times New Roman" w:cs="Times New Roman"/>
          <w:sz w:val="22"/>
          <w:szCs w:val="28"/>
        </w:rPr>
        <w:t>The unitary P Individual may be a mind inhabiting one brain; a social organisation, inhabiting several brains or several individuals, coexisting in one brain; for example, the case of “learning alone” (which is viewed as a dialogue between distinct P Individuals “learner” and “teacher” executed in the same brain) (</w:t>
      </w:r>
      <w:proofErr w:type="spellStart"/>
      <w:r w:rsidRPr="00A83EC8">
        <w:rPr>
          <w:rFonts w:ascii="Times New Roman" w:hAnsi="Times New Roman" w:cs="Times New Roman"/>
          <w:sz w:val="22"/>
          <w:szCs w:val="28"/>
        </w:rPr>
        <w:t>Pask</w:t>
      </w:r>
      <w:proofErr w:type="spellEnd"/>
      <w:r w:rsidRPr="00A83EC8">
        <w:rPr>
          <w:rFonts w:ascii="Times New Roman" w:hAnsi="Times New Roman" w:cs="Times New Roman"/>
          <w:sz w:val="22"/>
          <w:szCs w:val="28"/>
        </w:rPr>
        <w:t>, 1975a, p. 403)</w:t>
      </w:r>
    </w:p>
    <w:p w14:paraId="31701526" w14:textId="5B2F4CE1" w:rsidR="008C60B2" w:rsidRPr="0025501E" w:rsidRDefault="00014D6A">
      <w:pPr>
        <w:spacing w:after="719"/>
        <w:ind w:left="-5" w:right="199"/>
        <w:rPr>
          <w:rFonts w:ascii="Times New Roman" w:hAnsi="Times New Roman" w:cs="Times New Roman"/>
        </w:rPr>
      </w:pPr>
      <w:r w:rsidRPr="00A83EC8">
        <w:rPr>
          <w:rFonts w:ascii="Times New Roman" w:hAnsi="Times New Roman" w:cs="Times New Roman"/>
          <w:sz w:val="22"/>
          <w:szCs w:val="28"/>
        </w:rPr>
        <w:t xml:space="preserve">What I particularly believe is of note here for the reader, is the idea that it is possible to have </w:t>
      </w:r>
      <w:r w:rsidRPr="00A83EC8">
        <w:rPr>
          <w:rFonts w:ascii="Times New Roman" w:hAnsi="Times New Roman" w:cs="Times New Roman"/>
          <w:i/>
          <w:sz w:val="22"/>
          <w:szCs w:val="28"/>
        </w:rPr>
        <w:t xml:space="preserve">several different perspectives </w:t>
      </w:r>
      <w:r w:rsidR="003062D6" w:rsidRPr="00A83EC8">
        <w:rPr>
          <w:rFonts w:ascii="Times New Roman" w:hAnsi="Times New Roman" w:cs="Times New Roman"/>
          <w:i/>
          <w:sz w:val="22"/>
          <w:szCs w:val="28"/>
        </w:rPr>
        <w:t>conversing</w:t>
      </w:r>
      <w:r w:rsidRPr="00A83EC8">
        <w:rPr>
          <w:rFonts w:ascii="Times New Roman" w:hAnsi="Times New Roman" w:cs="Times New Roman"/>
          <w:i/>
          <w:sz w:val="22"/>
          <w:szCs w:val="28"/>
        </w:rPr>
        <w:t xml:space="preserve"> in one and the same mind</w:t>
      </w:r>
      <w:r w:rsidRPr="00A83EC8">
        <w:rPr>
          <w:rFonts w:ascii="Times New Roman" w:hAnsi="Times New Roman" w:cs="Times New Roman"/>
          <w:sz w:val="22"/>
          <w:szCs w:val="28"/>
        </w:rPr>
        <w:t>. What we call consciousness in conversation theory</w:t>
      </w:r>
      <w:r w:rsidR="003062D6" w:rsidRPr="00A83EC8">
        <w:rPr>
          <w:rFonts w:ascii="Times New Roman" w:hAnsi="Times New Roman" w:cs="Times New Roman"/>
          <w:sz w:val="22"/>
          <w:szCs w:val="28"/>
        </w:rPr>
        <w:t>, consists</w:t>
      </w:r>
      <w:r w:rsidRPr="00A83EC8">
        <w:rPr>
          <w:rFonts w:ascii="Times New Roman" w:hAnsi="Times New Roman" w:cs="Times New Roman"/>
          <w:sz w:val="22"/>
          <w:szCs w:val="28"/>
        </w:rPr>
        <w:t xml:space="preserve"> in multiple conversing P-individuals whose interaction recursively form the conscious of an individual human being. This does not mean the individual has dissociative personality disorder, suffering some state of psychosis, or some other notable psychological condition. Instead, </w:t>
      </w:r>
      <w:r w:rsidR="003062D6" w:rsidRPr="00A83EC8">
        <w:rPr>
          <w:rFonts w:ascii="Times New Roman" w:hAnsi="Times New Roman" w:cs="Times New Roman"/>
          <w:sz w:val="22"/>
          <w:szCs w:val="28"/>
        </w:rPr>
        <w:t xml:space="preserve">consciousness </w:t>
      </w:r>
      <w:r w:rsidRPr="00A83EC8">
        <w:rPr>
          <w:rFonts w:ascii="Times New Roman" w:hAnsi="Times New Roman" w:cs="Times New Roman"/>
          <w:sz w:val="22"/>
          <w:szCs w:val="28"/>
        </w:rPr>
        <w:t xml:space="preserve">can be said in the context of conversation theory </w:t>
      </w:r>
      <w:r w:rsidR="003062D6" w:rsidRPr="00A83EC8">
        <w:rPr>
          <w:rFonts w:ascii="Times New Roman" w:hAnsi="Times New Roman" w:cs="Times New Roman"/>
          <w:sz w:val="22"/>
          <w:szCs w:val="28"/>
        </w:rPr>
        <w:t>to be a dynamic interaction of</w:t>
      </w:r>
      <w:r w:rsidRPr="00A83EC8">
        <w:rPr>
          <w:rFonts w:ascii="Times New Roman" w:hAnsi="Times New Roman" w:cs="Times New Roman"/>
          <w:sz w:val="22"/>
          <w:szCs w:val="28"/>
        </w:rPr>
        <w:t xml:space="preserve"> varying embodied perspectives engaging in a conversation with each other throughout </w:t>
      </w:r>
      <w:proofErr w:type="gramStart"/>
      <w:r w:rsidRPr="00A83EC8">
        <w:rPr>
          <w:rFonts w:ascii="Times New Roman" w:hAnsi="Times New Roman" w:cs="Times New Roman"/>
          <w:sz w:val="22"/>
          <w:szCs w:val="28"/>
        </w:rPr>
        <w:t>ourselves</w:t>
      </w:r>
      <w:proofErr w:type="gramEnd"/>
      <w:r w:rsidRPr="00A83EC8">
        <w:rPr>
          <w:rFonts w:ascii="Times New Roman" w:hAnsi="Times New Roman" w:cs="Times New Roman"/>
          <w:sz w:val="22"/>
          <w:szCs w:val="28"/>
        </w:rPr>
        <w:t xml:space="preserve">, which enables a reasoning process to </w:t>
      </w:r>
      <w:r w:rsidR="003062D6" w:rsidRPr="00A83EC8">
        <w:rPr>
          <w:rFonts w:ascii="Times New Roman" w:hAnsi="Times New Roman" w:cs="Times New Roman"/>
          <w:sz w:val="22"/>
          <w:szCs w:val="28"/>
        </w:rPr>
        <w:t xml:space="preserve">emerge </w:t>
      </w:r>
      <w:r w:rsidRPr="00A83EC8">
        <w:rPr>
          <w:rFonts w:ascii="Times New Roman" w:hAnsi="Times New Roman" w:cs="Times New Roman"/>
          <w:sz w:val="22"/>
          <w:szCs w:val="28"/>
        </w:rPr>
        <w:t xml:space="preserve">in an individual person through the result of this conversation between different perspectives (all of which could be potentially represented recursively via a conversation skeleton). The actualisation of consciousness and the discursive realm of conceptual activity then in conversation theory, can be described as a series of fragmented and sporadic interactions which occur on multiple recursive levels of interactions </w:t>
      </w:r>
      <w:r w:rsidR="00A6420D" w:rsidRPr="00A83EC8">
        <w:rPr>
          <w:rFonts w:ascii="Times New Roman" w:hAnsi="Times New Roman" w:cs="Times New Roman"/>
          <w:sz w:val="22"/>
          <w:szCs w:val="28"/>
        </w:rPr>
        <w:t>via</w:t>
      </w:r>
      <w:r w:rsidRPr="00A83EC8">
        <w:rPr>
          <w:rFonts w:ascii="Times New Roman" w:hAnsi="Times New Roman" w:cs="Times New Roman"/>
          <w:sz w:val="22"/>
          <w:szCs w:val="28"/>
        </w:rPr>
        <w:t xml:space="preserve"> conceptually manifested entities (Laing, 1967, p. 19). Many P-individuals (in particular the perspectives inside </w:t>
      </w:r>
      <w:proofErr w:type="gramStart"/>
      <w:r w:rsidRPr="00A83EC8">
        <w:rPr>
          <w:rFonts w:ascii="Times New Roman" w:hAnsi="Times New Roman" w:cs="Times New Roman"/>
          <w:sz w:val="22"/>
          <w:szCs w:val="28"/>
        </w:rPr>
        <w:t>ourselves</w:t>
      </w:r>
      <w:proofErr w:type="gramEnd"/>
      <w:r w:rsidRPr="00A83EC8">
        <w:rPr>
          <w:rFonts w:ascii="Times New Roman" w:hAnsi="Times New Roman" w:cs="Times New Roman"/>
          <w:sz w:val="22"/>
          <w:szCs w:val="28"/>
        </w:rPr>
        <w:t xml:space="preserve">) can be likened to apparitions, who flicker in and out of existence depending on the situation. Thus, I argue conversation theory seems to permit the conception of there being no fixed self; </w:t>
      </w:r>
      <w:r w:rsidRPr="00A83EC8">
        <w:rPr>
          <w:rFonts w:ascii="Times New Roman" w:hAnsi="Times New Roman" w:cs="Times New Roman"/>
          <w:sz w:val="22"/>
          <w:szCs w:val="28"/>
        </w:rPr>
        <w:lastRenderedPageBreak/>
        <w:t xml:space="preserve">instead, what we call an individual self is the result of the conversation had between different P-individuals which are conceptually </w:t>
      </w:r>
      <w:r w:rsidRPr="0025501E">
        <w:rPr>
          <w:rFonts w:ascii="Times New Roman" w:hAnsi="Times New Roman" w:cs="Times New Roman"/>
        </w:rPr>
        <w:t>defined</w:t>
      </w:r>
      <w:r w:rsidR="00A6420D">
        <w:rPr>
          <w:rFonts w:ascii="Times New Roman" w:hAnsi="Times New Roman" w:cs="Times New Roman"/>
        </w:rPr>
        <w:t xml:space="preserve"> and evanescent</w:t>
      </w:r>
      <w:r w:rsidRPr="0025501E">
        <w:rPr>
          <w:rFonts w:ascii="Times New Roman" w:hAnsi="Times New Roman" w:cs="Times New Roman"/>
        </w:rPr>
        <w:t>.</w:t>
      </w:r>
    </w:p>
    <w:p w14:paraId="33E832F0" w14:textId="09CD7089" w:rsidR="008C60B2" w:rsidRDefault="00014D6A">
      <w:pPr>
        <w:pStyle w:val="Heading1"/>
        <w:ind w:left="469" w:hanging="484"/>
        <w:rPr>
          <w:rFonts w:ascii="Times New Roman" w:hAnsi="Times New Roman" w:cs="Times New Roman"/>
        </w:rPr>
      </w:pPr>
      <w:r w:rsidRPr="0025501E">
        <w:rPr>
          <w:rFonts w:ascii="Times New Roman" w:hAnsi="Times New Roman" w:cs="Times New Roman"/>
        </w:rPr>
        <w:t>Conclusion</w:t>
      </w:r>
    </w:p>
    <w:p w14:paraId="2962EDB8" w14:textId="77777777" w:rsidR="0083163B" w:rsidRPr="0083163B" w:rsidRDefault="0083163B" w:rsidP="0083163B">
      <w:pPr>
        <w:rPr>
          <w:lang w:val="en-US"/>
        </w:rPr>
      </w:pPr>
    </w:p>
    <w:p w14:paraId="6DF6FCBF" w14:textId="2521213E" w:rsidR="008C60B2" w:rsidRPr="00461C8A" w:rsidRDefault="00014D6A" w:rsidP="0083163B">
      <w:pPr>
        <w:spacing w:after="402"/>
        <w:ind w:left="-5" w:right="199" w:firstLine="474"/>
        <w:rPr>
          <w:rFonts w:ascii="Times New Roman" w:hAnsi="Times New Roman" w:cs="Times New Roman"/>
          <w:sz w:val="22"/>
          <w:szCs w:val="28"/>
        </w:rPr>
      </w:pPr>
      <w:r w:rsidRPr="00461C8A">
        <w:rPr>
          <w:rFonts w:ascii="Times New Roman" w:hAnsi="Times New Roman" w:cs="Times New Roman"/>
          <w:sz w:val="22"/>
          <w:szCs w:val="28"/>
        </w:rPr>
        <w:t xml:space="preserve">Conversation theory then is a theory describing the relation to concept-sharing and concept-forming through conversation. Conversation, being a particular mode of communication in which we give commands, ask </w:t>
      </w:r>
      <w:proofErr w:type="gramStart"/>
      <w:r w:rsidRPr="00461C8A">
        <w:rPr>
          <w:rFonts w:ascii="Times New Roman" w:hAnsi="Times New Roman" w:cs="Times New Roman"/>
          <w:sz w:val="22"/>
          <w:szCs w:val="28"/>
        </w:rPr>
        <w:t>question</w:t>
      </w:r>
      <w:r w:rsidR="00871DCE" w:rsidRPr="00461C8A">
        <w:rPr>
          <w:rFonts w:ascii="Times New Roman" w:hAnsi="Times New Roman" w:cs="Times New Roman"/>
          <w:sz w:val="22"/>
          <w:szCs w:val="28"/>
        </w:rPr>
        <w:t>s</w:t>
      </w:r>
      <w:proofErr w:type="gramEnd"/>
      <w:r w:rsidRPr="00461C8A">
        <w:rPr>
          <w:rFonts w:ascii="Times New Roman" w:hAnsi="Times New Roman" w:cs="Times New Roman"/>
          <w:sz w:val="22"/>
          <w:szCs w:val="28"/>
        </w:rPr>
        <w:t xml:space="preserve"> and provide explications to one another. It is a mode which permits the giving and asking of reasons between peers in conversation theory, which I have argued is a distant relation of contemporary inferential semantics. In forming concepts, we also form perspectives or P-individuals which themselves engage in conversational activity. P-individuals in conversation theory are recursively entities, which can manifest as inner critics, “individual” persons, cultures, academic disciplines, nations states, and so on. Yet such P-individuals are embodied in M-individual architecture (such as a brain, cellular organisms, molecules, and so on). Conversational activity in conversation theory has been described as TOTE like in its </w:t>
      </w:r>
      <w:proofErr w:type="gramStart"/>
      <w:r w:rsidR="00871DCE" w:rsidRPr="00461C8A">
        <w:rPr>
          <w:rFonts w:ascii="Times New Roman" w:hAnsi="Times New Roman" w:cs="Times New Roman"/>
          <w:sz w:val="22"/>
          <w:szCs w:val="28"/>
        </w:rPr>
        <w:t>behaviour, and</w:t>
      </w:r>
      <w:proofErr w:type="gramEnd"/>
      <w:r w:rsidRPr="00461C8A">
        <w:rPr>
          <w:rFonts w:ascii="Times New Roman" w:hAnsi="Times New Roman" w:cs="Times New Roman"/>
          <w:sz w:val="22"/>
          <w:szCs w:val="28"/>
        </w:rPr>
        <w:t xml:space="preserve"> can be represented through the skeleton of a conversation. The products of such conversational activity are the individual relations </w:t>
      </w:r>
      <w:r w:rsidRPr="00461C8A">
        <w:rPr>
          <w:rFonts w:ascii="Times New Roman" w:hAnsi="Times New Roman" w:cs="Times New Roman"/>
          <w:i/>
          <w:sz w:val="22"/>
          <w:szCs w:val="28"/>
        </w:rPr>
        <w:t>R</w:t>
      </w:r>
      <w:r w:rsidRPr="00461C8A">
        <w:rPr>
          <w:rFonts w:ascii="Times New Roman" w:hAnsi="Times New Roman" w:cs="Times New Roman"/>
          <w:i/>
          <w:sz w:val="22"/>
          <w:szCs w:val="28"/>
          <w:vertAlign w:val="subscript"/>
        </w:rPr>
        <w:t xml:space="preserve">i </w:t>
      </w:r>
      <w:r w:rsidRPr="00461C8A">
        <w:rPr>
          <w:rFonts w:ascii="Times New Roman" w:hAnsi="Times New Roman" w:cs="Times New Roman"/>
          <w:sz w:val="22"/>
          <w:szCs w:val="28"/>
        </w:rPr>
        <w:t xml:space="preserve">which can be represented through means of an entailment mesh, which has been conceived by myself as a kind of inferential assemblage that </w:t>
      </w:r>
      <w:proofErr w:type="spellStart"/>
      <w:r w:rsidRPr="00461C8A">
        <w:rPr>
          <w:rFonts w:ascii="Times New Roman" w:hAnsi="Times New Roman" w:cs="Times New Roman"/>
          <w:sz w:val="22"/>
          <w:szCs w:val="28"/>
        </w:rPr>
        <w:t>Pask</w:t>
      </w:r>
      <w:proofErr w:type="spellEnd"/>
      <w:r w:rsidRPr="00461C8A">
        <w:rPr>
          <w:rFonts w:ascii="Times New Roman" w:hAnsi="Times New Roman" w:cs="Times New Roman"/>
          <w:sz w:val="22"/>
          <w:szCs w:val="28"/>
        </w:rPr>
        <w:t>, Scott, and others have viewed as a map like structure detailing conceptual coordinates. I have made the a</w:t>
      </w:r>
      <w:r w:rsidR="0083163B" w:rsidRPr="00461C8A">
        <w:rPr>
          <w:rFonts w:ascii="Times New Roman" w:hAnsi="Times New Roman" w:cs="Times New Roman"/>
          <w:sz w:val="22"/>
          <w:szCs w:val="28"/>
        </w:rPr>
        <w:t>rgument</w:t>
      </w:r>
      <w:r w:rsidRPr="00461C8A">
        <w:rPr>
          <w:rFonts w:ascii="Times New Roman" w:hAnsi="Times New Roman" w:cs="Times New Roman"/>
          <w:sz w:val="22"/>
          <w:szCs w:val="28"/>
        </w:rPr>
        <w:t xml:space="preserve"> in this text that because </w:t>
      </w:r>
      <w:proofErr w:type="spellStart"/>
      <w:r w:rsidRPr="00461C8A">
        <w:rPr>
          <w:rFonts w:ascii="Times New Roman" w:hAnsi="Times New Roman" w:cs="Times New Roman"/>
          <w:sz w:val="22"/>
          <w:szCs w:val="28"/>
        </w:rPr>
        <w:t>Pask</w:t>
      </w:r>
      <w:proofErr w:type="spellEnd"/>
      <w:r w:rsidRPr="00461C8A">
        <w:rPr>
          <w:rFonts w:ascii="Times New Roman" w:hAnsi="Times New Roman" w:cs="Times New Roman"/>
          <w:sz w:val="22"/>
          <w:szCs w:val="28"/>
        </w:rPr>
        <w:t xml:space="preserve"> and associates were primarily concerned with problem-solving in educational contexts</w:t>
      </w:r>
      <w:r w:rsidR="0083163B" w:rsidRPr="00461C8A">
        <w:rPr>
          <w:rFonts w:ascii="Times New Roman" w:hAnsi="Times New Roman" w:cs="Times New Roman"/>
          <w:sz w:val="22"/>
          <w:szCs w:val="28"/>
        </w:rPr>
        <w:t>, conversation theory has not sufficiently examined</w:t>
      </w:r>
      <w:r w:rsidRPr="00461C8A">
        <w:rPr>
          <w:rFonts w:ascii="Times New Roman" w:hAnsi="Times New Roman" w:cs="Times New Roman"/>
          <w:sz w:val="22"/>
          <w:szCs w:val="28"/>
        </w:rPr>
        <w:t xml:space="preserve"> the role of</w:t>
      </w:r>
      <w:r w:rsidR="0083163B" w:rsidRPr="00461C8A">
        <w:rPr>
          <w:rFonts w:ascii="Times New Roman" w:hAnsi="Times New Roman" w:cs="Times New Roman"/>
          <w:sz w:val="22"/>
          <w:szCs w:val="28"/>
        </w:rPr>
        <w:t xml:space="preserve"> the emergence of</w:t>
      </w:r>
      <w:r w:rsidRPr="00461C8A">
        <w:rPr>
          <w:rFonts w:ascii="Times New Roman" w:hAnsi="Times New Roman" w:cs="Times New Roman"/>
          <w:sz w:val="22"/>
          <w:szCs w:val="28"/>
        </w:rPr>
        <w:t xml:space="preserve"> normative practices </w:t>
      </w:r>
      <w:r w:rsidR="0083163B" w:rsidRPr="00461C8A">
        <w:rPr>
          <w:rFonts w:ascii="Times New Roman" w:hAnsi="Times New Roman" w:cs="Times New Roman"/>
          <w:sz w:val="22"/>
          <w:szCs w:val="28"/>
        </w:rPr>
        <w:t>through</w:t>
      </w:r>
      <w:r w:rsidRPr="00461C8A">
        <w:rPr>
          <w:rFonts w:ascii="Times New Roman" w:hAnsi="Times New Roman" w:cs="Times New Roman"/>
          <w:sz w:val="22"/>
          <w:szCs w:val="28"/>
        </w:rPr>
        <w:t xml:space="preserve"> means of conversation. Nonetheless, both the contemporary inferential semantics of the Pittsburgh School of Philosophy which argue</w:t>
      </w:r>
      <w:r w:rsidR="0083163B" w:rsidRPr="00461C8A">
        <w:rPr>
          <w:rFonts w:ascii="Times New Roman" w:hAnsi="Times New Roman" w:cs="Times New Roman"/>
          <w:sz w:val="22"/>
          <w:szCs w:val="28"/>
        </w:rPr>
        <w:t>s</w:t>
      </w:r>
      <w:r w:rsidRPr="00461C8A">
        <w:rPr>
          <w:rFonts w:ascii="Times New Roman" w:hAnsi="Times New Roman" w:cs="Times New Roman"/>
          <w:sz w:val="22"/>
          <w:szCs w:val="28"/>
        </w:rPr>
        <w:t xml:space="preserve"> for a normative pragmatic conception of discursive practice, and the cybernetic and pedagogical conception of conversation as articulated in conversation theory have been argued </w:t>
      </w:r>
      <w:r w:rsidR="0083163B" w:rsidRPr="00461C8A">
        <w:rPr>
          <w:rFonts w:ascii="Times New Roman" w:hAnsi="Times New Roman" w:cs="Times New Roman"/>
          <w:sz w:val="22"/>
          <w:szCs w:val="28"/>
        </w:rPr>
        <w:t xml:space="preserve">in this text </w:t>
      </w:r>
      <w:r w:rsidRPr="00461C8A">
        <w:rPr>
          <w:rFonts w:ascii="Times New Roman" w:hAnsi="Times New Roman" w:cs="Times New Roman"/>
          <w:sz w:val="22"/>
          <w:szCs w:val="28"/>
        </w:rPr>
        <w:t xml:space="preserve">to be amicable to each other. Both myself and Scott see “the role of conversation theory and cybernetic thought, generally, in the future developments of information technology” (Scott, 2021, p. 134). </w:t>
      </w:r>
      <w:r w:rsidR="0083163B" w:rsidRPr="00461C8A">
        <w:rPr>
          <w:rFonts w:ascii="Times New Roman" w:hAnsi="Times New Roman" w:cs="Times New Roman"/>
          <w:sz w:val="22"/>
          <w:szCs w:val="28"/>
        </w:rPr>
        <w:t xml:space="preserve">For this and other reasons, </w:t>
      </w:r>
      <w:r w:rsidRPr="00461C8A">
        <w:rPr>
          <w:rFonts w:ascii="Times New Roman" w:hAnsi="Times New Roman" w:cs="Times New Roman"/>
          <w:sz w:val="22"/>
          <w:szCs w:val="28"/>
        </w:rPr>
        <w:t xml:space="preserve">I passionately believe in </w:t>
      </w:r>
      <w:r w:rsidR="007E1D9A" w:rsidRPr="00461C8A">
        <w:rPr>
          <w:rFonts w:ascii="Times New Roman" w:hAnsi="Times New Roman" w:cs="Times New Roman"/>
          <w:sz w:val="22"/>
          <w:szCs w:val="28"/>
        </w:rPr>
        <w:t xml:space="preserve">the ability of </w:t>
      </w:r>
      <w:r w:rsidR="0083163B" w:rsidRPr="00461C8A">
        <w:rPr>
          <w:rFonts w:ascii="Times New Roman" w:hAnsi="Times New Roman" w:cs="Times New Roman"/>
          <w:sz w:val="22"/>
          <w:szCs w:val="28"/>
        </w:rPr>
        <w:t>c</w:t>
      </w:r>
      <w:r w:rsidRPr="00461C8A">
        <w:rPr>
          <w:rFonts w:ascii="Times New Roman" w:hAnsi="Times New Roman" w:cs="Times New Roman"/>
          <w:sz w:val="22"/>
          <w:szCs w:val="28"/>
        </w:rPr>
        <w:t xml:space="preserve">onversation </w:t>
      </w:r>
      <w:r w:rsidR="0083163B" w:rsidRPr="00461C8A">
        <w:rPr>
          <w:rFonts w:ascii="Times New Roman" w:hAnsi="Times New Roman" w:cs="Times New Roman"/>
          <w:sz w:val="22"/>
          <w:szCs w:val="28"/>
        </w:rPr>
        <w:t>t</w:t>
      </w:r>
      <w:r w:rsidRPr="00461C8A">
        <w:rPr>
          <w:rFonts w:ascii="Times New Roman" w:hAnsi="Times New Roman" w:cs="Times New Roman"/>
          <w:sz w:val="22"/>
          <w:szCs w:val="28"/>
        </w:rPr>
        <w:t xml:space="preserve">heory to aid in the development in a myriad of fields, and that the extent to which it can be applied has not yet been realised. Much of its lack of appreciation in wider academic circles I believe are the results of its general inaccessibility and growing obscureness, which has hindered such applications. Therefore, I have felt it necessary in this text to </w:t>
      </w:r>
      <w:r w:rsidRPr="00461C8A">
        <w:rPr>
          <w:rFonts w:ascii="Times New Roman" w:hAnsi="Times New Roman" w:cs="Times New Roman"/>
          <w:sz w:val="22"/>
          <w:szCs w:val="28"/>
        </w:rPr>
        <w:lastRenderedPageBreak/>
        <w:t xml:space="preserve">give the reader an account of what conversation theory is, through explaining how its </w:t>
      </w:r>
      <w:r w:rsidR="007E1D9A" w:rsidRPr="00461C8A">
        <w:rPr>
          <w:rFonts w:ascii="Times New Roman" w:hAnsi="Times New Roman" w:cs="Times New Roman"/>
          <w:sz w:val="22"/>
          <w:szCs w:val="28"/>
        </w:rPr>
        <w:t xml:space="preserve">core </w:t>
      </w:r>
      <w:r w:rsidRPr="00461C8A">
        <w:rPr>
          <w:rFonts w:ascii="Times New Roman" w:hAnsi="Times New Roman" w:cs="Times New Roman"/>
          <w:sz w:val="22"/>
          <w:szCs w:val="28"/>
        </w:rPr>
        <w:t>parts integrate to form a theory of conversational and discursive activity. In doing so, I hope to make it easier to create the conditions necessary to foster such practical applications and create a wider dialogue with other academic practitioners interested in the subject in future.</w:t>
      </w:r>
    </w:p>
    <w:p w14:paraId="374B2A3E" w14:textId="77777777" w:rsidR="008C60B2" w:rsidRPr="00A83EC8" w:rsidRDefault="00014D6A">
      <w:pPr>
        <w:pStyle w:val="Heading1"/>
        <w:numPr>
          <w:ilvl w:val="0"/>
          <w:numId w:val="0"/>
        </w:numPr>
        <w:spacing w:after="75"/>
        <w:ind w:left="-5"/>
        <w:rPr>
          <w:rFonts w:ascii="Times New Roman" w:hAnsi="Times New Roman" w:cs="Times New Roman"/>
          <w:sz w:val="36"/>
          <w:szCs w:val="28"/>
        </w:rPr>
      </w:pPr>
      <w:r w:rsidRPr="00A83EC8">
        <w:rPr>
          <w:rFonts w:ascii="Times New Roman" w:hAnsi="Times New Roman" w:cs="Times New Roman"/>
          <w:sz w:val="36"/>
          <w:szCs w:val="28"/>
        </w:rPr>
        <w:t>References</w:t>
      </w:r>
    </w:p>
    <w:p w14:paraId="59A053EE" w14:textId="77777777" w:rsidR="008C60B2" w:rsidRPr="00A83EC8" w:rsidRDefault="00014D6A">
      <w:pPr>
        <w:spacing w:after="16" w:line="255" w:lineRule="auto"/>
        <w:ind w:left="-15" w:right="199" w:firstLine="0"/>
        <w:rPr>
          <w:rFonts w:ascii="Times New Roman" w:hAnsi="Times New Roman" w:cs="Times New Roman"/>
          <w:sz w:val="22"/>
          <w:szCs w:val="28"/>
        </w:rPr>
      </w:pPr>
      <w:r w:rsidRPr="00A83EC8">
        <w:rPr>
          <w:rFonts w:ascii="Times New Roman" w:hAnsi="Times New Roman" w:cs="Times New Roman"/>
          <w:sz w:val="24"/>
          <w:szCs w:val="28"/>
        </w:rPr>
        <w:t xml:space="preserve">Brandom, R. (1994). </w:t>
      </w:r>
      <w:r w:rsidRPr="00A83EC8">
        <w:rPr>
          <w:rFonts w:ascii="Times New Roman" w:hAnsi="Times New Roman" w:cs="Times New Roman"/>
          <w:i/>
          <w:sz w:val="24"/>
          <w:szCs w:val="28"/>
        </w:rPr>
        <w:t>Making it explicit</w:t>
      </w:r>
      <w:r w:rsidRPr="00A83EC8">
        <w:rPr>
          <w:rFonts w:ascii="Times New Roman" w:hAnsi="Times New Roman" w:cs="Times New Roman"/>
          <w:sz w:val="24"/>
          <w:szCs w:val="28"/>
        </w:rPr>
        <w:t>. Cambridge, MA: Harvard University</w:t>
      </w:r>
    </w:p>
    <w:p w14:paraId="76C0AF45" w14:textId="77777777" w:rsidR="008C60B2" w:rsidRPr="00A83EC8" w:rsidRDefault="00014D6A">
      <w:pPr>
        <w:spacing w:after="16" w:line="255" w:lineRule="auto"/>
        <w:ind w:left="498" w:right="199" w:firstLine="0"/>
        <w:rPr>
          <w:rFonts w:ascii="Times New Roman" w:hAnsi="Times New Roman" w:cs="Times New Roman"/>
          <w:sz w:val="22"/>
          <w:szCs w:val="28"/>
        </w:rPr>
      </w:pPr>
      <w:r w:rsidRPr="00A83EC8">
        <w:rPr>
          <w:rFonts w:ascii="Times New Roman" w:hAnsi="Times New Roman" w:cs="Times New Roman"/>
          <w:sz w:val="24"/>
          <w:szCs w:val="28"/>
        </w:rPr>
        <w:t>Press.</w:t>
      </w:r>
    </w:p>
    <w:p w14:paraId="5910D3CA"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Brandom, R. (2000). </w:t>
      </w:r>
      <w:r w:rsidRPr="00A83EC8">
        <w:rPr>
          <w:rFonts w:ascii="Times New Roman" w:hAnsi="Times New Roman" w:cs="Times New Roman"/>
          <w:i/>
          <w:sz w:val="24"/>
          <w:szCs w:val="28"/>
        </w:rPr>
        <w:t>Articulating reason</w:t>
      </w:r>
      <w:r w:rsidRPr="00A83EC8">
        <w:rPr>
          <w:rFonts w:ascii="Times New Roman" w:hAnsi="Times New Roman" w:cs="Times New Roman"/>
          <w:sz w:val="24"/>
          <w:szCs w:val="28"/>
        </w:rPr>
        <w:t>. Cambridge, MA: Harvard University Press.</w:t>
      </w:r>
    </w:p>
    <w:p w14:paraId="7599D19C" w14:textId="77777777" w:rsidR="008C60B2" w:rsidRPr="00A83EC8" w:rsidRDefault="00014D6A">
      <w:pPr>
        <w:spacing w:after="1" w:line="257" w:lineRule="auto"/>
        <w:ind w:left="-15" w:right="46" w:firstLine="0"/>
        <w:jc w:val="left"/>
        <w:rPr>
          <w:rFonts w:ascii="Times New Roman" w:hAnsi="Times New Roman" w:cs="Times New Roman"/>
          <w:sz w:val="22"/>
          <w:szCs w:val="28"/>
        </w:rPr>
      </w:pPr>
      <w:r w:rsidRPr="00A83EC8">
        <w:rPr>
          <w:rFonts w:ascii="Times New Roman" w:hAnsi="Times New Roman" w:cs="Times New Roman"/>
          <w:sz w:val="24"/>
          <w:szCs w:val="28"/>
        </w:rPr>
        <w:t xml:space="preserve">Bruner, J. (1983). </w:t>
      </w:r>
      <w:r w:rsidRPr="00A83EC8">
        <w:rPr>
          <w:rFonts w:ascii="Times New Roman" w:hAnsi="Times New Roman" w:cs="Times New Roman"/>
          <w:i/>
          <w:sz w:val="24"/>
          <w:szCs w:val="28"/>
        </w:rPr>
        <w:t>Children’s talk: Learning to use language</w:t>
      </w:r>
      <w:r w:rsidRPr="00A83EC8">
        <w:rPr>
          <w:rFonts w:ascii="Times New Roman" w:hAnsi="Times New Roman" w:cs="Times New Roman"/>
          <w:sz w:val="24"/>
          <w:szCs w:val="28"/>
        </w:rPr>
        <w:t>. New York: W. W.</w:t>
      </w:r>
    </w:p>
    <w:p w14:paraId="290B36B9" w14:textId="77777777" w:rsidR="008C60B2" w:rsidRPr="00A83EC8" w:rsidRDefault="00014D6A">
      <w:pPr>
        <w:spacing w:after="16" w:line="255" w:lineRule="auto"/>
        <w:ind w:left="498" w:right="199" w:firstLine="0"/>
        <w:rPr>
          <w:rFonts w:ascii="Times New Roman" w:hAnsi="Times New Roman" w:cs="Times New Roman"/>
          <w:sz w:val="22"/>
          <w:szCs w:val="28"/>
        </w:rPr>
      </w:pPr>
      <w:r w:rsidRPr="00A83EC8">
        <w:rPr>
          <w:rFonts w:ascii="Times New Roman" w:hAnsi="Times New Roman" w:cs="Times New Roman"/>
          <w:sz w:val="24"/>
          <w:szCs w:val="28"/>
        </w:rPr>
        <w:t>Norton and Company.</w:t>
      </w:r>
    </w:p>
    <w:p w14:paraId="2E3F2429" w14:textId="77777777" w:rsidR="008C60B2" w:rsidRPr="00A83EC8" w:rsidRDefault="00014D6A">
      <w:pPr>
        <w:spacing w:after="16" w:line="255" w:lineRule="auto"/>
        <w:ind w:left="-15" w:right="199" w:firstLine="0"/>
        <w:rPr>
          <w:rFonts w:ascii="Times New Roman" w:hAnsi="Times New Roman" w:cs="Times New Roman"/>
          <w:sz w:val="22"/>
          <w:szCs w:val="28"/>
        </w:rPr>
      </w:pPr>
      <w:r w:rsidRPr="00A83EC8">
        <w:rPr>
          <w:rFonts w:ascii="Times New Roman" w:hAnsi="Times New Roman" w:cs="Times New Roman"/>
          <w:sz w:val="24"/>
          <w:szCs w:val="28"/>
        </w:rPr>
        <w:t xml:space="preserve">Laing, R. D. (1960). </w:t>
      </w:r>
      <w:r w:rsidRPr="00A83EC8">
        <w:rPr>
          <w:rFonts w:ascii="Times New Roman" w:hAnsi="Times New Roman" w:cs="Times New Roman"/>
          <w:i/>
          <w:sz w:val="24"/>
          <w:szCs w:val="28"/>
        </w:rPr>
        <w:t>The divided self</w:t>
      </w:r>
      <w:r w:rsidRPr="00A83EC8">
        <w:rPr>
          <w:rFonts w:ascii="Times New Roman" w:hAnsi="Times New Roman" w:cs="Times New Roman"/>
          <w:sz w:val="24"/>
          <w:szCs w:val="28"/>
        </w:rPr>
        <w:t>. London: Penguin Group.</w:t>
      </w:r>
    </w:p>
    <w:p w14:paraId="475B0146"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Laing, R. D. (1967). </w:t>
      </w:r>
      <w:r w:rsidRPr="00A83EC8">
        <w:rPr>
          <w:rFonts w:ascii="Times New Roman" w:hAnsi="Times New Roman" w:cs="Times New Roman"/>
          <w:i/>
          <w:sz w:val="24"/>
          <w:szCs w:val="28"/>
        </w:rPr>
        <w:t xml:space="preserve">The politics of </w:t>
      </w:r>
      <w:proofErr w:type="spellStart"/>
      <w:r w:rsidRPr="00A83EC8">
        <w:rPr>
          <w:rFonts w:ascii="Times New Roman" w:hAnsi="Times New Roman" w:cs="Times New Roman"/>
          <w:i/>
          <w:sz w:val="24"/>
          <w:szCs w:val="28"/>
        </w:rPr>
        <w:t>experiance</w:t>
      </w:r>
      <w:proofErr w:type="spellEnd"/>
      <w:r w:rsidRPr="00A83EC8">
        <w:rPr>
          <w:rFonts w:ascii="Times New Roman" w:hAnsi="Times New Roman" w:cs="Times New Roman"/>
          <w:i/>
          <w:sz w:val="24"/>
          <w:szCs w:val="28"/>
        </w:rPr>
        <w:t xml:space="preserve"> and the bird of paradise</w:t>
      </w:r>
      <w:r w:rsidRPr="00A83EC8">
        <w:rPr>
          <w:rFonts w:ascii="Times New Roman" w:hAnsi="Times New Roman" w:cs="Times New Roman"/>
          <w:sz w:val="24"/>
          <w:szCs w:val="28"/>
        </w:rPr>
        <w:t>. Harmondsworth, Middlesex: Penguin.</w:t>
      </w:r>
    </w:p>
    <w:p w14:paraId="094CC61B"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Laing, R. D., Philipson, H., &amp; Lee, A. R. (1964). </w:t>
      </w:r>
      <w:r w:rsidRPr="00A83EC8">
        <w:rPr>
          <w:rFonts w:ascii="Times New Roman" w:hAnsi="Times New Roman" w:cs="Times New Roman"/>
          <w:i/>
          <w:sz w:val="24"/>
          <w:szCs w:val="28"/>
        </w:rPr>
        <w:t xml:space="preserve">Interpersonal perception: A theory and a method of research </w:t>
      </w:r>
      <w:r w:rsidRPr="00A83EC8">
        <w:rPr>
          <w:rFonts w:ascii="Times New Roman" w:hAnsi="Times New Roman" w:cs="Times New Roman"/>
          <w:sz w:val="24"/>
          <w:szCs w:val="28"/>
        </w:rPr>
        <w:t xml:space="preserve">(Vol. 6). Abingdon, Oxfordshire: </w:t>
      </w:r>
      <w:proofErr w:type="spellStart"/>
      <w:r w:rsidRPr="00A83EC8">
        <w:rPr>
          <w:rFonts w:ascii="Times New Roman" w:hAnsi="Times New Roman" w:cs="Times New Roman"/>
          <w:sz w:val="24"/>
          <w:szCs w:val="28"/>
        </w:rPr>
        <w:t>Routeledge</w:t>
      </w:r>
      <w:proofErr w:type="spellEnd"/>
      <w:r w:rsidRPr="00A83EC8">
        <w:rPr>
          <w:rFonts w:ascii="Times New Roman" w:hAnsi="Times New Roman" w:cs="Times New Roman"/>
          <w:sz w:val="24"/>
          <w:szCs w:val="28"/>
        </w:rPr>
        <w:t>.</w:t>
      </w:r>
    </w:p>
    <w:p w14:paraId="6158ADF5"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Landa, L. N. (1974). </w:t>
      </w:r>
      <w:proofErr w:type="spellStart"/>
      <w:r w:rsidRPr="00A83EC8">
        <w:rPr>
          <w:rFonts w:ascii="Times New Roman" w:hAnsi="Times New Roman" w:cs="Times New Roman"/>
          <w:i/>
          <w:sz w:val="24"/>
          <w:szCs w:val="28"/>
        </w:rPr>
        <w:t>Algorithmization</w:t>
      </w:r>
      <w:proofErr w:type="spellEnd"/>
      <w:r w:rsidRPr="00A83EC8">
        <w:rPr>
          <w:rFonts w:ascii="Times New Roman" w:hAnsi="Times New Roman" w:cs="Times New Roman"/>
          <w:i/>
          <w:sz w:val="24"/>
          <w:szCs w:val="28"/>
        </w:rPr>
        <w:t xml:space="preserve"> in learning and instruction </w:t>
      </w:r>
      <w:r w:rsidRPr="00A83EC8">
        <w:rPr>
          <w:rFonts w:ascii="Times New Roman" w:hAnsi="Times New Roman" w:cs="Times New Roman"/>
          <w:sz w:val="24"/>
          <w:szCs w:val="28"/>
        </w:rPr>
        <w:t>(F. F. Kopstein, Ed. &amp; V. Bennett, Trans.). New Jersey: Educational Technology Publications.</w:t>
      </w:r>
    </w:p>
    <w:p w14:paraId="22167A08" w14:textId="77777777" w:rsidR="008C60B2" w:rsidRPr="00A83EC8" w:rsidRDefault="00014D6A">
      <w:pPr>
        <w:spacing w:after="16" w:line="255" w:lineRule="auto"/>
        <w:ind w:left="493" w:right="199" w:hanging="508"/>
        <w:rPr>
          <w:rFonts w:ascii="Times New Roman" w:hAnsi="Times New Roman" w:cs="Times New Roman"/>
          <w:sz w:val="22"/>
          <w:szCs w:val="28"/>
        </w:rPr>
      </w:pPr>
      <w:proofErr w:type="spellStart"/>
      <w:r w:rsidRPr="00A83EC8">
        <w:rPr>
          <w:rFonts w:ascii="Times New Roman" w:hAnsi="Times New Roman" w:cs="Times New Roman"/>
          <w:sz w:val="24"/>
          <w:szCs w:val="28"/>
        </w:rPr>
        <w:t>Laurillard</w:t>
      </w:r>
      <w:proofErr w:type="spellEnd"/>
      <w:r w:rsidRPr="00A83EC8">
        <w:rPr>
          <w:rFonts w:ascii="Times New Roman" w:hAnsi="Times New Roman" w:cs="Times New Roman"/>
          <w:sz w:val="24"/>
          <w:szCs w:val="28"/>
        </w:rPr>
        <w:t xml:space="preserve">, D. (2002). </w:t>
      </w:r>
      <w:r w:rsidRPr="00A83EC8">
        <w:rPr>
          <w:rFonts w:ascii="Times New Roman" w:hAnsi="Times New Roman" w:cs="Times New Roman"/>
          <w:i/>
          <w:sz w:val="24"/>
          <w:szCs w:val="28"/>
        </w:rPr>
        <w:t>Rethinking university teaching</w:t>
      </w:r>
      <w:r w:rsidRPr="00A83EC8">
        <w:rPr>
          <w:rFonts w:ascii="Times New Roman" w:hAnsi="Times New Roman" w:cs="Times New Roman"/>
          <w:sz w:val="24"/>
          <w:szCs w:val="28"/>
        </w:rPr>
        <w:t xml:space="preserve">. Abingdon, Oxfordshire: </w:t>
      </w:r>
      <w:proofErr w:type="spellStart"/>
      <w:r w:rsidRPr="00A83EC8">
        <w:rPr>
          <w:rFonts w:ascii="Times New Roman" w:hAnsi="Times New Roman" w:cs="Times New Roman"/>
          <w:sz w:val="24"/>
          <w:szCs w:val="28"/>
        </w:rPr>
        <w:t>RoutledgeFalmer</w:t>
      </w:r>
      <w:proofErr w:type="spellEnd"/>
      <w:r w:rsidRPr="00A83EC8">
        <w:rPr>
          <w:rFonts w:ascii="Times New Roman" w:hAnsi="Times New Roman" w:cs="Times New Roman"/>
          <w:sz w:val="24"/>
          <w:szCs w:val="28"/>
        </w:rPr>
        <w:t>.</w:t>
      </w:r>
    </w:p>
    <w:p w14:paraId="53543935" w14:textId="77777777" w:rsidR="008C60B2" w:rsidRPr="00A83EC8" w:rsidRDefault="00014D6A">
      <w:pPr>
        <w:spacing w:after="16" w:line="255" w:lineRule="auto"/>
        <w:ind w:left="493" w:right="199" w:hanging="508"/>
        <w:rPr>
          <w:rFonts w:ascii="Times New Roman" w:hAnsi="Times New Roman" w:cs="Times New Roman"/>
          <w:sz w:val="22"/>
          <w:szCs w:val="28"/>
        </w:rPr>
      </w:pPr>
      <w:proofErr w:type="spellStart"/>
      <w:r w:rsidRPr="00A83EC8">
        <w:rPr>
          <w:rFonts w:ascii="Times New Roman" w:hAnsi="Times New Roman" w:cs="Times New Roman"/>
          <w:sz w:val="24"/>
          <w:szCs w:val="28"/>
        </w:rPr>
        <w:t>Laurillard</w:t>
      </w:r>
      <w:proofErr w:type="spellEnd"/>
      <w:r w:rsidRPr="00A83EC8">
        <w:rPr>
          <w:rFonts w:ascii="Times New Roman" w:hAnsi="Times New Roman" w:cs="Times New Roman"/>
          <w:sz w:val="24"/>
          <w:szCs w:val="28"/>
        </w:rPr>
        <w:t xml:space="preserve">, D. (2012). </w:t>
      </w:r>
      <w:r w:rsidRPr="00A83EC8">
        <w:rPr>
          <w:rFonts w:ascii="Times New Roman" w:hAnsi="Times New Roman" w:cs="Times New Roman"/>
          <w:i/>
          <w:sz w:val="24"/>
          <w:szCs w:val="28"/>
        </w:rPr>
        <w:t>Teaching as a design science</w:t>
      </w:r>
      <w:r w:rsidRPr="00A83EC8">
        <w:rPr>
          <w:rFonts w:ascii="Times New Roman" w:hAnsi="Times New Roman" w:cs="Times New Roman"/>
          <w:sz w:val="24"/>
          <w:szCs w:val="28"/>
        </w:rPr>
        <w:t>. Abingdon, Oxfordshire: Routledge.</w:t>
      </w:r>
    </w:p>
    <w:p w14:paraId="612377D9"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McCulloch, W. S. (2016). Embodiments of mind. In (chap. Why the Mind is in the Head). Cambridge, MA: The MIT Press.</w:t>
      </w:r>
    </w:p>
    <w:p w14:paraId="28B9B89E"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Miller, G. A., Galanter, E., &amp; Pribram, K. H. (1960). Plans and the structure of behaviour. In (chap. The unit of analysis). New York: Henry Holt and Co. </w:t>
      </w:r>
      <w:proofErr w:type="spellStart"/>
      <w:r w:rsidRPr="00A83EC8">
        <w:rPr>
          <w:rFonts w:ascii="Times New Roman" w:hAnsi="Times New Roman" w:cs="Times New Roman"/>
          <w:sz w:val="24"/>
          <w:szCs w:val="28"/>
        </w:rPr>
        <w:t>doi</w:t>
      </w:r>
      <w:proofErr w:type="spellEnd"/>
      <w:r w:rsidRPr="00A83EC8">
        <w:rPr>
          <w:rFonts w:ascii="Times New Roman" w:hAnsi="Times New Roman" w:cs="Times New Roman"/>
          <w:sz w:val="24"/>
          <w:szCs w:val="28"/>
        </w:rPr>
        <w:t>: https://doi.org/10.1037/10039-002</w:t>
      </w:r>
    </w:p>
    <w:p w14:paraId="77EC57BE"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Pangaro, P. (2017). Questions for conversation theory or conversation theory in one hour. </w:t>
      </w:r>
      <w:proofErr w:type="spellStart"/>
      <w:r w:rsidRPr="00A83EC8">
        <w:rPr>
          <w:rFonts w:ascii="Times New Roman" w:hAnsi="Times New Roman" w:cs="Times New Roman"/>
          <w:i/>
          <w:sz w:val="24"/>
          <w:szCs w:val="28"/>
        </w:rPr>
        <w:t>Kybernetes</w:t>
      </w:r>
      <w:proofErr w:type="spellEnd"/>
      <w:r w:rsidRPr="00A83EC8">
        <w:rPr>
          <w:rFonts w:ascii="Times New Roman" w:hAnsi="Times New Roman" w:cs="Times New Roman"/>
          <w:sz w:val="24"/>
          <w:szCs w:val="28"/>
        </w:rPr>
        <w:t xml:space="preserve">, </w:t>
      </w:r>
      <w:r w:rsidRPr="00A83EC8">
        <w:rPr>
          <w:rFonts w:ascii="Times New Roman" w:hAnsi="Times New Roman" w:cs="Times New Roman"/>
          <w:i/>
          <w:sz w:val="24"/>
          <w:szCs w:val="28"/>
        </w:rPr>
        <w:t>46</w:t>
      </w:r>
      <w:r w:rsidRPr="00A83EC8">
        <w:rPr>
          <w:rFonts w:ascii="Times New Roman" w:hAnsi="Times New Roman" w:cs="Times New Roman"/>
          <w:sz w:val="24"/>
          <w:szCs w:val="28"/>
        </w:rPr>
        <w:t xml:space="preserve">(9), pp. .578-1587. </w:t>
      </w:r>
      <w:proofErr w:type="spellStart"/>
      <w:r w:rsidRPr="00A83EC8">
        <w:rPr>
          <w:rFonts w:ascii="Times New Roman" w:hAnsi="Times New Roman" w:cs="Times New Roman"/>
          <w:sz w:val="24"/>
          <w:szCs w:val="28"/>
        </w:rPr>
        <w:t>doi</w:t>
      </w:r>
      <w:proofErr w:type="spellEnd"/>
      <w:r w:rsidRPr="00A83EC8">
        <w:rPr>
          <w:rFonts w:ascii="Times New Roman" w:hAnsi="Times New Roman" w:cs="Times New Roman"/>
          <w:sz w:val="24"/>
          <w:szCs w:val="28"/>
        </w:rPr>
        <w:t>: https://doi.org/10.1108/K-10-2016-0304</w:t>
      </w:r>
    </w:p>
    <w:p w14:paraId="40EF05C4"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lastRenderedPageBreak/>
        <w:t xml:space="preserve">Pangaro, P. (2019). </w:t>
      </w:r>
      <w:proofErr w:type="spellStart"/>
      <w:r w:rsidRPr="00A83EC8">
        <w:rPr>
          <w:rFonts w:ascii="Times New Roman" w:hAnsi="Times New Roman" w:cs="Times New Roman"/>
          <w:i/>
          <w:sz w:val="24"/>
          <w:szCs w:val="28"/>
        </w:rPr>
        <w:t>Paskian</w:t>
      </w:r>
      <w:proofErr w:type="spellEnd"/>
      <w:r w:rsidRPr="00A83EC8">
        <w:rPr>
          <w:rFonts w:ascii="Times New Roman" w:hAnsi="Times New Roman" w:cs="Times New Roman"/>
          <w:i/>
          <w:sz w:val="24"/>
          <w:szCs w:val="28"/>
        </w:rPr>
        <w:t xml:space="preserve"> artifacts- machines and models of </w:t>
      </w:r>
      <w:proofErr w:type="spellStart"/>
      <w:r w:rsidRPr="00A83EC8">
        <w:rPr>
          <w:rFonts w:ascii="Times New Roman" w:hAnsi="Times New Roman" w:cs="Times New Roman"/>
          <w:i/>
          <w:sz w:val="24"/>
          <w:szCs w:val="28"/>
        </w:rPr>
        <w:t>gordon</w:t>
      </w:r>
      <w:proofErr w:type="spellEnd"/>
      <w:r w:rsidRPr="00A83EC8">
        <w:rPr>
          <w:rFonts w:ascii="Times New Roman" w:hAnsi="Times New Roman" w:cs="Times New Roman"/>
          <w:i/>
          <w:sz w:val="24"/>
          <w:szCs w:val="28"/>
        </w:rPr>
        <w:t xml:space="preserve"> </w:t>
      </w:r>
      <w:proofErr w:type="spellStart"/>
      <w:r w:rsidRPr="00A83EC8">
        <w:rPr>
          <w:rFonts w:ascii="Times New Roman" w:hAnsi="Times New Roman" w:cs="Times New Roman"/>
          <w:i/>
          <w:sz w:val="24"/>
          <w:szCs w:val="28"/>
        </w:rPr>
        <w:t>pask</w:t>
      </w:r>
      <w:proofErr w:type="spellEnd"/>
      <w:r w:rsidRPr="00A83EC8">
        <w:rPr>
          <w:rFonts w:ascii="Times New Roman" w:hAnsi="Times New Roman" w:cs="Times New Roman"/>
          <w:i/>
          <w:sz w:val="24"/>
          <w:szCs w:val="28"/>
        </w:rPr>
        <w:t xml:space="preserve">. </w:t>
      </w:r>
      <w:r w:rsidRPr="00A83EC8">
        <w:rPr>
          <w:rFonts w:ascii="Times New Roman" w:hAnsi="Times New Roman" w:cs="Times New Roman"/>
          <w:sz w:val="24"/>
          <w:szCs w:val="28"/>
        </w:rPr>
        <w:t xml:space="preserve">Retrieved from </w:t>
      </w:r>
      <w:r w:rsidRPr="00A83EC8">
        <w:rPr>
          <w:rFonts w:ascii="Times New Roman" w:eastAsia="Calibri" w:hAnsi="Times New Roman" w:cs="Times New Roman"/>
          <w:sz w:val="24"/>
          <w:szCs w:val="28"/>
        </w:rPr>
        <w:t xml:space="preserve">https://www.youtube.com/watch?v=HCQWtTcCaRY </w:t>
      </w:r>
      <w:r w:rsidRPr="00A83EC8">
        <w:rPr>
          <w:rFonts w:ascii="Times New Roman" w:hAnsi="Times New Roman" w:cs="Times New Roman"/>
          <w:sz w:val="24"/>
          <w:szCs w:val="28"/>
        </w:rPr>
        <w:t xml:space="preserve">(Video originally uploaded onto </w:t>
      </w:r>
      <w:proofErr w:type="spellStart"/>
      <w:r w:rsidRPr="00A83EC8">
        <w:rPr>
          <w:rFonts w:ascii="Times New Roman" w:hAnsi="Times New Roman" w:cs="Times New Roman"/>
          <w:sz w:val="24"/>
          <w:szCs w:val="28"/>
        </w:rPr>
        <w:t>Youtube</w:t>
      </w:r>
      <w:proofErr w:type="spellEnd"/>
      <w:r w:rsidRPr="00A83EC8">
        <w:rPr>
          <w:rFonts w:ascii="Times New Roman" w:hAnsi="Times New Roman" w:cs="Times New Roman"/>
          <w:sz w:val="24"/>
          <w:szCs w:val="28"/>
        </w:rPr>
        <w:t xml:space="preserve"> by the user Dark Flow)</w:t>
      </w:r>
    </w:p>
    <w:p w14:paraId="2CBCFFDA" w14:textId="77777777" w:rsidR="008C60B2" w:rsidRPr="00A83EC8" w:rsidRDefault="00014D6A">
      <w:pPr>
        <w:spacing w:after="1" w:line="257" w:lineRule="auto"/>
        <w:ind w:left="493" w:right="46" w:hanging="508"/>
        <w:jc w:val="left"/>
        <w:rPr>
          <w:rFonts w:ascii="Times New Roman" w:hAnsi="Times New Roman" w:cs="Times New Roman"/>
          <w:sz w:val="22"/>
          <w:szCs w:val="28"/>
        </w:rPr>
      </w:pPr>
      <w:proofErr w:type="spellStart"/>
      <w:r w:rsidRPr="00A83EC8">
        <w:rPr>
          <w:rFonts w:ascii="Times New Roman" w:hAnsi="Times New Roman" w:cs="Times New Roman"/>
          <w:sz w:val="24"/>
          <w:szCs w:val="28"/>
        </w:rPr>
        <w:t>Pask</w:t>
      </w:r>
      <w:proofErr w:type="spellEnd"/>
      <w:r w:rsidRPr="00A83EC8">
        <w:rPr>
          <w:rFonts w:ascii="Times New Roman" w:hAnsi="Times New Roman" w:cs="Times New Roman"/>
          <w:sz w:val="24"/>
          <w:szCs w:val="28"/>
        </w:rPr>
        <w:t xml:space="preserve">, G. (1975a). </w:t>
      </w:r>
      <w:r w:rsidRPr="00A83EC8">
        <w:rPr>
          <w:rFonts w:ascii="Times New Roman" w:hAnsi="Times New Roman" w:cs="Times New Roman"/>
          <w:i/>
          <w:sz w:val="24"/>
          <w:szCs w:val="28"/>
        </w:rPr>
        <w:t xml:space="preserve">Conversation, </w:t>
      </w:r>
      <w:proofErr w:type="gramStart"/>
      <w:r w:rsidRPr="00A83EC8">
        <w:rPr>
          <w:rFonts w:ascii="Times New Roman" w:hAnsi="Times New Roman" w:cs="Times New Roman"/>
          <w:i/>
          <w:sz w:val="24"/>
          <w:szCs w:val="28"/>
        </w:rPr>
        <w:t>cognition</w:t>
      </w:r>
      <w:proofErr w:type="gramEnd"/>
      <w:r w:rsidRPr="00A83EC8">
        <w:rPr>
          <w:rFonts w:ascii="Times New Roman" w:hAnsi="Times New Roman" w:cs="Times New Roman"/>
          <w:i/>
          <w:sz w:val="24"/>
          <w:szCs w:val="28"/>
        </w:rPr>
        <w:t xml:space="preserve"> and learning: A cybernetic theory and methodology</w:t>
      </w:r>
      <w:r w:rsidRPr="00A83EC8">
        <w:rPr>
          <w:rFonts w:ascii="Times New Roman" w:hAnsi="Times New Roman" w:cs="Times New Roman"/>
          <w:sz w:val="24"/>
          <w:szCs w:val="28"/>
        </w:rPr>
        <w:t>. Amsterdam: Elsevier Scientific Publishing Company.</w:t>
      </w:r>
    </w:p>
    <w:p w14:paraId="69B02B41" w14:textId="77777777" w:rsidR="008C60B2" w:rsidRPr="00A83EC8" w:rsidRDefault="00014D6A">
      <w:pPr>
        <w:spacing w:after="1" w:line="257" w:lineRule="auto"/>
        <w:ind w:left="493" w:right="46" w:hanging="508"/>
        <w:jc w:val="left"/>
        <w:rPr>
          <w:rFonts w:ascii="Times New Roman" w:hAnsi="Times New Roman" w:cs="Times New Roman"/>
          <w:sz w:val="22"/>
          <w:szCs w:val="28"/>
        </w:rPr>
      </w:pPr>
      <w:proofErr w:type="spellStart"/>
      <w:r w:rsidRPr="00A83EC8">
        <w:rPr>
          <w:rFonts w:ascii="Times New Roman" w:hAnsi="Times New Roman" w:cs="Times New Roman"/>
          <w:sz w:val="24"/>
          <w:szCs w:val="28"/>
        </w:rPr>
        <w:t>Pask</w:t>
      </w:r>
      <w:proofErr w:type="spellEnd"/>
      <w:r w:rsidRPr="00A83EC8">
        <w:rPr>
          <w:rFonts w:ascii="Times New Roman" w:hAnsi="Times New Roman" w:cs="Times New Roman"/>
          <w:sz w:val="24"/>
          <w:szCs w:val="28"/>
        </w:rPr>
        <w:t xml:space="preserve">, G. (1975b). </w:t>
      </w:r>
      <w:r w:rsidRPr="00A83EC8">
        <w:rPr>
          <w:rFonts w:ascii="Times New Roman" w:hAnsi="Times New Roman" w:cs="Times New Roman"/>
          <w:i/>
          <w:sz w:val="24"/>
          <w:szCs w:val="28"/>
        </w:rPr>
        <w:t>The cybernetics of human learning and performance: A guide to theory and practice</w:t>
      </w:r>
      <w:r w:rsidRPr="00A83EC8">
        <w:rPr>
          <w:rFonts w:ascii="Times New Roman" w:hAnsi="Times New Roman" w:cs="Times New Roman"/>
          <w:sz w:val="24"/>
          <w:szCs w:val="28"/>
        </w:rPr>
        <w:t>. London: Hutchinson Educational.</w:t>
      </w:r>
    </w:p>
    <w:p w14:paraId="26784D62" w14:textId="77777777" w:rsidR="008C60B2" w:rsidRPr="00A83EC8" w:rsidRDefault="00014D6A">
      <w:pPr>
        <w:spacing w:after="16" w:line="255" w:lineRule="auto"/>
        <w:ind w:left="493" w:right="199" w:hanging="508"/>
        <w:rPr>
          <w:rFonts w:ascii="Times New Roman" w:hAnsi="Times New Roman" w:cs="Times New Roman"/>
          <w:sz w:val="22"/>
          <w:szCs w:val="28"/>
        </w:rPr>
      </w:pPr>
      <w:proofErr w:type="spellStart"/>
      <w:r w:rsidRPr="00A83EC8">
        <w:rPr>
          <w:rFonts w:ascii="Times New Roman" w:hAnsi="Times New Roman" w:cs="Times New Roman"/>
          <w:sz w:val="24"/>
          <w:szCs w:val="28"/>
        </w:rPr>
        <w:t>Pask</w:t>
      </w:r>
      <w:proofErr w:type="spellEnd"/>
      <w:r w:rsidRPr="00A83EC8">
        <w:rPr>
          <w:rFonts w:ascii="Times New Roman" w:hAnsi="Times New Roman" w:cs="Times New Roman"/>
          <w:sz w:val="24"/>
          <w:szCs w:val="28"/>
        </w:rPr>
        <w:t xml:space="preserve">, G. (1976a). Conversational techniques in the study and practice of education. </w:t>
      </w:r>
      <w:r w:rsidRPr="00A83EC8">
        <w:rPr>
          <w:rFonts w:ascii="Times New Roman" w:hAnsi="Times New Roman" w:cs="Times New Roman"/>
          <w:i/>
          <w:sz w:val="24"/>
          <w:szCs w:val="28"/>
        </w:rPr>
        <w:t>British Journal of Educational Psychology</w:t>
      </w:r>
      <w:r w:rsidRPr="00A83EC8">
        <w:rPr>
          <w:rFonts w:ascii="Times New Roman" w:hAnsi="Times New Roman" w:cs="Times New Roman"/>
          <w:sz w:val="24"/>
          <w:szCs w:val="28"/>
        </w:rPr>
        <w:t xml:space="preserve">, </w:t>
      </w:r>
      <w:r w:rsidRPr="00A83EC8">
        <w:rPr>
          <w:rFonts w:ascii="Times New Roman" w:hAnsi="Times New Roman" w:cs="Times New Roman"/>
          <w:i/>
          <w:sz w:val="24"/>
          <w:szCs w:val="28"/>
        </w:rPr>
        <w:t>46</w:t>
      </w:r>
      <w:r w:rsidRPr="00A83EC8">
        <w:rPr>
          <w:rFonts w:ascii="Times New Roman" w:hAnsi="Times New Roman" w:cs="Times New Roman"/>
          <w:sz w:val="24"/>
          <w:szCs w:val="28"/>
        </w:rPr>
        <w:t>(2), pp. 12-25.</w:t>
      </w:r>
    </w:p>
    <w:p w14:paraId="703D6A3C" w14:textId="77777777" w:rsidR="008C60B2" w:rsidRPr="00A83EC8" w:rsidRDefault="00014D6A">
      <w:pPr>
        <w:spacing w:after="16" w:line="255" w:lineRule="auto"/>
        <w:ind w:left="493" w:right="199" w:hanging="508"/>
        <w:rPr>
          <w:rFonts w:ascii="Times New Roman" w:hAnsi="Times New Roman" w:cs="Times New Roman"/>
          <w:sz w:val="22"/>
          <w:szCs w:val="28"/>
        </w:rPr>
      </w:pPr>
      <w:proofErr w:type="spellStart"/>
      <w:r w:rsidRPr="00A83EC8">
        <w:rPr>
          <w:rFonts w:ascii="Times New Roman" w:hAnsi="Times New Roman" w:cs="Times New Roman"/>
          <w:sz w:val="24"/>
          <w:szCs w:val="28"/>
        </w:rPr>
        <w:t>Pask</w:t>
      </w:r>
      <w:proofErr w:type="spellEnd"/>
      <w:r w:rsidRPr="00A83EC8">
        <w:rPr>
          <w:rFonts w:ascii="Times New Roman" w:hAnsi="Times New Roman" w:cs="Times New Roman"/>
          <w:sz w:val="24"/>
          <w:szCs w:val="28"/>
        </w:rPr>
        <w:t xml:space="preserve">, G. (1976b). </w:t>
      </w:r>
      <w:r w:rsidRPr="00A83EC8">
        <w:rPr>
          <w:rFonts w:ascii="Times New Roman" w:hAnsi="Times New Roman" w:cs="Times New Roman"/>
          <w:i/>
          <w:sz w:val="24"/>
          <w:szCs w:val="28"/>
        </w:rPr>
        <w:t>Conversation theory: Applications in education and epistemology</w:t>
      </w:r>
      <w:r w:rsidRPr="00A83EC8">
        <w:rPr>
          <w:rFonts w:ascii="Times New Roman" w:hAnsi="Times New Roman" w:cs="Times New Roman"/>
          <w:sz w:val="24"/>
          <w:szCs w:val="28"/>
        </w:rPr>
        <w:t>. Amsterdam: Elsevier Scientific Publishing Company.</w:t>
      </w:r>
    </w:p>
    <w:p w14:paraId="7F21847E" w14:textId="77777777" w:rsidR="008C60B2" w:rsidRPr="00A83EC8" w:rsidRDefault="00014D6A">
      <w:pPr>
        <w:spacing w:after="16" w:line="255" w:lineRule="auto"/>
        <w:ind w:left="493" w:right="199" w:hanging="508"/>
        <w:rPr>
          <w:rFonts w:ascii="Times New Roman" w:hAnsi="Times New Roman" w:cs="Times New Roman"/>
          <w:sz w:val="22"/>
          <w:szCs w:val="28"/>
        </w:rPr>
      </w:pPr>
      <w:proofErr w:type="spellStart"/>
      <w:r w:rsidRPr="00A83EC8">
        <w:rPr>
          <w:rFonts w:ascii="Times New Roman" w:hAnsi="Times New Roman" w:cs="Times New Roman"/>
          <w:sz w:val="24"/>
          <w:szCs w:val="28"/>
        </w:rPr>
        <w:t>Pask</w:t>
      </w:r>
      <w:proofErr w:type="spellEnd"/>
      <w:r w:rsidRPr="00A83EC8">
        <w:rPr>
          <w:rFonts w:ascii="Times New Roman" w:hAnsi="Times New Roman" w:cs="Times New Roman"/>
          <w:sz w:val="24"/>
          <w:szCs w:val="28"/>
        </w:rPr>
        <w:t xml:space="preserve">, G., &amp; de Zeeuw, G. (1992). </w:t>
      </w:r>
      <w:r w:rsidRPr="00A83EC8">
        <w:rPr>
          <w:rFonts w:ascii="Times New Roman" w:hAnsi="Times New Roman" w:cs="Times New Roman"/>
          <w:i/>
          <w:sz w:val="24"/>
          <w:szCs w:val="28"/>
        </w:rPr>
        <w:t xml:space="preserve">Interaction of </w:t>
      </w:r>
      <w:proofErr w:type="gramStart"/>
      <w:r w:rsidRPr="00A83EC8">
        <w:rPr>
          <w:rFonts w:ascii="Times New Roman" w:hAnsi="Times New Roman" w:cs="Times New Roman"/>
          <w:i/>
          <w:sz w:val="24"/>
          <w:szCs w:val="28"/>
        </w:rPr>
        <w:t>actors</w:t>
      </w:r>
      <w:proofErr w:type="gramEnd"/>
      <w:r w:rsidRPr="00A83EC8">
        <w:rPr>
          <w:rFonts w:ascii="Times New Roman" w:hAnsi="Times New Roman" w:cs="Times New Roman"/>
          <w:i/>
          <w:sz w:val="24"/>
          <w:szCs w:val="28"/>
        </w:rPr>
        <w:t xml:space="preserve"> theory and some applications. </w:t>
      </w:r>
      <w:r w:rsidRPr="00A83EC8">
        <w:rPr>
          <w:rFonts w:ascii="Times New Roman" w:hAnsi="Times New Roman" w:cs="Times New Roman"/>
          <w:sz w:val="24"/>
          <w:szCs w:val="28"/>
        </w:rPr>
        <w:t>(Unpublished Monograph)</w:t>
      </w:r>
    </w:p>
    <w:p w14:paraId="43E4C9FD"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Peregrin, J. (2014). </w:t>
      </w:r>
      <w:proofErr w:type="spellStart"/>
      <w:r w:rsidRPr="00A83EC8">
        <w:rPr>
          <w:rFonts w:ascii="Times New Roman" w:hAnsi="Times New Roman" w:cs="Times New Roman"/>
          <w:i/>
          <w:sz w:val="24"/>
          <w:szCs w:val="28"/>
        </w:rPr>
        <w:t>Inferentialism</w:t>
      </w:r>
      <w:proofErr w:type="spellEnd"/>
      <w:r w:rsidRPr="00A83EC8">
        <w:rPr>
          <w:rFonts w:ascii="Times New Roman" w:hAnsi="Times New Roman" w:cs="Times New Roman"/>
          <w:i/>
          <w:sz w:val="24"/>
          <w:szCs w:val="28"/>
        </w:rPr>
        <w:t>: Why rules matter</w:t>
      </w:r>
      <w:r w:rsidRPr="00A83EC8">
        <w:rPr>
          <w:rFonts w:ascii="Times New Roman" w:hAnsi="Times New Roman" w:cs="Times New Roman"/>
          <w:sz w:val="24"/>
          <w:szCs w:val="28"/>
        </w:rPr>
        <w:t xml:space="preserve">. London: Palgrave </w:t>
      </w:r>
      <w:proofErr w:type="spellStart"/>
      <w:r w:rsidRPr="00A83EC8">
        <w:rPr>
          <w:rFonts w:ascii="Times New Roman" w:hAnsi="Times New Roman" w:cs="Times New Roman"/>
          <w:sz w:val="24"/>
          <w:szCs w:val="28"/>
        </w:rPr>
        <w:t>Macmillian</w:t>
      </w:r>
      <w:proofErr w:type="spellEnd"/>
      <w:r w:rsidRPr="00A83EC8">
        <w:rPr>
          <w:rFonts w:ascii="Times New Roman" w:hAnsi="Times New Roman" w:cs="Times New Roman"/>
          <w:sz w:val="24"/>
          <w:szCs w:val="28"/>
        </w:rPr>
        <w:t xml:space="preserve"> UK.</w:t>
      </w:r>
    </w:p>
    <w:p w14:paraId="3B25BE43" w14:textId="77777777" w:rsidR="008C60B2" w:rsidRPr="00A83EC8" w:rsidRDefault="00014D6A">
      <w:pPr>
        <w:spacing w:after="16" w:line="255" w:lineRule="auto"/>
        <w:ind w:left="-15" w:right="199" w:firstLine="0"/>
        <w:rPr>
          <w:rFonts w:ascii="Times New Roman" w:hAnsi="Times New Roman" w:cs="Times New Roman"/>
          <w:sz w:val="22"/>
          <w:szCs w:val="28"/>
        </w:rPr>
      </w:pPr>
      <w:proofErr w:type="spellStart"/>
      <w:r w:rsidRPr="00A83EC8">
        <w:rPr>
          <w:rFonts w:ascii="Times New Roman" w:hAnsi="Times New Roman" w:cs="Times New Roman"/>
          <w:sz w:val="24"/>
          <w:szCs w:val="28"/>
        </w:rPr>
        <w:t>Piwek</w:t>
      </w:r>
      <w:proofErr w:type="spellEnd"/>
      <w:r w:rsidRPr="00A83EC8">
        <w:rPr>
          <w:rFonts w:ascii="Times New Roman" w:hAnsi="Times New Roman" w:cs="Times New Roman"/>
          <w:sz w:val="24"/>
          <w:szCs w:val="28"/>
        </w:rPr>
        <w:t xml:space="preserve">, P. (2014). Towards a computational account of </w:t>
      </w:r>
      <w:proofErr w:type="spellStart"/>
      <w:r w:rsidRPr="00A83EC8">
        <w:rPr>
          <w:rFonts w:ascii="Times New Roman" w:hAnsi="Times New Roman" w:cs="Times New Roman"/>
          <w:sz w:val="24"/>
          <w:szCs w:val="28"/>
        </w:rPr>
        <w:t>inferentialist</w:t>
      </w:r>
      <w:proofErr w:type="spellEnd"/>
      <w:r w:rsidRPr="00A83EC8">
        <w:rPr>
          <w:rFonts w:ascii="Times New Roman" w:hAnsi="Times New Roman" w:cs="Times New Roman"/>
          <w:sz w:val="24"/>
          <w:szCs w:val="28"/>
        </w:rPr>
        <w:t xml:space="preserve"> meaning.</w:t>
      </w:r>
    </w:p>
    <w:p w14:paraId="3200D187" w14:textId="77777777" w:rsidR="008C60B2" w:rsidRPr="00A83EC8" w:rsidRDefault="00014D6A">
      <w:pPr>
        <w:spacing w:after="16" w:line="255" w:lineRule="auto"/>
        <w:ind w:left="498" w:right="199" w:firstLine="0"/>
        <w:rPr>
          <w:rFonts w:ascii="Times New Roman" w:hAnsi="Times New Roman" w:cs="Times New Roman"/>
          <w:sz w:val="22"/>
          <w:szCs w:val="28"/>
        </w:rPr>
      </w:pPr>
      <w:r w:rsidRPr="00A83EC8">
        <w:rPr>
          <w:rFonts w:ascii="Times New Roman" w:hAnsi="Times New Roman" w:cs="Times New Roman"/>
          <w:sz w:val="24"/>
          <w:szCs w:val="28"/>
        </w:rPr>
        <w:t xml:space="preserve">In R. Kibble, P. </w:t>
      </w:r>
      <w:proofErr w:type="spellStart"/>
      <w:r w:rsidRPr="00A83EC8">
        <w:rPr>
          <w:rFonts w:ascii="Times New Roman" w:hAnsi="Times New Roman" w:cs="Times New Roman"/>
          <w:sz w:val="24"/>
          <w:szCs w:val="28"/>
        </w:rPr>
        <w:t>Piwek</w:t>
      </w:r>
      <w:proofErr w:type="spellEnd"/>
      <w:r w:rsidRPr="00A83EC8">
        <w:rPr>
          <w:rFonts w:ascii="Times New Roman" w:hAnsi="Times New Roman" w:cs="Times New Roman"/>
          <w:sz w:val="24"/>
          <w:szCs w:val="28"/>
        </w:rPr>
        <w:t>, &amp; G. Popova (Eds.)</w:t>
      </w:r>
      <w:proofErr w:type="gramStart"/>
      <w:r w:rsidRPr="00A83EC8">
        <w:rPr>
          <w:rFonts w:ascii="Times New Roman" w:hAnsi="Times New Roman" w:cs="Times New Roman"/>
          <w:sz w:val="24"/>
          <w:szCs w:val="28"/>
        </w:rPr>
        <w:t>, .</w:t>
      </w:r>
      <w:proofErr w:type="gramEnd"/>
    </w:p>
    <w:p w14:paraId="647302EE" w14:textId="54EAD98D" w:rsidR="008C60B2" w:rsidRPr="00A83EC8" w:rsidRDefault="00014D6A">
      <w:pPr>
        <w:spacing w:after="16" w:line="255" w:lineRule="auto"/>
        <w:ind w:left="-15" w:right="199" w:firstLine="0"/>
        <w:rPr>
          <w:rFonts w:ascii="Times New Roman" w:hAnsi="Times New Roman" w:cs="Times New Roman"/>
          <w:sz w:val="22"/>
          <w:szCs w:val="28"/>
        </w:rPr>
      </w:pPr>
      <w:proofErr w:type="spellStart"/>
      <w:r w:rsidRPr="00A83EC8">
        <w:rPr>
          <w:rFonts w:ascii="Times New Roman" w:hAnsi="Times New Roman" w:cs="Times New Roman"/>
          <w:sz w:val="24"/>
          <w:szCs w:val="28"/>
        </w:rPr>
        <w:t>Res</w:t>
      </w:r>
      <w:r w:rsidR="00875B39">
        <w:rPr>
          <w:rFonts w:ascii="Times New Roman" w:hAnsi="Times New Roman" w:cs="Times New Roman"/>
          <w:sz w:val="24"/>
          <w:szCs w:val="28"/>
        </w:rPr>
        <w:t>ch</w:t>
      </w:r>
      <w:r w:rsidRPr="00A83EC8">
        <w:rPr>
          <w:rFonts w:ascii="Times New Roman" w:hAnsi="Times New Roman" w:cs="Times New Roman"/>
          <w:sz w:val="24"/>
          <w:szCs w:val="28"/>
        </w:rPr>
        <w:t>er</w:t>
      </w:r>
      <w:proofErr w:type="spellEnd"/>
      <w:r w:rsidRPr="00A83EC8">
        <w:rPr>
          <w:rFonts w:ascii="Times New Roman" w:hAnsi="Times New Roman" w:cs="Times New Roman"/>
          <w:sz w:val="24"/>
          <w:szCs w:val="28"/>
        </w:rPr>
        <w:t xml:space="preserve">, N. (2020). </w:t>
      </w:r>
      <w:r w:rsidRPr="00A83EC8">
        <w:rPr>
          <w:rFonts w:ascii="Times New Roman" w:hAnsi="Times New Roman" w:cs="Times New Roman"/>
          <w:i/>
          <w:sz w:val="24"/>
          <w:szCs w:val="28"/>
        </w:rPr>
        <w:t>The logic of commands</w:t>
      </w:r>
      <w:r w:rsidRPr="00A83EC8">
        <w:rPr>
          <w:rFonts w:ascii="Times New Roman" w:hAnsi="Times New Roman" w:cs="Times New Roman"/>
          <w:sz w:val="24"/>
          <w:szCs w:val="28"/>
        </w:rPr>
        <w:t>. London: Routledge.</w:t>
      </w:r>
    </w:p>
    <w:p w14:paraId="2B444AF7" w14:textId="77777777" w:rsidR="008C60B2" w:rsidRPr="00A83EC8" w:rsidRDefault="00014D6A">
      <w:pPr>
        <w:spacing w:after="1" w:line="257" w:lineRule="auto"/>
        <w:ind w:left="493" w:right="46" w:hanging="508"/>
        <w:jc w:val="left"/>
        <w:rPr>
          <w:rFonts w:ascii="Times New Roman" w:hAnsi="Times New Roman" w:cs="Times New Roman"/>
          <w:sz w:val="22"/>
          <w:szCs w:val="28"/>
        </w:rPr>
      </w:pPr>
      <w:r w:rsidRPr="00A83EC8">
        <w:rPr>
          <w:rFonts w:ascii="Times New Roman" w:hAnsi="Times New Roman" w:cs="Times New Roman"/>
          <w:sz w:val="24"/>
          <w:szCs w:val="28"/>
        </w:rPr>
        <w:t xml:space="preserve">Rouse, J. (2015). </w:t>
      </w:r>
      <w:r w:rsidRPr="00A83EC8">
        <w:rPr>
          <w:rFonts w:ascii="Times New Roman" w:hAnsi="Times New Roman" w:cs="Times New Roman"/>
          <w:i/>
          <w:sz w:val="24"/>
          <w:szCs w:val="28"/>
        </w:rPr>
        <w:t>Articulating the world: Conceptual understanding and the scientific image</w:t>
      </w:r>
      <w:r w:rsidRPr="00A83EC8">
        <w:rPr>
          <w:rFonts w:ascii="Times New Roman" w:hAnsi="Times New Roman" w:cs="Times New Roman"/>
          <w:sz w:val="24"/>
          <w:szCs w:val="28"/>
        </w:rPr>
        <w:t>. Chicago: The University of Chicago Press.</w:t>
      </w:r>
    </w:p>
    <w:p w14:paraId="75FCABC9"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Scott, B. (2011). </w:t>
      </w:r>
      <w:r w:rsidRPr="00A83EC8">
        <w:rPr>
          <w:rFonts w:ascii="Times New Roman" w:hAnsi="Times New Roman" w:cs="Times New Roman"/>
          <w:i/>
          <w:sz w:val="24"/>
          <w:szCs w:val="28"/>
        </w:rPr>
        <w:t xml:space="preserve">Explorations in second-order cybernetics </w:t>
      </w:r>
      <w:r w:rsidRPr="00A83EC8">
        <w:rPr>
          <w:rFonts w:ascii="Times New Roman" w:hAnsi="Times New Roman" w:cs="Times New Roman"/>
          <w:sz w:val="24"/>
          <w:szCs w:val="28"/>
        </w:rPr>
        <w:t xml:space="preserve">(Vol. 17). Vienna, Austria: edition </w:t>
      </w:r>
      <w:proofErr w:type="spellStart"/>
      <w:r w:rsidRPr="00A83EC8">
        <w:rPr>
          <w:rFonts w:ascii="Times New Roman" w:hAnsi="Times New Roman" w:cs="Times New Roman"/>
          <w:sz w:val="24"/>
          <w:szCs w:val="28"/>
        </w:rPr>
        <w:t>echoraum</w:t>
      </w:r>
      <w:proofErr w:type="spellEnd"/>
      <w:r w:rsidRPr="00A83EC8">
        <w:rPr>
          <w:rFonts w:ascii="Times New Roman" w:hAnsi="Times New Roman" w:cs="Times New Roman"/>
          <w:sz w:val="24"/>
          <w:szCs w:val="28"/>
        </w:rPr>
        <w:t>.</w:t>
      </w:r>
    </w:p>
    <w:p w14:paraId="795737DA"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Scott, B. (2021). </w:t>
      </w:r>
      <w:r w:rsidRPr="00A83EC8">
        <w:rPr>
          <w:rFonts w:ascii="Times New Roman" w:hAnsi="Times New Roman" w:cs="Times New Roman"/>
          <w:i/>
          <w:sz w:val="24"/>
          <w:szCs w:val="28"/>
        </w:rPr>
        <w:t>Cybernetics for the social sciences</w:t>
      </w:r>
      <w:r w:rsidRPr="00A83EC8">
        <w:rPr>
          <w:rFonts w:ascii="Times New Roman" w:hAnsi="Times New Roman" w:cs="Times New Roman"/>
          <w:sz w:val="24"/>
          <w:szCs w:val="28"/>
        </w:rPr>
        <w:t xml:space="preserve">. Leiden, the Netherlands: Brill. </w:t>
      </w:r>
      <w:proofErr w:type="spellStart"/>
      <w:r w:rsidRPr="00A83EC8">
        <w:rPr>
          <w:rFonts w:ascii="Times New Roman" w:hAnsi="Times New Roman" w:cs="Times New Roman"/>
          <w:sz w:val="24"/>
          <w:szCs w:val="28"/>
        </w:rPr>
        <w:t>doi</w:t>
      </w:r>
      <w:proofErr w:type="spellEnd"/>
      <w:r w:rsidRPr="00A83EC8">
        <w:rPr>
          <w:rFonts w:ascii="Times New Roman" w:hAnsi="Times New Roman" w:cs="Times New Roman"/>
          <w:sz w:val="24"/>
          <w:szCs w:val="28"/>
        </w:rPr>
        <w:t>: https://doi.org/10.1163/25900587-12340002</w:t>
      </w:r>
    </w:p>
    <w:p w14:paraId="22068D86"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Sellars, W. (1997). </w:t>
      </w:r>
      <w:r w:rsidRPr="00A83EC8">
        <w:rPr>
          <w:rFonts w:ascii="Times New Roman" w:hAnsi="Times New Roman" w:cs="Times New Roman"/>
          <w:i/>
          <w:sz w:val="24"/>
          <w:szCs w:val="28"/>
        </w:rPr>
        <w:t>Empiricism and the philosophy of mind</w:t>
      </w:r>
      <w:r w:rsidRPr="00A83EC8">
        <w:rPr>
          <w:rFonts w:ascii="Times New Roman" w:hAnsi="Times New Roman" w:cs="Times New Roman"/>
          <w:sz w:val="24"/>
          <w:szCs w:val="28"/>
        </w:rPr>
        <w:t>. Cambridge, MA: Harvard University Press.</w:t>
      </w:r>
    </w:p>
    <w:p w14:paraId="707013BC" w14:textId="77777777" w:rsidR="008C60B2" w:rsidRPr="00A83EC8" w:rsidRDefault="00014D6A">
      <w:pPr>
        <w:spacing w:after="16" w:line="255" w:lineRule="auto"/>
        <w:ind w:left="493" w:right="199" w:hanging="508"/>
        <w:rPr>
          <w:rFonts w:ascii="Times New Roman" w:hAnsi="Times New Roman" w:cs="Times New Roman"/>
          <w:sz w:val="22"/>
          <w:szCs w:val="28"/>
        </w:rPr>
      </w:pPr>
      <w:r w:rsidRPr="00A83EC8">
        <w:rPr>
          <w:rFonts w:ascii="Times New Roman" w:hAnsi="Times New Roman" w:cs="Times New Roman"/>
          <w:sz w:val="24"/>
          <w:szCs w:val="28"/>
        </w:rPr>
        <w:t xml:space="preserve">Tomasello, M. (1999). </w:t>
      </w:r>
      <w:r w:rsidRPr="00A83EC8">
        <w:rPr>
          <w:rFonts w:ascii="Times New Roman" w:hAnsi="Times New Roman" w:cs="Times New Roman"/>
          <w:i/>
          <w:sz w:val="24"/>
          <w:szCs w:val="28"/>
        </w:rPr>
        <w:t>The cultural origins of human cognition</w:t>
      </w:r>
      <w:r w:rsidRPr="00A83EC8">
        <w:rPr>
          <w:rFonts w:ascii="Times New Roman" w:hAnsi="Times New Roman" w:cs="Times New Roman"/>
          <w:sz w:val="24"/>
          <w:szCs w:val="28"/>
        </w:rPr>
        <w:t>. Cambridge, MA: Harvard University Press.</w:t>
      </w:r>
    </w:p>
    <w:p w14:paraId="16B20D22" w14:textId="77777777" w:rsidR="008C60B2" w:rsidRPr="00A83EC8" w:rsidRDefault="00014D6A">
      <w:pPr>
        <w:tabs>
          <w:tab w:val="center" w:pos="1152"/>
          <w:tab w:val="center" w:pos="1501"/>
          <w:tab w:val="center" w:pos="2303"/>
          <w:tab w:val="center" w:pos="3409"/>
          <w:tab w:val="center" w:pos="4125"/>
          <w:tab w:val="center" w:pos="4751"/>
          <w:tab w:val="center" w:pos="5877"/>
          <w:tab w:val="center" w:pos="6672"/>
        </w:tabs>
        <w:spacing w:after="16" w:line="255" w:lineRule="auto"/>
        <w:ind w:left="-15" w:right="0" w:firstLine="0"/>
        <w:jc w:val="left"/>
        <w:rPr>
          <w:rFonts w:ascii="Times New Roman" w:hAnsi="Times New Roman" w:cs="Times New Roman"/>
          <w:sz w:val="22"/>
          <w:szCs w:val="28"/>
        </w:rPr>
      </w:pPr>
      <w:r w:rsidRPr="00A83EC8">
        <w:rPr>
          <w:rFonts w:ascii="Times New Roman" w:hAnsi="Times New Roman" w:cs="Times New Roman"/>
          <w:sz w:val="24"/>
          <w:szCs w:val="28"/>
        </w:rPr>
        <w:t>Vygotsky,</w:t>
      </w:r>
      <w:r w:rsidRPr="00A83EC8">
        <w:rPr>
          <w:rFonts w:ascii="Times New Roman" w:hAnsi="Times New Roman" w:cs="Times New Roman"/>
          <w:sz w:val="24"/>
          <w:szCs w:val="28"/>
        </w:rPr>
        <w:tab/>
        <w:t>L.</w:t>
      </w:r>
      <w:r w:rsidRPr="00A83EC8">
        <w:rPr>
          <w:rFonts w:ascii="Times New Roman" w:hAnsi="Times New Roman" w:cs="Times New Roman"/>
          <w:sz w:val="24"/>
          <w:szCs w:val="28"/>
        </w:rPr>
        <w:tab/>
        <w:t>S.</w:t>
      </w:r>
      <w:r w:rsidRPr="00A83EC8">
        <w:rPr>
          <w:rFonts w:ascii="Times New Roman" w:hAnsi="Times New Roman" w:cs="Times New Roman"/>
          <w:sz w:val="24"/>
          <w:szCs w:val="28"/>
        </w:rPr>
        <w:tab/>
        <w:t>(1962).</w:t>
      </w:r>
      <w:r w:rsidRPr="00A83EC8">
        <w:rPr>
          <w:rFonts w:ascii="Times New Roman" w:hAnsi="Times New Roman" w:cs="Times New Roman"/>
          <w:sz w:val="24"/>
          <w:szCs w:val="28"/>
        </w:rPr>
        <w:tab/>
      </w:r>
      <w:r w:rsidRPr="00A83EC8">
        <w:rPr>
          <w:rFonts w:ascii="Times New Roman" w:hAnsi="Times New Roman" w:cs="Times New Roman"/>
          <w:i/>
          <w:sz w:val="24"/>
          <w:szCs w:val="28"/>
        </w:rPr>
        <w:t>Thinking</w:t>
      </w:r>
      <w:r w:rsidRPr="00A83EC8">
        <w:rPr>
          <w:rFonts w:ascii="Times New Roman" w:hAnsi="Times New Roman" w:cs="Times New Roman"/>
          <w:i/>
          <w:sz w:val="24"/>
          <w:szCs w:val="28"/>
        </w:rPr>
        <w:tab/>
        <w:t>and</w:t>
      </w:r>
      <w:r w:rsidRPr="00A83EC8">
        <w:rPr>
          <w:rFonts w:ascii="Times New Roman" w:hAnsi="Times New Roman" w:cs="Times New Roman"/>
          <w:i/>
          <w:sz w:val="24"/>
          <w:szCs w:val="28"/>
        </w:rPr>
        <w:tab/>
        <w:t>speech.</w:t>
      </w:r>
      <w:r w:rsidRPr="00A83EC8">
        <w:rPr>
          <w:rFonts w:ascii="Times New Roman" w:hAnsi="Times New Roman" w:cs="Times New Roman"/>
          <w:i/>
          <w:sz w:val="24"/>
          <w:szCs w:val="28"/>
        </w:rPr>
        <w:tab/>
      </w:r>
      <w:r w:rsidRPr="00A83EC8">
        <w:rPr>
          <w:rFonts w:ascii="Times New Roman" w:hAnsi="Times New Roman" w:cs="Times New Roman"/>
          <w:sz w:val="24"/>
          <w:szCs w:val="28"/>
        </w:rPr>
        <w:t>Retrieved</w:t>
      </w:r>
      <w:r w:rsidRPr="00A83EC8">
        <w:rPr>
          <w:rFonts w:ascii="Times New Roman" w:hAnsi="Times New Roman" w:cs="Times New Roman"/>
          <w:sz w:val="24"/>
          <w:szCs w:val="28"/>
        </w:rPr>
        <w:tab/>
        <w:t>from</w:t>
      </w:r>
    </w:p>
    <w:p w14:paraId="47AE9250" w14:textId="77777777" w:rsidR="008C60B2" w:rsidRPr="00A83EC8" w:rsidRDefault="00014D6A">
      <w:pPr>
        <w:spacing w:after="16" w:line="255" w:lineRule="auto"/>
        <w:ind w:left="498" w:right="0" w:firstLine="0"/>
        <w:rPr>
          <w:rFonts w:ascii="Times New Roman" w:hAnsi="Times New Roman" w:cs="Times New Roman"/>
          <w:sz w:val="22"/>
          <w:szCs w:val="28"/>
        </w:rPr>
      </w:pPr>
      <w:r w:rsidRPr="00A83EC8">
        <w:rPr>
          <w:rFonts w:ascii="Times New Roman" w:eastAsia="Calibri" w:hAnsi="Times New Roman" w:cs="Times New Roman"/>
          <w:sz w:val="24"/>
          <w:szCs w:val="28"/>
        </w:rPr>
        <w:lastRenderedPageBreak/>
        <w:t xml:space="preserve">https://www.marxists.org/archive/vygotsky/works/words/index.htm </w:t>
      </w:r>
      <w:r w:rsidRPr="00A83EC8">
        <w:rPr>
          <w:rFonts w:ascii="Times New Roman" w:hAnsi="Times New Roman" w:cs="Times New Roman"/>
          <w:sz w:val="24"/>
          <w:szCs w:val="28"/>
        </w:rPr>
        <w:t>(Transcribed by Andy Blunden. This is a retranslated version of Thought and Language, 1962.)</w:t>
      </w:r>
    </w:p>
    <w:p w14:paraId="0F2FF36A" w14:textId="6A18BD2D" w:rsidR="008C60B2" w:rsidRPr="00A83EC8" w:rsidRDefault="00014D6A">
      <w:pPr>
        <w:spacing w:after="16" w:line="255" w:lineRule="auto"/>
        <w:ind w:left="493" w:right="199" w:hanging="508"/>
        <w:rPr>
          <w:rFonts w:ascii="Times New Roman" w:hAnsi="Times New Roman" w:cs="Times New Roman"/>
          <w:sz w:val="24"/>
          <w:szCs w:val="28"/>
        </w:rPr>
      </w:pPr>
      <w:r w:rsidRPr="00A83EC8">
        <w:rPr>
          <w:rFonts w:ascii="Times New Roman" w:hAnsi="Times New Roman" w:cs="Times New Roman"/>
          <w:sz w:val="24"/>
          <w:szCs w:val="28"/>
        </w:rPr>
        <w:t xml:space="preserve">Vygotsky, L. S. (1978). </w:t>
      </w:r>
      <w:r w:rsidRPr="00A83EC8">
        <w:rPr>
          <w:rFonts w:ascii="Times New Roman" w:hAnsi="Times New Roman" w:cs="Times New Roman"/>
          <w:i/>
          <w:sz w:val="24"/>
          <w:szCs w:val="28"/>
        </w:rPr>
        <w:t xml:space="preserve">Mind and society: The development of higher psychological processes </w:t>
      </w:r>
      <w:r w:rsidRPr="00A83EC8">
        <w:rPr>
          <w:rFonts w:ascii="Times New Roman" w:hAnsi="Times New Roman" w:cs="Times New Roman"/>
          <w:sz w:val="24"/>
          <w:szCs w:val="28"/>
        </w:rPr>
        <w:t xml:space="preserve">(M. Cole, V. John-Stiner, S. Scribner, &amp; E. </w:t>
      </w:r>
      <w:proofErr w:type="spellStart"/>
      <w:r w:rsidRPr="00A83EC8">
        <w:rPr>
          <w:rFonts w:ascii="Times New Roman" w:hAnsi="Times New Roman" w:cs="Times New Roman"/>
          <w:sz w:val="24"/>
          <w:szCs w:val="28"/>
        </w:rPr>
        <w:t>Souberman</w:t>
      </w:r>
      <w:proofErr w:type="spellEnd"/>
      <w:r w:rsidRPr="00A83EC8">
        <w:rPr>
          <w:rFonts w:ascii="Times New Roman" w:hAnsi="Times New Roman" w:cs="Times New Roman"/>
          <w:sz w:val="24"/>
          <w:szCs w:val="28"/>
        </w:rPr>
        <w:t>, Eds.). Cambridge, MA: Harvard University Press.</w:t>
      </w:r>
    </w:p>
    <w:p w14:paraId="521E630E" w14:textId="68400621" w:rsidR="00A02920" w:rsidRPr="00A83EC8" w:rsidRDefault="00A02920">
      <w:pPr>
        <w:spacing w:after="16" w:line="255" w:lineRule="auto"/>
        <w:ind w:left="493" w:right="199" w:hanging="508"/>
        <w:rPr>
          <w:rFonts w:ascii="Times New Roman" w:hAnsi="Times New Roman" w:cs="Times New Roman"/>
          <w:sz w:val="24"/>
          <w:szCs w:val="28"/>
        </w:rPr>
      </w:pPr>
    </w:p>
    <w:p w14:paraId="536B9C1F" w14:textId="40565360" w:rsidR="00FF0F1D" w:rsidRPr="00A83EC8" w:rsidRDefault="00FF0F1D">
      <w:pPr>
        <w:spacing w:after="16" w:line="255" w:lineRule="auto"/>
        <w:ind w:left="493" w:right="199" w:hanging="508"/>
        <w:rPr>
          <w:rFonts w:ascii="Times New Roman" w:hAnsi="Times New Roman" w:cs="Times New Roman"/>
          <w:i/>
          <w:sz w:val="24"/>
          <w:szCs w:val="28"/>
        </w:rPr>
      </w:pPr>
    </w:p>
    <w:sectPr w:rsidR="00FF0F1D" w:rsidRPr="00A83EC8">
      <w:footerReference w:type="even" r:id="rId13"/>
      <w:footerReference w:type="default" r:id="rId14"/>
      <w:footerReference w:type="first" r:id="rId15"/>
      <w:pgSz w:w="12240" w:h="15840"/>
      <w:pgMar w:top="2496" w:right="2476" w:bottom="2355" w:left="2675" w:header="720" w:footer="1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40CB" w14:textId="77777777" w:rsidR="001E1C3B" w:rsidRDefault="001E1C3B">
      <w:pPr>
        <w:spacing w:after="0" w:line="240" w:lineRule="auto"/>
      </w:pPr>
      <w:r>
        <w:separator/>
      </w:r>
    </w:p>
  </w:endnote>
  <w:endnote w:type="continuationSeparator" w:id="0">
    <w:p w14:paraId="7D775AC7" w14:textId="77777777" w:rsidR="001E1C3B" w:rsidRDefault="001E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3608" w14:textId="77777777" w:rsidR="008C60B2" w:rsidRDefault="00014D6A">
    <w:pPr>
      <w:spacing w:after="0" w:line="259" w:lineRule="auto"/>
      <w:ind w:left="0" w:right="214"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361C" w14:textId="77777777" w:rsidR="008C60B2" w:rsidRDefault="00014D6A">
    <w:pPr>
      <w:spacing w:after="0" w:line="259" w:lineRule="auto"/>
      <w:ind w:left="0" w:right="214"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E262" w14:textId="77777777" w:rsidR="008C60B2" w:rsidRDefault="00014D6A">
    <w:pPr>
      <w:spacing w:after="0" w:line="259" w:lineRule="auto"/>
      <w:ind w:left="0" w:right="214"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84BB" w14:textId="77777777" w:rsidR="001E1C3B" w:rsidRDefault="001E1C3B">
      <w:pPr>
        <w:spacing w:after="0" w:line="259" w:lineRule="auto"/>
        <w:ind w:left="0" w:right="214" w:firstLine="0"/>
        <w:jc w:val="right"/>
      </w:pPr>
      <w:r>
        <w:separator/>
      </w:r>
    </w:p>
  </w:footnote>
  <w:footnote w:type="continuationSeparator" w:id="0">
    <w:p w14:paraId="7B8FD8F5" w14:textId="77777777" w:rsidR="001E1C3B" w:rsidRDefault="001E1C3B">
      <w:pPr>
        <w:spacing w:after="0" w:line="259" w:lineRule="auto"/>
        <w:ind w:left="0" w:right="214" w:firstLine="0"/>
        <w:jc w:val="righ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7AB6"/>
    <w:multiLevelType w:val="hybridMultilevel"/>
    <w:tmpl w:val="B052D09C"/>
    <w:lvl w:ilvl="0" w:tplc="9ABEE89E">
      <w:start w:val="3"/>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AE4C497C">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6DB8A3D0">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DAEE5FB4">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1AD81CA8">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DB944982">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607E3182">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ADDC53D2">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2FE4BA5A">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num w:numId="1" w16cid:durableId="153854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rEwNDcyM7Y0NzdS0lEKTi0uzszPAykwrgUAiZNdGSwAAAA="/>
  </w:docVars>
  <w:rsids>
    <w:rsidRoot w:val="008C60B2"/>
    <w:rsid w:val="00014D6A"/>
    <w:rsid w:val="000471EF"/>
    <w:rsid w:val="00064DBA"/>
    <w:rsid w:val="000731B1"/>
    <w:rsid w:val="000A009F"/>
    <w:rsid w:val="000A72B3"/>
    <w:rsid w:val="000C7E79"/>
    <w:rsid w:val="000F1B87"/>
    <w:rsid w:val="000F5C2B"/>
    <w:rsid w:val="001077D0"/>
    <w:rsid w:val="00107ED4"/>
    <w:rsid w:val="00115426"/>
    <w:rsid w:val="0013594F"/>
    <w:rsid w:val="00180A99"/>
    <w:rsid w:val="0018312B"/>
    <w:rsid w:val="001E1C3B"/>
    <w:rsid w:val="001E39EA"/>
    <w:rsid w:val="001E5782"/>
    <w:rsid w:val="001F2829"/>
    <w:rsid w:val="00212521"/>
    <w:rsid w:val="00220B01"/>
    <w:rsid w:val="00221F30"/>
    <w:rsid w:val="002223CA"/>
    <w:rsid w:val="00250571"/>
    <w:rsid w:val="00250A6D"/>
    <w:rsid w:val="0025501E"/>
    <w:rsid w:val="00275EDD"/>
    <w:rsid w:val="0028558B"/>
    <w:rsid w:val="002858AB"/>
    <w:rsid w:val="002D6B10"/>
    <w:rsid w:val="003062D6"/>
    <w:rsid w:val="00317B96"/>
    <w:rsid w:val="00323813"/>
    <w:rsid w:val="00364938"/>
    <w:rsid w:val="003A46FF"/>
    <w:rsid w:val="003C2A51"/>
    <w:rsid w:val="003D6CF2"/>
    <w:rsid w:val="00412E4B"/>
    <w:rsid w:val="004206D8"/>
    <w:rsid w:val="00422DB7"/>
    <w:rsid w:val="004423DF"/>
    <w:rsid w:val="0044424E"/>
    <w:rsid w:val="00461C8A"/>
    <w:rsid w:val="00467E84"/>
    <w:rsid w:val="004C0547"/>
    <w:rsid w:val="004C64AF"/>
    <w:rsid w:val="004F25DA"/>
    <w:rsid w:val="00500767"/>
    <w:rsid w:val="005016E8"/>
    <w:rsid w:val="0050330D"/>
    <w:rsid w:val="005D6A1F"/>
    <w:rsid w:val="005E1551"/>
    <w:rsid w:val="0062651F"/>
    <w:rsid w:val="00627441"/>
    <w:rsid w:val="006313D7"/>
    <w:rsid w:val="0069372D"/>
    <w:rsid w:val="006A3EFF"/>
    <w:rsid w:val="006D1695"/>
    <w:rsid w:val="00733637"/>
    <w:rsid w:val="007860AB"/>
    <w:rsid w:val="0079479A"/>
    <w:rsid w:val="007A28D0"/>
    <w:rsid w:val="007D3E36"/>
    <w:rsid w:val="007E1D9A"/>
    <w:rsid w:val="00821A07"/>
    <w:rsid w:val="0083163B"/>
    <w:rsid w:val="0086206F"/>
    <w:rsid w:val="0086797C"/>
    <w:rsid w:val="00871DCE"/>
    <w:rsid w:val="00875B39"/>
    <w:rsid w:val="008770FF"/>
    <w:rsid w:val="0088448C"/>
    <w:rsid w:val="00897B9A"/>
    <w:rsid w:val="008A0EF8"/>
    <w:rsid w:val="008A6D56"/>
    <w:rsid w:val="008B3F66"/>
    <w:rsid w:val="008B68A6"/>
    <w:rsid w:val="008C60B2"/>
    <w:rsid w:val="008F5BCF"/>
    <w:rsid w:val="00947F11"/>
    <w:rsid w:val="00974C5D"/>
    <w:rsid w:val="00983385"/>
    <w:rsid w:val="009C12F9"/>
    <w:rsid w:val="009C7423"/>
    <w:rsid w:val="00A02920"/>
    <w:rsid w:val="00A02F36"/>
    <w:rsid w:val="00A03D7E"/>
    <w:rsid w:val="00A56EF0"/>
    <w:rsid w:val="00A578AF"/>
    <w:rsid w:val="00A6420D"/>
    <w:rsid w:val="00A83EC8"/>
    <w:rsid w:val="00B13FE0"/>
    <w:rsid w:val="00B22524"/>
    <w:rsid w:val="00B45169"/>
    <w:rsid w:val="00B62EEE"/>
    <w:rsid w:val="00BD5D5C"/>
    <w:rsid w:val="00C137D2"/>
    <w:rsid w:val="00C17223"/>
    <w:rsid w:val="00C302D1"/>
    <w:rsid w:val="00C3085F"/>
    <w:rsid w:val="00C56CFF"/>
    <w:rsid w:val="00CE7100"/>
    <w:rsid w:val="00D40AC5"/>
    <w:rsid w:val="00D4215F"/>
    <w:rsid w:val="00D545DC"/>
    <w:rsid w:val="00D607F2"/>
    <w:rsid w:val="00D75246"/>
    <w:rsid w:val="00D94494"/>
    <w:rsid w:val="00D96EA2"/>
    <w:rsid w:val="00DA0201"/>
    <w:rsid w:val="00DA19D3"/>
    <w:rsid w:val="00DB027D"/>
    <w:rsid w:val="00E37353"/>
    <w:rsid w:val="00E82925"/>
    <w:rsid w:val="00E8676B"/>
    <w:rsid w:val="00EA0D9C"/>
    <w:rsid w:val="00EA7613"/>
    <w:rsid w:val="00EE17F4"/>
    <w:rsid w:val="00F0768C"/>
    <w:rsid w:val="00F220FD"/>
    <w:rsid w:val="00F34932"/>
    <w:rsid w:val="00F42019"/>
    <w:rsid w:val="00F615F6"/>
    <w:rsid w:val="00FB751E"/>
    <w:rsid w:val="00FD430A"/>
    <w:rsid w:val="00FF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2580"/>
  <w15:docId w15:val="{E2F738E1-B5DF-414B-AF35-CA964398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508" w:right="712" w:hanging="10"/>
      <w:jc w:val="both"/>
    </w:pPr>
    <w:rPr>
      <w:rFonts w:ascii="Cambria" w:eastAsia="Cambria" w:hAnsi="Cambria" w:cs="Cambria"/>
      <w:color w:val="000000"/>
      <w:sz w:val="18"/>
      <w:lang w:val="en-GB"/>
    </w:rPr>
  </w:style>
  <w:style w:type="paragraph" w:styleId="Heading1">
    <w:name w:val="heading 1"/>
    <w:next w:val="Normal"/>
    <w:link w:val="Heading1Char"/>
    <w:uiPriority w:val="9"/>
    <w:qFormat/>
    <w:pPr>
      <w:keepNext/>
      <w:keepLines/>
      <w:numPr>
        <w:numId w:val="1"/>
      </w:numPr>
      <w:spacing w:after="45"/>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0" w:lineRule="auto"/>
      <w:ind w:right="214" w:firstLine="222"/>
      <w:jc w:val="both"/>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Heading1Char">
    <w:name w:val="Heading 1 Char"/>
    <w:link w:val="Heading1"/>
    <w:rPr>
      <w:rFonts w:ascii="Cambria" w:eastAsia="Cambria" w:hAnsi="Cambria" w:cs="Cambria"/>
      <w:b/>
      <w:color w:val="000000"/>
      <w:sz w:val="29"/>
    </w:rPr>
  </w:style>
  <w:style w:type="character" w:customStyle="1" w:styleId="footnotemark">
    <w:name w:val="footnote mark"/>
    <w:hidden/>
    <w:rPr>
      <w:rFonts w:ascii="Cambria" w:eastAsia="Cambria" w:hAnsi="Cambria" w:cs="Cambria"/>
      <w:color w:val="000000"/>
      <w:sz w:val="16"/>
      <w:vertAlign w:val="superscript"/>
    </w:rPr>
  </w:style>
  <w:style w:type="paragraph" w:styleId="FootnoteText">
    <w:name w:val="footnote text"/>
    <w:basedOn w:val="Normal"/>
    <w:link w:val="FootnoteTextChar"/>
    <w:uiPriority w:val="99"/>
    <w:semiHidden/>
    <w:unhideWhenUsed/>
    <w:rsid w:val="00871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DCE"/>
    <w:rPr>
      <w:rFonts w:ascii="Cambria" w:eastAsia="Cambria" w:hAnsi="Cambria" w:cs="Cambria"/>
      <w:color w:val="000000"/>
      <w:sz w:val="20"/>
      <w:szCs w:val="20"/>
      <w:lang w:val="en-GB"/>
    </w:rPr>
  </w:style>
  <w:style w:type="character" w:styleId="FootnoteReference">
    <w:name w:val="footnote reference"/>
    <w:basedOn w:val="DefaultParagraphFont"/>
    <w:uiPriority w:val="99"/>
    <w:semiHidden/>
    <w:unhideWhenUsed/>
    <w:rsid w:val="00871DCE"/>
    <w:rPr>
      <w:vertAlign w:val="superscript"/>
    </w:rPr>
  </w:style>
  <w:style w:type="character" w:styleId="PlaceholderText">
    <w:name w:val="Placeholder Text"/>
    <w:basedOn w:val="DefaultParagraphFont"/>
    <w:uiPriority w:val="99"/>
    <w:semiHidden/>
    <w:rsid w:val="005016E8"/>
    <w:rPr>
      <w:color w:val="808080"/>
    </w:rPr>
  </w:style>
  <w:style w:type="character" w:styleId="CommentReference">
    <w:name w:val="annotation reference"/>
    <w:basedOn w:val="DefaultParagraphFont"/>
    <w:uiPriority w:val="99"/>
    <w:semiHidden/>
    <w:unhideWhenUsed/>
    <w:rsid w:val="001E39EA"/>
    <w:rPr>
      <w:sz w:val="16"/>
      <w:szCs w:val="16"/>
    </w:rPr>
  </w:style>
  <w:style w:type="paragraph" w:styleId="CommentText">
    <w:name w:val="annotation text"/>
    <w:basedOn w:val="Normal"/>
    <w:link w:val="CommentTextChar"/>
    <w:uiPriority w:val="99"/>
    <w:semiHidden/>
    <w:unhideWhenUsed/>
    <w:rsid w:val="001E39EA"/>
    <w:pPr>
      <w:spacing w:line="240" w:lineRule="auto"/>
    </w:pPr>
    <w:rPr>
      <w:sz w:val="20"/>
      <w:szCs w:val="20"/>
    </w:rPr>
  </w:style>
  <w:style w:type="character" w:customStyle="1" w:styleId="CommentTextChar">
    <w:name w:val="Comment Text Char"/>
    <w:basedOn w:val="DefaultParagraphFont"/>
    <w:link w:val="CommentText"/>
    <w:uiPriority w:val="99"/>
    <w:semiHidden/>
    <w:rsid w:val="001E39EA"/>
    <w:rPr>
      <w:rFonts w:ascii="Cambria" w:eastAsia="Cambria" w:hAnsi="Cambria" w:cs="Cambria"/>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E39EA"/>
    <w:rPr>
      <w:b/>
      <w:bCs/>
    </w:rPr>
  </w:style>
  <w:style w:type="character" w:customStyle="1" w:styleId="CommentSubjectChar">
    <w:name w:val="Comment Subject Char"/>
    <w:basedOn w:val="CommentTextChar"/>
    <w:link w:val="CommentSubject"/>
    <w:uiPriority w:val="99"/>
    <w:semiHidden/>
    <w:rsid w:val="001E39EA"/>
    <w:rPr>
      <w:rFonts w:ascii="Cambria" w:eastAsia="Cambria" w:hAnsi="Cambria" w:cs="Cambria"/>
      <w:b/>
      <w:bCs/>
      <w:color w:val="000000"/>
      <w:sz w:val="20"/>
      <w:szCs w:val="20"/>
      <w:lang w:val="en-GB"/>
    </w:rPr>
  </w:style>
  <w:style w:type="paragraph" w:styleId="Revision">
    <w:name w:val="Revision"/>
    <w:hidden/>
    <w:uiPriority w:val="99"/>
    <w:semiHidden/>
    <w:rsid w:val="00947F11"/>
    <w:pPr>
      <w:spacing w:after="0" w:line="240" w:lineRule="auto"/>
    </w:pPr>
    <w:rPr>
      <w:rFonts w:ascii="Cambria" w:eastAsia="Cambria" w:hAnsi="Cambria" w:cs="Cambria"/>
      <w:color w:val="00000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E133411490B44992608AB3ADE2387" ma:contentTypeVersion="3" ma:contentTypeDescription="Create a new document." ma:contentTypeScope="" ma:versionID="084e70cd46685f3f039dc79a55f4e2f4">
  <xsd:schema xmlns:xsd="http://www.w3.org/2001/XMLSchema" xmlns:xs="http://www.w3.org/2001/XMLSchema" xmlns:p="http://schemas.microsoft.com/office/2006/metadata/properties" xmlns:ns3="6bf17449-5597-4a26-bdc5-54f0e877deb3" targetNamespace="http://schemas.microsoft.com/office/2006/metadata/properties" ma:root="true" ma:fieldsID="9a8bf7997d71ff89ae2a905122c00d16" ns3:_="">
    <xsd:import namespace="6bf17449-5597-4a26-bdc5-54f0e877deb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7449-5597-4a26-bdc5-54f0e877d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C1399-7FB7-46FD-B102-6D27AE4B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17449-5597-4a26-bdc5-54f0e877d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1A85B-B117-4878-8D64-F3BA86403BF9}">
  <ds:schemaRefs>
    <ds:schemaRef ds:uri="http://schemas.openxmlformats.org/officeDocument/2006/bibliography"/>
  </ds:schemaRefs>
</ds:datastoreItem>
</file>

<file path=customXml/itemProps3.xml><?xml version="1.0" encoding="utf-8"?>
<ds:datastoreItem xmlns:ds="http://schemas.openxmlformats.org/officeDocument/2006/customXml" ds:itemID="{2C18509D-6C60-420D-9946-C9D7DEDB78B1}">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6bf17449-5597-4a26-bdc5-54f0e877deb3"/>
    <ds:schemaRef ds:uri="http://schemas.microsoft.com/office/2006/metadata/properties"/>
  </ds:schemaRefs>
</ds:datastoreItem>
</file>

<file path=customXml/itemProps4.xml><?xml version="1.0" encoding="utf-8"?>
<ds:datastoreItem xmlns:ds="http://schemas.openxmlformats.org/officeDocument/2006/customXml" ds:itemID="{42E99353-56E8-4439-B72B-FD313ECC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7521</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Thomas</dc:creator>
  <cp:keywords/>
  <cp:lastModifiedBy>Manning, Thomas</cp:lastModifiedBy>
  <cp:revision>2</cp:revision>
  <dcterms:created xsi:type="dcterms:W3CDTF">2023-11-19T14:48:00Z</dcterms:created>
  <dcterms:modified xsi:type="dcterms:W3CDTF">2023-11-19T14:48:00Z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0x010100A44E133411490B44992608AB3ADE2387</vt:lpwstr>
  </property>
</Properties>
</file>