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01ADA" w14:textId="1B31053C" w:rsidR="003C47ED" w:rsidRPr="004F47FE" w:rsidRDefault="003C47ED" w:rsidP="003C47ED">
      <w:pPr>
        <w:spacing w:line="480" w:lineRule="auto"/>
        <w:jc w:val="center"/>
        <w:rPr>
          <w:rFonts w:ascii="Times New Roman" w:hAnsi="Times New Roman" w:cs="Times New Roman"/>
          <w:sz w:val="24"/>
          <w:szCs w:val="24"/>
        </w:rPr>
      </w:pPr>
      <w:r w:rsidRPr="004F47FE">
        <w:rPr>
          <w:rFonts w:ascii="Times New Roman" w:hAnsi="Times New Roman" w:cs="Times New Roman"/>
          <w:sz w:val="24"/>
          <w:szCs w:val="24"/>
        </w:rPr>
        <w:t>Classic Psychedelics in Translational Research: Addressing Epistemic Challenges from Bench to Bedside</w:t>
      </w:r>
    </w:p>
    <w:p w14:paraId="342303B3" w14:textId="77777777" w:rsidR="003C47ED" w:rsidRPr="004F47FE" w:rsidRDefault="003C47ED" w:rsidP="003C47ED">
      <w:pPr>
        <w:rPr>
          <w:rFonts w:ascii="Times New Roman" w:hAnsi="Times New Roman" w:cs="Times New Roman"/>
          <w:sz w:val="24"/>
          <w:szCs w:val="24"/>
        </w:rPr>
      </w:pPr>
    </w:p>
    <w:p w14:paraId="3E51B016" w14:textId="77777777" w:rsidR="003C47ED" w:rsidRPr="004F47FE" w:rsidRDefault="003C47ED" w:rsidP="003C47ED">
      <w:pPr>
        <w:jc w:val="center"/>
        <w:rPr>
          <w:rFonts w:ascii="Times New Roman" w:hAnsi="Times New Roman" w:cs="Times New Roman"/>
          <w:sz w:val="24"/>
          <w:szCs w:val="24"/>
        </w:rPr>
      </w:pPr>
      <w:proofErr w:type="spellStart"/>
      <w:r w:rsidRPr="004F47FE">
        <w:rPr>
          <w:rFonts w:ascii="Times New Roman" w:hAnsi="Times New Roman" w:cs="Times New Roman"/>
          <w:sz w:val="24"/>
          <w:szCs w:val="24"/>
        </w:rPr>
        <w:t>Jaipreet</w:t>
      </w:r>
      <w:proofErr w:type="spellEnd"/>
      <w:r w:rsidRPr="004F47FE">
        <w:rPr>
          <w:rFonts w:ascii="Times New Roman" w:hAnsi="Times New Roman" w:cs="Times New Roman"/>
          <w:sz w:val="24"/>
          <w:szCs w:val="24"/>
        </w:rPr>
        <w:t xml:space="preserve"> </w:t>
      </w:r>
      <w:proofErr w:type="spellStart"/>
      <w:proofErr w:type="gramStart"/>
      <w:r w:rsidRPr="004F47FE">
        <w:rPr>
          <w:rFonts w:ascii="Times New Roman" w:hAnsi="Times New Roman" w:cs="Times New Roman"/>
          <w:sz w:val="24"/>
          <w:szCs w:val="24"/>
        </w:rPr>
        <w:t>Mattu</w:t>
      </w:r>
      <w:r w:rsidRPr="004F47FE">
        <w:rPr>
          <w:rFonts w:ascii="Times New Roman" w:hAnsi="Times New Roman" w:cs="Times New Roman"/>
          <w:sz w:val="24"/>
          <w:szCs w:val="24"/>
          <w:vertAlign w:val="superscript"/>
        </w:rPr>
        <w:t>a,b</w:t>
      </w:r>
      <w:proofErr w:type="spellEnd"/>
      <w:proofErr w:type="gramEnd"/>
      <w:r w:rsidRPr="004F47FE">
        <w:rPr>
          <w:rFonts w:ascii="Times New Roman" w:hAnsi="Times New Roman" w:cs="Times New Roman"/>
          <w:sz w:val="24"/>
          <w:szCs w:val="24"/>
        </w:rPr>
        <w:t xml:space="preserve"> </w:t>
      </w:r>
    </w:p>
    <w:p w14:paraId="6DE36025" w14:textId="00DD03F2" w:rsidR="003C47ED" w:rsidRPr="004F47FE" w:rsidRDefault="003C47ED" w:rsidP="00891B24">
      <w:pPr>
        <w:jc w:val="center"/>
        <w:rPr>
          <w:rFonts w:ascii="Times New Roman" w:hAnsi="Times New Roman" w:cs="Times New Roman"/>
          <w:sz w:val="24"/>
          <w:szCs w:val="24"/>
        </w:rPr>
      </w:pPr>
      <w:r w:rsidRPr="004F47FE">
        <w:rPr>
          <w:rFonts w:ascii="Times New Roman" w:hAnsi="Times New Roman" w:cs="Times New Roman"/>
          <w:sz w:val="24"/>
          <w:szCs w:val="24"/>
        </w:rPr>
        <w:t xml:space="preserve">Jacqueline </w:t>
      </w:r>
      <w:proofErr w:type="spellStart"/>
      <w:proofErr w:type="gramStart"/>
      <w:r w:rsidRPr="004F47FE">
        <w:rPr>
          <w:rFonts w:ascii="Times New Roman" w:hAnsi="Times New Roman" w:cs="Times New Roman"/>
          <w:sz w:val="24"/>
          <w:szCs w:val="24"/>
        </w:rPr>
        <w:t>Sullivan</w:t>
      </w:r>
      <w:r w:rsidRPr="004F47FE">
        <w:rPr>
          <w:rFonts w:ascii="Times New Roman" w:hAnsi="Times New Roman" w:cs="Times New Roman"/>
          <w:sz w:val="24"/>
          <w:szCs w:val="24"/>
          <w:vertAlign w:val="superscript"/>
        </w:rPr>
        <w:t>a,b</w:t>
      </w:r>
      <w:proofErr w:type="gramEnd"/>
      <w:r w:rsidRPr="004F47FE">
        <w:rPr>
          <w:rFonts w:ascii="Times New Roman" w:hAnsi="Times New Roman" w:cs="Times New Roman"/>
          <w:sz w:val="24"/>
          <w:szCs w:val="24"/>
          <w:vertAlign w:val="superscript"/>
        </w:rPr>
        <w:t>,c</w:t>
      </w:r>
      <w:proofErr w:type="spellEnd"/>
      <w:r w:rsidRPr="004F47FE">
        <w:rPr>
          <w:rStyle w:val="FootnoteReference"/>
          <w:rFonts w:ascii="Times New Roman" w:hAnsi="Times New Roman" w:cs="Times New Roman"/>
          <w:sz w:val="24"/>
          <w:szCs w:val="24"/>
        </w:rPr>
        <w:footnoteReference w:customMarkFollows="1" w:id="1"/>
        <w:t>†</w:t>
      </w:r>
    </w:p>
    <w:p w14:paraId="46EC6CFE" w14:textId="41F90B70" w:rsidR="003C47ED" w:rsidRPr="004F47FE" w:rsidRDefault="003C47ED" w:rsidP="003C47ED">
      <w:pPr>
        <w:rPr>
          <w:rFonts w:ascii="Times New Roman" w:hAnsi="Times New Roman" w:cs="Times New Roman"/>
          <w:sz w:val="24"/>
          <w:szCs w:val="24"/>
        </w:rPr>
      </w:pPr>
    </w:p>
    <w:p w14:paraId="0A389C5C" w14:textId="38D332A4" w:rsidR="00891B24" w:rsidRPr="004F47FE" w:rsidRDefault="00891B24" w:rsidP="003C47ED">
      <w:pPr>
        <w:rPr>
          <w:rFonts w:ascii="Times New Roman" w:hAnsi="Times New Roman" w:cs="Times New Roman"/>
          <w:sz w:val="24"/>
          <w:szCs w:val="24"/>
        </w:rPr>
      </w:pPr>
    </w:p>
    <w:p w14:paraId="194A806B" w14:textId="5A2D3D3F" w:rsidR="00891B24" w:rsidRPr="004F47FE" w:rsidRDefault="00891B24" w:rsidP="003C47ED">
      <w:pPr>
        <w:rPr>
          <w:rFonts w:ascii="Times New Roman" w:hAnsi="Times New Roman" w:cs="Times New Roman"/>
          <w:sz w:val="24"/>
          <w:szCs w:val="24"/>
        </w:rPr>
      </w:pPr>
    </w:p>
    <w:p w14:paraId="14937274" w14:textId="77777777" w:rsidR="00891B24" w:rsidRPr="004F47FE" w:rsidRDefault="00891B24" w:rsidP="003C47ED">
      <w:pPr>
        <w:rPr>
          <w:rFonts w:ascii="Times New Roman" w:hAnsi="Times New Roman" w:cs="Times New Roman"/>
          <w:sz w:val="24"/>
          <w:szCs w:val="24"/>
        </w:rPr>
      </w:pPr>
    </w:p>
    <w:p w14:paraId="771E285B" w14:textId="77777777" w:rsidR="003C47ED" w:rsidRPr="004F47FE" w:rsidRDefault="003C47ED" w:rsidP="003C47ED">
      <w:pPr>
        <w:rPr>
          <w:rFonts w:ascii="Times New Roman" w:hAnsi="Times New Roman" w:cs="Times New Roman"/>
          <w:sz w:val="24"/>
          <w:szCs w:val="24"/>
        </w:rPr>
      </w:pPr>
    </w:p>
    <w:p w14:paraId="5AFF3453" w14:textId="57C6C3A3" w:rsidR="003C47ED" w:rsidRPr="004F47FE" w:rsidRDefault="00891B24" w:rsidP="00891B24">
      <w:pPr>
        <w:jc w:val="center"/>
        <w:rPr>
          <w:rFonts w:ascii="Times New Roman" w:hAnsi="Times New Roman" w:cs="Times New Roman"/>
          <w:b/>
          <w:bCs/>
          <w:sz w:val="24"/>
          <w:szCs w:val="24"/>
        </w:rPr>
      </w:pPr>
      <w:r w:rsidRPr="004F47FE">
        <w:rPr>
          <w:rFonts w:ascii="Times New Roman" w:hAnsi="Times New Roman" w:cs="Times New Roman"/>
          <w:b/>
          <w:bCs/>
          <w:sz w:val="24"/>
          <w:szCs w:val="24"/>
        </w:rPr>
        <w:t>Author Note</w:t>
      </w:r>
    </w:p>
    <w:p w14:paraId="0B874B5E" w14:textId="77777777" w:rsidR="003C47ED" w:rsidRPr="004F47FE" w:rsidRDefault="003C47ED" w:rsidP="003C47ED">
      <w:pPr>
        <w:rPr>
          <w:rFonts w:ascii="Times New Roman" w:hAnsi="Times New Roman" w:cs="Times New Roman"/>
          <w:sz w:val="24"/>
          <w:szCs w:val="24"/>
        </w:rPr>
      </w:pPr>
    </w:p>
    <w:p w14:paraId="6063083F" w14:textId="0B68325F" w:rsidR="003C47ED" w:rsidRPr="004F47FE" w:rsidRDefault="003C47ED" w:rsidP="003C47ED">
      <w:pPr>
        <w:spacing w:line="480" w:lineRule="auto"/>
        <w:rPr>
          <w:rFonts w:ascii="Times New Roman" w:hAnsi="Times New Roman" w:cs="Times New Roman"/>
          <w:sz w:val="24"/>
          <w:szCs w:val="24"/>
        </w:rPr>
      </w:pPr>
      <w:proofErr w:type="spellStart"/>
      <w:r w:rsidRPr="004F47FE">
        <w:rPr>
          <w:rFonts w:ascii="Times New Roman" w:hAnsi="Times New Roman" w:cs="Times New Roman"/>
          <w:sz w:val="24"/>
          <w:szCs w:val="24"/>
          <w:vertAlign w:val="superscript"/>
        </w:rPr>
        <w:t>a</w:t>
      </w:r>
      <w:r w:rsidRPr="004F47FE">
        <w:rPr>
          <w:rFonts w:ascii="Times New Roman" w:hAnsi="Times New Roman" w:cs="Times New Roman"/>
          <w:sz w:val="24"/>
          <w:szCs w:val="24"/>
        </w:rPr>
        <w:t>Department</w:t>
      </w:r>
      <w:proofErr w:type="spellEnd"/>
      <w:r w:rsidRPr="004F47FE">
        <w:rPr>
          <w:rFonts w:ascii="Times New Roman" w:hAnsi="Times New Roman" w:cs="Times New Roman"/>
          <w:sz w:val="24"/>
          <w:szCs w:val="24"/>
        </w:rPr>
        <w:t xml:space="preserve"> of Philosophy, </w:t>
      </w:r>
      <w:proofErr w:type="spellStart"/>
      <w:r w:rsidRPr="004F47FE">
        <w:rPr>
          <w:rFonts w:ascii="Times New Roman" w:hAnsi="Times New Roman" w:cs="Times New Roman"/>
          <w:sz w:val="24"/>
          <w:szCs w:val="24"/>
          <w:vertAlign w:val="superscript"/>
        </w:rPr>
        <w:t>b</w:t>
      </w:r>
      <w:r w:rsidRPr="004F47FE">
        <w:rPr>
          <w:rFonts w:ascii="Times New Roman" w:hAnsi="Times New Roman" w:cs="Times New Roman"/>
          <w:sz w:val="24"/>
          <w:szCs w:val="24"/>
        </w:rPr>
        <w:t>Rotman</w:t>
      </w:r>
      <w:proofErr w:type="spellEnd"/>
      <w:r w:rsidRPr="004F47FE">
        <w:rPr>
          <w:rFonts w:ascii="Times New Roman" w:hAnsi="Times New Roman" w:cs="Times New Roman"/>
          <w:sz w:val="24"/>
          <w:szCs w:val="24"/>
        </w:rPr>
        <w:t xml:space="preserve"> Institute of Philosophy, </w:t>
      </w:r>
      <w:proofErr w:type="spellStart"/>
      <w:r w:rsidRPr="004F47FE">
        <w:rPr>
          <w:rFonts w:ascii="Times New Roman" w:hAnsi="Times New Roman" w:cs="Times New Roman"/>
          <w:sz w:val="24"/>
          <w:szCs w:val="24"/>
          <w:vertAlign w:val="superscript"/>
        </w:rPr>
        <w:t>c</w:t>
      </w:r>
      <w:r w:rsidR="0007657A" w:rsidRPr="004F47FE">
        <w:rPr>
          <w:rFonts w:ascii="Times New Roman" w:hAnsi="Times New Roman" w:cs="Times New Roman"/>
          <w:sz w:val="24"/>
          <w:szCs w:val="24"/>
        </w:rPr>
        <w:t>Western</w:t>
      </w:r>
      <w:proofErr w:type="spellEnd"/>
      <w:r w:rsidR="0007657A" w:rsidRPr="004F47FE">
        <w:rPr>
          <w:rFonts w:ascii="Times New Roman" w:hAnsi="Times New Roman" w:cs="Times New Roman"/>
          <w:sz w:val="24"/>
          <w:szCs w:val="24"/>
        </w:rPr>
        <w:t xml:space="preserve"> Institute for Neuroscience</w:t>
      </w:r>
      <w:r w:rsidRPr="004F47FE">
        <w:rPr>
          <w:rFonts w:ascii="Times New Roman" w:hAnsi="Times New Roman" w:cs="Times New Roman"/>
          <w:sz w:val="24"/>
          <w:szCs w:val="24"/>
        </w:rPr>
        <w:t>, University of Western Ontario, 7170 Western Interdisciplinary Research Building, 1151 Richmond St., London Ontario, CANADA N6A 5B8</w:t>
      </w:r>
    </w:p>
    <w:p w14:paraId="52405471" w14:textId="77777777" w:rsidR="003C47ED" w:rsidRPr="004F47FE" w:rsidRDefault="003C47ED" w:rsidP="003C47ED">
      <w:pPr>
        <w:spacing w:line="240" w:lineRule="auto"/>
        <w:rPr>
          <w:rFonts w:ascii="Times New Roman" w:hAnsi="Times New Roman" w:cs="Times New Roman"/>
          <w:sz w:val="24"/>
          <w:szCs w:val="24"/>
        </w:rPr>
      </w:pPr>
      <w:r w:rsidRPr="004F47FE">
        <w:rPr>
          <w:rFonts w:ascii="Times New Roman" w:hAnsi="Times New Roman" w:cs="Times New Roman"/>
          <w:sz w:val="24"/>
          <w:szCs w:val="24"/>
        </w:rPr>
        <w:t>Correspondence to: jmattu@uwo.ca</w:t>
      </w:r>
    </w:p>
    <w:p w14:paraId="08F4610D" w14:textId="77777777" w:rsidR="003C47ED" w:rsidRPr="004F47FE" w:rsidRDefault="003C47ED" w:rsidP="003C47ED">
      <w:pPr>
        <w:spacing w:line="240" w:lineRule="auto"/>
        <w:rPr>
          <w:rFonts w:ascii="Times New Roman" w:hAnsi="Times New Roman" w:cs="Times New Roman"/>
          <w:sz w:val="24"/>
          <w:szCs w:val="24"/>
        </w:rPr>
      </w:pPr>
    </w:p>
    <w:p w14:paraId="1C23DB45" w14:textId="77777777" w:rsidR="003C47ED" w:rsidRPr="004F47FE" w:rsidRDefault="003C47ED" w:rsidP="009F3B1F">
      <w:pPr>
        <w:spacing w:line="240" w:lineRule="auto"/>
        <w:ind w:left="360" w:hanging="360"/>
        <w:rPr>
          <w:rFonts w:ascii="Times New Roman" w:hAnsi="Times New Roman" w:cs="Times New Roman"/>
          <w:b/>
          <w:bCs/>
          <w:sz w:val="24"/>
          <w:szCs w:val="24"/>
          <w:lang w:val="en-GB"/>
        </w:rPr>
      </w:pPr>
    </w:p>
    <w:p w14:paraId="1D05B4FC" w14:textId="77777777" w:rsidR="003C47ED" w:rsidRPr="004F47FE" w:rsidRDefault="003C47ED" w:rsidP="009F3B1F">
      <w:pPr>
        <w:spacing w:line="240" w:lineRule="auto"/>
        <w:ind w:left="360" w:hanging="360"/>
        <w:rPr>
          <w:rFonts w:ascii="Times New Roman" w:hAnsi="Times New Roman" w:cs="Times New Roman"/>
          <w:b/>
          <w:bCs/>
          <w:sz w:val="24"/>
          <w:szCs w:val="24"/>
          <w:lang w:val="en-GB"/>
        </w:rPr>
      </w:pPr>
    </w:p>
    <w:p w14:paraId="57E331C4" w14:textId="77777777" w:rsidR="00891B24" w:rsidRPr="004F47FE" w:rsidRDefault="00891B24" w:rsidP="00891B24">
      <w:pPr>
        <w:spacing w:line="240" w:lineRule="auto"/>
        <w:rPr>
          <w:rFonts w:ascii="Times New Roman" w:hAnsi="Times New Roman" w:cs="Times New Roman"/>
          <w:b/>
          <w:bCs/>
          <w:sz w:val="24"/>
          <w:szCs w:val="24"/>
          <w:lang w:val="en-GB"/>
        </w:rPr>
      </w:pPr>
    </w:p>
    <w:p w14:paraId="22CBB47E" w14:textId="39ED18F5" w:rsidR="00A41D6D" w:rsidRPr="004F47FE" w:rsidRDefault="00A41D6D" w:rsidP="00891B24">
      <w:pPr>
        <w:spacing w:line="240" w:lineRule="auto"/>
        <w:rPr>
          <w:rFonts w:ascii="Times New Roman" w:hAnsi="Times New Roman" w:cs="Times New Roman"/>
          <w:b/>
          <w:bCs/>
          <w:sz w:val="24"/>
          <w:szCs w:val="24"/>
          <w:lang w:val="en-GB"/>
        </w:rPr>
      </w:pPr>
      <w:r w:rsidRPr="004F47FE">
        <w:rPr>
          <w:rFonts w:ascii="Times New Roman" w:hAnsi="Times New Roman" w:cs="Times New Roman"/>
          <w:b/>
          <w:bCs/>
          <w:sz w:val="24"/>
          <w:szCs w:val="24"/>
          <w:lang w:val="en-GB"/>
        </w:rPr>
        <w:t>Abstract</w:t>
      </w:r>
    </w:p>
    <w:p w14:paraId="334D02A7" w14:textId="6FF40735" w:rsidR="00CE4600" w:rsidRPr="004F47FE" w:rsidRDefault="00911C03" w:rsidP="00CE4600">
      <w:pPr>
        <w:spacing w:line="240" w:lineRule="auto"/>
        <w:rPr>
          <w:rFonts w:ascii="Times New Roman" w:eastAsia="Times New Roman" w:hAnsi="Times New Roman" w:cs="Times New Roman"/>
          <w:sz w:val="24"/>
          <w:szCs w:val="24"/>
          <w:lang w:val="en-GB"/>
        </w:rPr>
      </w:pPr>
      <w:bookmarkStart w:id="0" w:name="_Hlk98507973"/>
      <w:bookmarkStart w:id="1" w:name="_Hlk110630696"/>
      <w:bookmarkStart w:id="2" w:name="_Hlk98512363"/>
      <w:r w:rsidRPr="004F47FE">
        <w:rPr>
          <w:rFonts w:ascii="Times New Roman" w:hAnsi="Times New Roman" w:cs="Times New Roman"/>
          <w:sz w:val="24"/>
          <w:szCs w:val="24"/>
          <w:lang w:val="en-GB"/>
        </w:rPr>
        <w:t xml:space="preserve">In the last decade alone, a growing body of preliminary evidence suggests </w:t>
      </w:r>
      <w:r w:rsidRPr="004F47FE">
        <w:rPr>
          <w:rFonts w:ascii="Times New Roman" w:eastAsia="Times New Roman" w:hAnsi="Times New Roman" w:cs="Times New Roman"/>
          <w:sz w:val="24"/>
          <w:szCs w:val="24"/>
          <w:lang w:val="en-GB"/>
        </w:rPr>
        <w:t xml:space="preserve">that classic psychedelics (CPs) can rapidly and durably ameliorate symptoms and cognitive deficits associated with depression. </w:t>
      </w:r>
      <w:r w:rsidR="00CE4600" w:rsidRPr="004F47FE">
        <w:rPr>
          <w:rFonts w:ascii="Times New Roman" w:eastAsia="Times New Roman" w:hAnsi="Times New Roman" w:cs="Times New Roman"/>
          <w:sz w:val="24"/>
          <w:szCs w:val="24"/>
          <w:lang w:val="en-GB"/>
        </w:rPr>
        <w:t xml:space="preserve">However, the mechanisms by which CPs work </w:t>
      </w:r>
      <w:r w:rsidR="00300003" w:rsidRPr="004F47FE">
        <w:rPr>
          <w:rFonts w:ascii="Times New Roman" w:eastAsia="Times New Roman" w:hAnsi="Times New Roman" w:cs="Times New Roman"/>
          <w:sz w:val="24"/>
          <w:szCs w:val="24"/>
          <w:lang w:val="en-GB"/>
        </w:rPr>
        <w:t>i</w:t>
      </w:r>
      <w:r w:rsidR="00CE4600" w:rsidRPr="004F47FE">
        <w:rPr>
          <w:rFonts w:ascii="Times New Roman" w:eastAsia="Times New Roman" w:hAnsi="Times New Roman" w:cs="Times New Roman"/>
          <w:sz w:val="24"/>
          <w:szCs w:val="24"/>
          <w:lang w:val="en-GB"/>
        </w:rPr>
        <w:t xml:space="preserve">n the brain are not well understood. Rodent translational research, in which experimental findings from rodents are translated to humans, is fundamental in achieving this goal. This chapter focuses on a representative subset of human and rodent studies </w:t>
      </w:r>
      <w:r w:rsidR="00CE4600" w:rsidRPr="004F47FE">
        <w:rPr>
          <w:rFonts w:ascii="Times New Roman" w:hAnsi="Times New Roman" w:cs="Times New Roman"/>
          <w:sz w:val="24"/>
          <w:szCs w:val="24"/>
          <w:lang w:val="en-GB"/>
        </w:rPr>
        <w:t xml:space="preserve">investigating CPs for depression, including the </w:t>
      </w:r>
      <w:bookmarkStart w:id="3" w:name="_Hlk111060632"/>
      <w:r w:rsidR="00CE4600" w:rsidRPr="004F47FE">
        <w:rPr>
          <w:rFonts w:ascii="Times New Roman" w:hAnsi="Times New Roman" w:cs="Times New Roman"/>
          <w:sz w:val="24"/>
          <w:szCs w:val="24"/>
          <w:lang w:val="en-GB"/>
        </w:rPr>
        <w:t xml:space="preserve">various lines of research </w:t>
      </w:r>
      <w:bookmarkEnd w:id="3"/>
      <w:r w:rsidR="00CE4600" w:rsidRPr="004F47FE">
        <w:rPr>
          <w:rFonts w:ascii="Times New Roman" w:hAnsi="Times New Roman" w:cs="Times New Roman"/>
          <w:sz w:val="24"/>
          <w:szCs w:val="24"/>
          <w:lang w:val="en-GB"/>
        </w:rPr>
        <w:t>that have been initiated to understand how they work.</w:t>
      </w:r>
      <w:r w:rsidR="00CE4600" w:rsidRPr="004F47FE">
        <w:rPr>
          <w:rFonts w:ascii="Times New Roman" w:eastAsia="Times New Roman" w:hAnsi="Times New Roman" w:cs="Times New Roman"/>
          <w:sz w:val="24"/>
          <w:szCs w:val="24"/>
          <w:lang w:val="en-GB"/>
        </w:rPr>
        <w:t xml:space="preserve"> Our aim is to show that in addition to epistemic challenges that scientists face in translating findings from rodents to humans, there is also mismatch between experimental approaches used to investigate CPs in humans and rodents. </w:t>
      </w:r>
      <w:r w:rsidR="00CE36C0" w:rsidRPr="004F47FE">
        <w:rPr>
          <w:rFonts w:ascii="Times New Roman" w:eastAsia="Times New Roman" w:hAnsi="Times New Roman" w:cs="Times New Roman"/>
          <w:sz w:val="24"/>
          <w:szCs w:val="24"/>
          <w:lang w:val="en-GB"/>
        </w:rPr>
        <w:t>We thus show c</w:t>
      </w:r>
      <w:r w:rsidR="00CE4600" w:rsidRPr="004F47FE">
        <w:rPr>
          <w:rFonts w:ascii="Times New Roman" w:eastAsia="Times New Roman" w:hAnsi="Times New Roman" w:cs="Times New Roman"/>
          <w:sz w:val="24"/>
          <w:szCs w:val="24"/>
          <w:lang w:val="en-GB"/>
        </w:rPr>
        <w:t>urrent experimental practices</w:t>
      </w:r>
      <w:r w:rsidR="00CE36C0" w:rsidRPr="004F47FE">
        <w:rPr>
          <w:rFonts w:ascii="Times New Roman" w:eastAsia="Times New Roman" w:hAnsi="Times New Roman" w:cs="Times New Roman"/>
          <w:sz w:val="24"/>
          <w:szCs w:val="24"/>
          <w:lang w:val="en-GB"/>
        </w:rPr>
        <w:t xml:space="preserve"> are </w:t>
      </w:r>
      <w:r w:rsidR="00CE4600" w:rsidRPr="004F47FE">
        <w:rPr>
          <w:rFonts w:ascii="Times New Roman" w:eastAsia="Times New Roman" w:hAnsi="Times New Roman" w:cs="Times New Roman"/>
          <w:sz w:val="24"/>
          <w:szCs w:val="24"/>
          <w:lang w:val="en-GB"/>
        </w:rPr>
        <w:t>not conducive to mechanistic discovery. We end with a set of positive proposals to</w:t>
      </w:r>
      <w:r w:rsidR="00CE4600" w:rsidRPr="004F47FE">
        <w:rPr>
          <w:rFonts w:ascii="Times New Roman" w:hAnsi="Times New Roman" w:cs="Times New Roman"/>
          <w:sz w:val="24"/>
          <w:szCs w:val="24"/>
          <w:lang w:val="en-GB"/>
        </w:rPr>
        <w:t xml:space="preserve"> expedite the drive to translate CPs into effective treatments for depression.</w:t>
      </w:r>
    </w:p>
    <w:bookmarkEnd w:id="0"/>
    <w:bookmarkEnd w:id="1"/>
    <w:p w14:paraId="220727AA" w14:textId="77777777" w:rsidR="0027498F" w:rsidRPr="004F47FE" w:rsidRDefault="0027498F" w:rsidP="009F3B1F">
      <w:pPr>
        <w:spacing w:line="240" w:lineRule="auto"/>
        <w:rPr>
          <w:rFonts w:ascii="Times New Roman" w:hAnsi="Times New Roman" w:cs="Times New Roman"/>
          <w:sz w:val="24"/>
          <w:szCs w:val="24"/>
          <w:lang w:val="en-GB"/>
        </w:rPr>
      </w:pPr>
    </w:p>
    <w:p w14:paraId="106B9B92" w14:textId="12E8141F" w:rsidR="00901D27" w:rsidRPr="004F47FE" w:rsidRDefault="0027498F" w:rsidP="009F3B1F">
      <w:pPr>
        <w:spacing w:line="240" w:lineRule="auto"/>
        <w:rPr>
          <w:rFonts w:ascii="Times New Roman" w:eastAsia="Times New Roman" w:hAnsi="Times New Roman" w:cs="Times New Roman"/>
          <w:sz w:val="24"/>
          <w:szCs w:val="24"/>
          <w:lang w:val="en-GB"/>
        </w:rPr>
      </w:pPr>
      <w:r w:rsidRPr="004F47FE">
        <w:rPr>
          <w:rFonts w:ascii="Times New Roman" w:hAnsi="Times New Roman" w:cs="Times New Roman"/>
          <w:i/>
          <w:iCs/>
          <w:sz w:val="24"/>
          <w:szCs w:val="24"/>
          <w:lang w:val="en-GB"/>
        </w:rPr>
        <w:t>Keywords</w:t>
      </w:r>
      <w:r w:rsidRPr="004F47FE">
        <w:rPr>
          <w:rFonts w:ascii="Times New Roman" w:hAnsi="Times New Roman" w:cs="Times New Roman"/>
          <w:sz w:val="24"/>
          <w:szCs w:val="24"/>
          <w:lang w:val="en-GB"/>
        </w:rPr>
        <w:t>:</w:t>
      </w:r>
      <w:r w:rsidR="0062799B" w:rsidRPr="004F47FE">
        <w:rPr>
          <w:rFonts w:ascii="Times New Roman" w:hAnsi="Times New Roman" w:cs="Times New Roman"/>
          <w:sz w:val="24"/>
          <w:szCs w:val="24"/>
          <w:lang w:val="en-GB"/>
        </w:rPr>
        <w:t xml:space="preserve"> </w:t>
      </w:r>
      <w:r w:rsidR="00514D7E" w:rsidRPr="004F47FE">
        <w:rPr>
          <w:rFonts w:ascii="Times New Roman" w:hAnsi="Times New Roman" w:cs="Times New Roman"/>
          <w:sz w:val="24"/>
          <w:szCs w:val="24"/>
          <w:lang w:val="en-GB"/>
        </w:rPr>
        <w:t>c</w:t>
      </w:r>
      <w:r w:rsidR="0062799B" w:rsidRPr="004F47FE">
        <w:rPr>
          <w:rFonts w:ascii="Times New Roman" w:hAnsi="Times New Roman" w:cs="Times New Roman"/>
          <w:sz w:val="24"/>
          <w:szCs w:val="24"/>
          <w:lang w:val="en-GB"/>
        </w:rPr>
        <w:t xml:space="preserve">lassic psychedelics, </w:t>
      </w:r>
      <w:r w:rsidR="00103F46" w:rsidRPr="004F47FE">
        <w:rPr>
          <w:rFonts w:ascii="Times New Roman" w:hAnsi="Times New Roman" w:cs="Times New Roman"/>
          <w:sz w:val="24"/>
          <w:szCs w:val="24"/>
          <w:lang w:val="en-GB"/>
        </w:rPr>
        <w:t xml:space="preserve">psychiatry, </w:t>
      </w:r>
      <w:r w:rsidR="007C11F3" w:rsidRPr="004F47FE">
        <w:rPr>
          <w:rFonts w:ascii="Times New Roman" w:hAnsi="Times New Roman" w:cs="Times New Roman"/>
          <w:sz w:val="24"/>
          <w:szCs w:val="24"/>
          <w:lang w:val="en-GB"/>
        </w:rPr>
        <w:t>clinical trials,</w:t>
      </w:r>
      <w:r w:rsidR="008244CF" w:rsidRPr="004F47FE">
        <w:rPr>
          <w:rFonts w:ascii="Times New Roman" w:hAnsi="Times New Roman" w:cs="Times New Roman"/>
          <w:sz w:val="24"/>
          <w:szCs w:val="24"/>
          <w:lang w:val="en-GB"/>
        </w:rPr>
        <w:t xml:space="preserve"> collaboration,</w:t>
      </w:r>
      <w:r w:rsidR="007C11F3" w:rsidRPr="004F47FE">
        <w:rPr>
          <w:rFonts w:ascii="Times New Roman" w:hAnsi="Times New Roman" w:cs="Times New Roman"/>
          <w:sz w:val="24"/>
          <w:szCs w:val="24"/>
          <w:lang w:val="en-GB"/>
        </w:rPr>
        <w:t xml:space="preserve"> </w:t>
      </w:r>
      <w:r w:rsidR="00D525CB">
        <w:rPr>
          <w:rFonts w:ascii="Times New Roman" w:hAnsi="Times New Roman" w:cs="Times New Roman"/>
          <w:sz w:val="24"/>
          <w:szCs w:val="24"/>
          <w:lang w:val="en-GB"/>
        </w:rPr>
        <w:t xml:space="preserve">extrapolation, </w:t>
      </w:r>
      <w:r w:rsidR="00103F46" w:rsidRPr="004F47FE">
        <w:rPr>
          <w:rFonts w:ascii="Times New Roman" w:hAnsi="Times New Roman" w:cs="Times New Roman"/>
          <w:sz w:val="24"/>
          <w:szCs w:val="24"/>
          <w:lang w:val="en-GB"/>
        </w:rPr>
        <w:t xml:space="preserve">major depressive disorder, </w:t>
      </w:r>
      <w:r w:rsidR="00514D7E" w:rsidRPr="004F47FE">
        <w:rPr>
          <w:rFonts w:ascii="Times New Roman" w:hAnsi="Times New Roman" w:cs="Times New Roman"/>
          <w:sz w:val="24"/>
          <w:szCs w:val="24"/>
          <w:lang w:val="en-GB"/>
        </w:rPr>
        <w:t>o</w:t>
      </w:r>
      <w:r w:rsidR="00F207BB" w:rsidRPr="004F47FE">
        <w:rPr>
          <w:rFonts w:ascii="Times New Roman" w:hAnsi="Times New Roman" w:cs="Times New Roman"/>
          <w:sz w:val="24"/>
          <w:szCs w:val="24"/>
          <w:lang w:val="en-GB"/>
        </w:rPr>
        <w:t>pen science,</w:t>
      </w:r>
      <w:r w:rsidR="00445295" w:rsidRPr="004F47FE">
        <w:rPr>
          <w:rFonts w:ascii="Times New Roman" w:hAnsi="Times New Roman" w:cs="Times New Roman"/>
          <w:sz w:val="24"/>
          <w:szCs w:val="24"/>
          <w:lang w:val="en-GB"/>
        </w:rPr>
        <w:t xml:space="preserve"> </w:t>
      </w:r>
      <w:r w:rsidR="00514D7E" w:rsidRPr="004F47FE">
        <w:rPr>
          <w:rFonts w:ascii="Times New Roman" w:hAnsi="Times New Roman" w:cs="Times New Roman"/>
          <w:sz w:val="24"/>
          <w:szCs w:val="24"/>
          <w:lang w:val="en-GB"/>
        </w:rPr>
        <w:t>p</w:t>
      </w:r>
      <w:r w:rsidR="003C6671" w:rsidRPr="004F47FE">
        <w:rPr>
          <w:rFonts w:ascii="Times New Roman" w:hAnsi="Times New Roman" w:cs="Times New Roman"/>
          <w:sz w:val="24"/>
          <w:szCs w:val="24"/>
          <w:lang w:val="en-GB"/>
        </w:rPr>
        <w:t>hilosophy of science</w:t>
      </w:r>
      <w:r w:rsidR="001D2348" w:rsidRPr="004F47FE">
        <w:rPr>
          <w:rFonts w:ascii="Times New Roman" w:hAnsi="Times New Roman" w:cs="Times New Roman"/>
          <w:sz w:val="24"/>
          <w:szCs w:val="24"/>
          <w:lang w:val="en-GB"/>
        </w:rPr>
        <w:t>,</w:t>
      </w:r>
      <w:r w:rsidR="00445295" w:rsidRPr="004F47FE">
        <w:rPr>
          <w:rFonts w:ascii="Times New Roman" w:hAnsi="Times New Roman" w:cs="Times New Roman"/>
          <w:sz w:val="24"/>
          <w:szCs w:val="24"/>
          <w:lang w:val="en-GB"/>
        </w:rPr>
        <w:t xml:space="preserve"> </w:t>
      </w:r>
      <w:r w:rsidR="003C6671" w:rsidRPr="004F47FE">
        <w:rPr>
          <w:rFonts w:ascii="Times New Roman" w:hAnsi="Times New Roman" w:cs="Times New Roman"/>
          <w:sz w:val="24"/>
          <w:szCs w:val="24"/>
          <w:lang w:val="en-GB"/>
        </w:rPr>
        <w:t>rodent models,</w:t>
      </w:r>
      <w:r w:rsidR="00EE099A" w:rsidRPr="004F47FE">
        <w:rPr>
          <w:rFonts w:ascii="Times New Roman" w:hAnsi="Times New Roman" w:cs="Times New Roman"/>
          <w:sz w:val="24"/>
          <w:szCs w:val="24"/>
          <w:lang w:val="en-GB"/>
        </w:rPr>
        <w:t xml:space="preserve"> scientific practice,</w:t>
      </w:r>
      <w:r w:rsidR="003C6671" w:rsidRPr="004F47FE">
        <w:rPr>
          <w:rFonts w:ascii="Times New Roman" w:hAnsi="Times New Roman" w:cs="Times New Roman"/>
          <w:sz w:val="24"/>
          <w:szCs w:val="24"/>
          <w:lang w:val="en-GB"/>
        </w:rPr>
        <w:t xml:space="preserve"> </w:t>
      </w:r>
      <w:r w:rsidR="00445295" w:rsidRPr="004F47FE">
        <w:rPr>
          <w:rFonts w:ascii="Times New Roman" w:hAnsi="Times New Roman" w:cs="Times New Roman"/>
          <w:sz w:val="24"/>
          <w:szCs w:val="24"/>
          <w:lang w:val="en-GB"/>
        </w:rPr>
        <w:t>translation</w:t>
      </w:r>
      <w:r w:rsidR="00D525CB">
        <w:rPr>
          <w:rFonts w:ascii="Times New Roman" w:hAnsi="Times New Roman" w:cs="Times New Roman"/>
          <w:sz w:val="24"/>
          <w:szCs w:val="24"/>
          <w:lang w:val="en-GB"/>
        </w:rPr>
        <w:t xml:space="preserve">, validity </w:t>
      </w:r>
    </w:p>
    <w:bookmarkEnd w:id="2"/>
    <w:p w14:paraId="275EAB64" w14:textId="77777777" w:rsidR="00F17AAF" w:rsidRPr="004F47FE" w:rsidRDefault="00F17AAF" w:rsidP="009F3B1F">
      <w:pPr>
        <w:pStyle w:val="ListParagraph"/>
        <w:spacing w:line="240" w:lineRule="auto"/>
        <w:ind w:left="0"/>
        <w:rPr>
          <w:rFonts w:ascii="Times New Roman" w:eastAsia="Times New Roman" w:hAnsi="Times New Roman" w:cs="Times New Roman"/>
          <w:b/>
          <w:bCs/>
          <w:sz w:val="24"/>
          <w:szCs w:val="24"/>
          <w:lang w:val="en-GB"/>
        </w:rPr>
      </w:pPr>
    </w:p>
    <w:p w14:paraId="517BA4CA" w14:textId="207E4661" w:rsidR="00F17AAF" w:rsidRPr="004F47FE" w:rsidRDefault="00017ED2" w:rsidP="009F3B1F">
      <w:pPr>
        <w:pStyle w:val="ListParagraph"/>
        <w:spacing w:line="240" w:lineRule="auto"/>
        <w:ind w:left="0"/>
        <w:rPr>
          <w:rFonts w:ascii="Times New Roman" w:eastAsia="Times New Roman" w:hAnsi="Times New Roman" w:cs="Times New Roman"/>
          <w:b/>
          <w:bCs/>
          <w:sz w:val="24"/>
          <w:szCs w:val="24"/>
          <w:lang w:val="en-GB"/>
        </w:rPr>
      </w:pPr>
      <w:r w:rsidRPr="004F47FE">
        <w:rPr>
          <w:rFonts w:ascii="Times New Roman" w:eastAsia="Times New Roman" w:hAnsi="Times New Roman" w:cs="Times New Roman"/>
          <w:b/>
          <w:bCs/>
          <w:sz w:val="24"/>
          <w:szCs w:val="24"/>
          <w:lang w:val="en-GB"/>
        </w:rPr>
        <w:t>1.0. Introduction</w:t>
      </w:r>
    </w:p>
    <w:p w14:paraId="6280B584" w14:textId="4CC1ECA4" w:rsidR="00A17F23" w:rsidRPr="004F47FE" w:rsidRDefault="00F17AAF" w:rsidP="00C444B7">
      <w:pPr>
        <w:spacing w:line="240" w:lineRule="auto"/>
        <w:rPr>
          <w:rFonts w:ascii="Times New Roman" w:eastAsia="Times New Roman" w:hAnsi="Times New Roman" w:cs="Times New Roman"/>
          <w:sz w:val="24"/>
          <w:szCs w:val="24"/>
          <w:lang w:val="en-GB"/>
        </w:rPr>
      </w:pPr>
      <w:r w:rsidRPr="004F47FE">
        <w:rPr>
          <w:rFonts w:ascii="Times New Roman" w:eastAsia="Times New Roman" w:hAnsi="Times New Roman" w:cs="Times New Roman"/>
          <w:b/>
          <w:bCs/>
          <w:sz w:val="24"/>
          <w:szCs w:val="24"/>
          <w:lang w:val="en-GB"/>
        </w:rPr>
        <w:tab/>
      </w:r>
      <w:bookmarkStart w:id="4" w:name="_Hlk110697006"/>
      <w:r w:rsidR="008D5D02" w:rsidRPr="004F47FE">
        <w:rPr>
          <w:rFonts w:ascii="Times New Roman" w:eastAsia="Times New Roman" w:hAnsi="Times New Roman" w:cs="Times New Roman"/>
          <w:sz w:val="24"/>
          <w:szCs w:val="24"/>
          <w:lang w:val="en-GB"/>
        </w:rPr>
        <w:t>According to the World Health Organization, depression, or </w:t>
      </w:r>
      <w:r w:rsidR="008D5D02" w:rsidRPr="004F47FE">
        <w:rPr>
          <w:rFonts w:ascii="Times New Roman" w:eastAsia="Times New Roman" w:hAnsi="Times New Roman" w:cs="Times New Roman"/>
          <w:i/>
          <w:iCs/>
          <w:sz w:val="24"/>
          <w:szCs w:val="24"/>
          <w:lang w:val="en-GB"/>
        </w:rPr>
        <w:t>Major Depressive Disorder</w:t>
      </w:r>
      <w:r w:rsidR="008D5D02" w:rsidRPr="004F47FE">
        <w:rPr>
          <w:rFonts w:ascii="Times New Roman" w:eastAsia="Times New Roman" w:hAnsi="Times New Roman" w:cs="Times New Roman"/>
          <w:sz w:val="24"/>
          <w:szCs w:val="24"/>
          <w:lang w:val="en-GB"/>
        </w:rPr>
        <w:t xml:space="preserve"> (MDD) “is the leading cause of disability worldwide and a major contributor to the overall global burden of disease” with an estimated “5% of adults” globally suffering from it. Although this estimate is surprising given the availability of anti-depressants </w:t>
      </w:r>
      <w:r w:rsidR="003623C2" w:rsidRPr="004F47FE">
        <w:rPr>
          <w:rFonts w:ascii="Times New Roman" w:eastAsia="Times New Roman" w:hAnsi="Times New Roman" w:cs="Times New Roman"/>
          <w:sz w:val="24"/>
          <w:szCs w:val="24"/>
          <w:lang w:val="en-GB"/>
        </w:rPr>
        <w:t xml:space="preserve">(e.g., </w:t>
      </w:r>
      <w:r w:rsidR="008D5D02" w:rsidRPr="004F47FE">
        <w:rPr>
          <w:rFonts w:ascii="Times New Roman" w:eastAsia="Times New Roman" w:hAnsi="Times New Roman" w:cs="Times New Roman"/>
          <w:sz w:val="24"/>
          <w:szCs w:val="24"/>
          <w:lang w:val="en-GB"/>
        </w:rPr>
        <w:t>selective serotonin reuptake inhibitors</w:t>
      </w:r>
      <w:r w:rsidR="003623C2" w:rsidRPr="004F47FE">
        <w:rPr>
          <w:rFonts w:ascii="Times New Roman" w:eastAsia="Times New Roman" w:hAnsi="Times New Roman" w:cs="Times New Roman"/>
          <w:sz w:val="24"/>
          <w:szCs w:val="24"/>
          <w:lang w:val="en-GB"/>
        </w:rPr>
        <w:t>)</w:t>
      </w:r>
      <w:r w:rsidR="008D5D02" w:rsidRPr="004F47FE">
        <w:rPr>
          <w:rFonts w:ascii="Times New Roman" w:eastAsia="Times New Roman" w:hAnsi="Times New Roman" w:cs="Times New Roman"/>
          <w:sz w:val="24"/>
          <w:szCs w:val="24"/>
          <w:lang w:val="en-GB"/>
        </w:rPr>
        <w:t>,</w:t>
      </w:r>
      <w:r w:rsidR="0061314A" w:rsidRPr="004F47FE">
        <w:rPr>
          <w:rFonts w:ascii="Times New Roman" w:eastAsia="Times New Roman" w:hAnsi="Times New Roman" w:cs="Times New Roman"/>
          <w:sz w:val="24"/>
          <w:szCs w:val="24"/>
          <w:lang w:val="en-GB"/>
        </w:rPr>
        <w:t xml:space="preserve"> </w:t>
      </w:r>
      <w:r w:rsidR="0061314A" w:rsidRPr="004F47FE">
        <w:rPr>
          <w:rFonts w:ascii="Times New Roman" w:hAnsi="Times New Roman" w:cs="Times New Roman"/>
          <w:sz w:val="24"/>
          <w:szCs w:val="24"/>
        </w:rPr>
        <w:t>pharmacological research has not yet advanced treatments to adequately meet clinical need.</w:t>
      </w:r>
      <w:r w:rsidR="00C90A74" w:rsidRPr="004F47FE">
        <w:rPr>
          <w:rFonts w:ascii="Times New Roman" w:hAnsi="Times New Roman" w:cs="Times New Roman"/>
          <w:sz w:val="24"/>
          <w:szCs w:val="24"/>
        </w:rPr>
        <w:t xml:space="preserve"> Existing </w:t>
      </w:r>
      <w:r w:rsidR="008D5D02" w:rsidRPr="004F47FE">
        <w:rPr>
          <w:rFonts w:ascii="Times New Roman" w:eastAsia="Times New Roman" w:hAnsi="Times New Roman" w:cs="Times New Roman"/>
          <w:sz w:val="24"/>
          <w:szCs w:val="24"/>
          <w:lang w:val="en-GB"/>
        </w:rPr>
        <w:t>treatments do not result in remission of symptoms in all persons suffering from depression</w:t>
      </w:r>
      <w:r w:rsidR="00A21657" w:rsidRPr="004F47FE">
        <w:rPr>
          <w:rFonts w:ascii="Times New Roman" w:eastAsia="Times New Roman" w:hAnsi="Times New Roman" w:cs="Times New Roman"/>
          <w:sz w:val="24"/>
          <w:szCs w:val="24"/>
          <w:lang w:val="en-GB"/>
        </w:rPr>
        <w:t xml:space="preserve"> and e</w:t>
      </w:r>
      <w:r w:rsidR="008D5D02" w:rsidRPr="004F47FE">
        <w:rPr>
          <w:rFonts w:ascii="Times New Roman" w:eastAsia="Times New Roman" w:hAnsi="Times New Roman" w:cs="Times New Roman"/>
          <w:sz w:val="24"/>
          <w:szCs w:val="24"/>
          <w:lang w:val="en-GB"/>
        </w:rPr>
        <w:t xml:space="preserve">ven when they are efficacious, relief comes after weeks to months of use, </w:t>
      </w:r>
      <w:r w:rsidR="00332BDD" w:rsidRPr="004F47FE">
        <w:rPr>
          <w:rFonts w:ascii="Times New Roman" w:eastAsia="Times New Roman" w:hAnsi="Times New Roman" w:cs="Times New Roman"/>
          <w:sz w:val="24"/>
          <w:szCs w:val="24"/>
          <w:lang w:val="en-GB"/>
        </w:rPr>
        <w:t xml:space="preserve">with </w:t>
      </w:r>
      <w:r w:rsidR="008D5D02" w:rsidRPr="004F47FE">
        <w:rPr>
          <w:rFonts w:ascii="Times New Roman" w:eastAsia="Times New Roman" w:hAnsi="Times New Roman" w:cs="Times New Roman"/>
          <w:sz w:val="24"/>
          <w:szCs w:val="24"/>
          <w:lang w:val="en-GB"/>
        </w:rPr>
        <w:t xml:space="preserve">symptom remission often accompanied by negative side effects </w:t>
      </w:r>
      <w:r w:rsidR="001B7EB0" w:rsidRPr="004F47FE">
        <w:rPr>
          <w:rFonts w:ascii="Times New Roman" w:eastAsia="Times New Roman" w:hAnsi="Times New Roman" w:cs="Times New Roman"/>
          <w:sz w:val="24"/>
          <w:szCs w:val="24"/>
          <w:lang w:val="en-GB"/>
        </w:rPr>
        <w:t xml:space="preserve">(e.g., </w:t>
      </w:r>
      <w:r w:rsidR="008D5D02" w:rsidRPr="004F47FE">
        <w:rPr>
          <w:rFonts w:ascii="Times New Roman" w:eastAsia="Times New Roman" w:hAnsi="Times New Roman" w:cs="Times New Roman"/>
          <w:sz w:val="24"/>
          <w:szCs w:val="24"/>
          <w:lang w:val="en-GB"/>
        </w:rPr>
        <w:t>weight gain</w:t>
      </w:r>
      <w:r w:rsidR="001D223F" w:rsidRPr="004F47FE">
        <w:rPr>
          <w:rFonts w:ascii="Times New Roman" w:eastAsia="Times New Roman" w:hAnsi="Times New Roman" w:cs="Times New Roman"/>
          <w:sz w:val="24"/>
          <w:szCs w:val="24"/>
          <w:lang w:val="en-GB"/>
        </w:rPr>
        <w:t>/</w:t>
      </w:r>
      <w:r w:rsidR="008D5D02" w:rsidRPr="004F47FE">
        <w:rPr>
          <w:rFonts w:ascii="Times New Roman" w:eastAsia="Times New Roman" w:hAnsi="Times New Roman" w:cs="Times New Roman"/>
          <w:sz w:val="24"/>
          <w:szCs w:val="24"/>
          <w:lang w:val="en-GB"/>
        </w:rPr>
        <w:t>loss, sexual dysfunction</w:t>
      </w:r>
      <w:r w:rsidR="00103F46" w:rsidRPr="004F47FE">
        <w:rPr>
          <w:rFonts w:ascii="Times New Roman" w:eastAsia="Times New Roman" w:hAnsi="Times New Roman" w:cs="Times New Roman"/>
          <w:sz w:val="24"/>
          <w:szCs w:val="24"/>
          <w:lang w:val="en-GB"/>
        </w:rPr>
        <w:t>)</w:t>
      </w:r>
      <w:r w:rsidR="008D5D02" w:rsidRPr="004F47FE">
        <w:rPr>
          <w:rFonts w:ascii="Times New Roman" w:eastAsia="Times New Roman" w:hAnsi="Times New Roman" w:cs="Times New Roman"/>
          <w:sz w:val="24"/>
          <w:szCs w:val="24"/>
          <w:lang w:val="en-GB"/>
        </w:rPr>
        <w:t>. Commercially available anti-depressants also must be taken daily for extended periods, if not an individual’s lifetime, and cessation of treatment, or gradual titration down of dose may result in “rebound” effects accompanied by prominent recurrence of depressive symptoms and higher risk of suicid</w:t>
      </w:r>
      <w:r w:rsidR="00A4250B" w:rsidRPr="004F47FE">
        <w:rPr>
          <w:rFonts w:ascii="Times New Roman" w:eastAsia="Times New Roman" w:hAnsi="Times New Roman" w:cs="Times New Roman"/>
          <w:sz w:val="24"/>
          <w:szCs w:val="24"/>
          <w:lang w:val="en-GB"/>
        </w:rPr>
        <w:t>al</w:t>
      </w:r>
      <w:r w:rsidR="008D5D02" w:rsidRPr="004F47FE">
        <w:rPr>
          <w:rFonts w:ascii="Times New Roman" w:eastAsia="Times New Roman" w:hAnsi="Times New Roman" w:cs="Times New Roman"/>
          <w:sz w:val="24"/>
          <w:szCs w:val="24"/>
          <w:lang w:val="en-GB"/>
        </w:rPr>
        <w:t xml:space="preserve"> ideation</w:t>
      </w:r>
      <w:r w:rsidR="002A3CDC" w:rsidRPr="004F47FE">
        <w:rPr>
          <w:rFonts w:ascii="Times New Roman" w:eastAsia="Times New Roman" w:hAnsi="Times New Roman" w:cs="Times New Roman"/>
          <w:sz w:val="24"/>
          <w:szCs w:val="24"/>
          <w:lang w:val="en-GB"/>
        </w:rPr>
        <w:t>.</w:t>
      </w:r>
      <w:r w:rsidR="008D5D02" w:rsidRPr="004F47FE">
        <w:rPr>
          <w:rFonts w:ascii="Times New Roman" w:eastAsia="Times New Roman" w:hAnsi="Times New Roman" w:cs="Times New Roman"/>
          <w:sz w:val="24"/>
          <w:szCs w:val="24"/>
          <w:lang w:val="en-GB"/>
        </w:rPr>
        <w:t xml:space="preserve"> For these reasons, scientists seek alternative interventions with potentially higher response rates and without adverse effects.</w:t>
      </w:r>
    </w:p>
    <w:p w14:paraId="4DDFF4C3" w14:textId="403404FA" w:rsidR="00807BB7" w:rsidRPr="004F47FE" w:rsidRDefault="00A17F23" w:rsidP="00101CD8">
      <w:pPr>
        <w:spacing w:line="240" w:lineRule="auto"/>
        <w:rPr>
          <w:rFonts w:ascii="Times New Roman" w:hAnsi="Times New Roman" w:cs="Times New Roman"/>
          <w:sz w:val="24"/>
          <w:szCs w:val="24"/>
          <w:lang w:val="en-GB"/>
        </w:rPr>
      </w:pPr>
      <w:r w:rsidRPr="004F47FE">
        <w:rPr>
          <w:rFonts w:ascii="Times New Roman" w:eastAsia="Times New Roman" w:hAnsi="Times New Roman" w:cs="Times New Roman"/>
          <w:sz w:val="24"/>
          <w:szCs w:val="24"/>
          <w:lang w:val="en-GB"/>
        </w:rPr>
        <w:tab/>
      </w:r>
      <w:bookmarkStart w:id="5" w:name="_Hlk110701706"/>
      <w:bookmarkEnd w:id="4"/>
      <w:r w:rsidR="009F10B8" w:rsidRPr="004F47FE">
        <w:rPr>
          <w:rFonts w:ascii="Times New Roman" w:eastAsia="Times New Roman" w:hAnsi="Times New Roman" w:cs="Times New Roman"/>
          <w:sz w:val="24"/>
          <w:szCs w:val="24"/>
          <w:lang w:val="en-GB"/>
        </w:rPr>
        <w:t>Classic psychedelics (CPs) are a class of hallucinogens—including, LSD, psilocybin, mescaline, and DMT—primarily known as serotonin-2a (5-HT2A) receptor agonists.</w:t>
      </w:r>
      <w:r w:rsidR="009F10B8" w:rsidRPr="004F47FE">
        <w:rPr>
          <w:rStyle w:val="FootnoteReference"/>
          <w:rFonts w:ascii="Times New Roman" w:eastAsia="Times New Roman" w:hAnsi="Times New Roman" w:cs="Times New Roman"/>
          <w:sz w:val="24"/>
          <w:szCs w:val="24"/>
          <w:lang w:val="en-GB"/>
        </w:rPr>
        <w:footnoteReference w:id="2"/>
      </w:r>
      <w:r w:rsidR="00F12B73" w:rsidRPr="004F47FE">
        <w:rPr>
          <w:rFonts w:ascii="Times New Roman" w:eastAsia="Times New Roman" w:hAnsi="Times New Roman" w:cs="Times New Roman"/>
          <w:sz w:val="24"/>
          <w:szCs w:val="24"/>
          <w:lang w:val="en-GB"/>
        </w:rPr>
        <w:t xml:space="preserve"> </w:t>
      </w:r>
      <w:r w:rsidR="00AE45DD" w:rsidRPr="004F47FE">
        <w:rPr>
          <w:rFonts w:ascii="Times New Roman" w:eastAsia="Times New Roman" w:hAnsi="Times New Roman" w:cs="Times New Roman"/>
          <w:sz w:val="24"/>
          <w:szCs w:val="24"/>
          <w:lang w:val="en-GB"/>
        </w:rPr>
        <w:t>In the last decade</w:t>
      </w:r>
      <w:r w:rsidR="009F10B8" w:rsidRPr="004F47FE">
        <w:rPr>
          <w:rFonts w:ascii="Times New Roman" w:eastAsia="Times New Roman" w:hAnsi="Times New Roman" w:cs="Times New Roman"/>
          <w:sz w:val="24"/>
          <w:szCs w:val="24"/>
          <w:lang w:val="en-GB"/>
        </w:rPr>
        <w:t>, f</w:t>
      </w:r>
      <w:bookmarkStart w:id="6" w:name="_Hlk111567540"/>
      <w:r w:rsidR="009F10B8" w:rsidRPr="004F47FE">
        <w:rPr>
          <w:rFonts w:ascii="Times New Roman" w:eastAsia="Times New Roman" w:hAnsi="Times New Roman" w:cs="Times New Roman"/>
          <w:sz w:val="24"/>
          <w:szCs w:val="24"/>
          <w:lang w:val="en-GB"/>
        </w:rPr>
        <w:t>indings from small-scale clinical trials suggest CPs can rapidly and durably ameliorate symptoms and cognitive deficits associated with</w:t>
      </w:r>
      <w:bookmarkEnd w:id="6"/>
      <w:r w:rsidR="009F10B8" w:rsidRPr="004F47FE">
        <w:rPr>
          <w:rFonts w:ascii="Times New Roman" w:eastAsia="Times New Roman" w:hAnsi="Times New Roman" w:cs="Times New Roman"/>
          <w:sz w:val="24"/>
          <w:szCs w:val="24"/>
          <w:lang w:val="en-GB"/>
        </w:rPr>
        <w:t xml:space="preserve"> MDD and treatment-resistant depression (TRD)</w:t>
      </w:r>
      <w:r w:rsidR="00CF345B" w:rsidRPr="004F47FE">
        <w:rPr>
          <w:rFonts w:ascii="Times New Roman" w:eastAsia="Times New Roman" w:hAnsi="Times New Roman" w:cs="Times New Roman"/>
          <w:sz w:val="24"/>
          <w:szCs w:val="24"/>
          <w:lang w:val="en-GB"/>
        </w:rPr>
        <w:t xml:space="preserve">. </w:t>
      </w:r>
      <w:r w:rsidR="0047604C" w:rsidRPr="004F47FE">
        <w:rPr>
          <w:rFonts w:ascii="Times New Roman" w:eastAsia="Times New Roman" w:hAnsi="Times New Roman" w:cs="Times New Roman"/>
          <w:sz w:val="24"/>
          <w:szCs w:val="24"/>
          <w:lang w:val="en-GB"/>
        </w:rPr>
        <w:t>The use of n</w:t>
      </w:r>
      <w:r w:rsidR="00652D92" w:rsidRPr="004F47FE">
        <w:rPr>
          <w:rFonts w:ascii="Times New Roman" w:eastAsia="Times New Roman" w:hAnsi="Times New Roman" w:cs="Times New Roman"/>
          <w:sz w:val="24"/>
          <w:szCs w:val="24"/>
          <w:lang w:val="en-GB"/>
        </w:rPr>
        <w:t xml:space="preserve">euroimaging </w:t>
      </w:r>
      <w:r w:rsidR="0047604C" w:rsidRPr="004F47FE">
        <w:rPr>
          <w:rFonts w:ascii="Times New Roman" w:eastAsia="Times New Roman" w:hAnsi="Times New Roman" w:cs="Times New Roman"/>
          <w:sz w:val="24"/>
          <w:szCs w:val="24"/>
          <w:lang w:val="en-GB"/>
        </w:rPr>
        <w:t xml:space="preserve">in these </w:t>
      </w:r>
      <w:r w:rsidR="00652D92" w:rsidRPr="004F47FE">
        <w:rPr>
          <w:rFonts w:ascii="Times New Roman" w:eastAsia="Times New Roman" w:hAnsi="Times New Roman" w:cs="Times New Roman"/>
          <w:sz w:val="24"/>
          <w:szCs w:val="24"/>
          <w:lang w:val="en-GB"/>
        </w:rPr>
        <w:t xml:space="preserve">studies also </w:t>
      </w:r>
      <w:r w:rsidR="00CF345B" w:rsidRPr="004F47FE">
        <w:rPr>
          <w:rFonts w:ascii="Times New Roman" w:eastAsia="Times New Roman" w:hAnsi="Times New Roman" w:cs="Times New Roman"/>
          <w:sz w:val="24"/>
          <w:szCs w:val="24"/>
          <w:lang w:val="en-GB"/>
        </w:rPr>
        <w:t xml:space="preserve">have </w:t>
      </w:r>
      <w:r w:rsidR="00652D92" w:rsidRPr="004F47FE">
        <w:rPr>
          <w:rFonts w:ascii="Times New Roman" w:eastAsia="Times New Roman" w:hAnsi="Times New Roman" w:cs="Times New Roman"/>
          <w:sz w:val="24"/>
          <w:szCs w:val="24"/>
          <w:lang w:val="en-GB"/>
        </w:rPr>
        <w:t xml:space="preserve">begun to shed light on how a subset of SPs act in the brain to produce their therapeutic effects. </w:t>
      </w:r>
      <w:r w:rsidR="009F10B8" w:rsidRPr="004F47FE">
        <w:rPr>
          <w:rFonts w:ascii="Times New Roman" w:eastAsia="Times New Roman" w:hAnsi="Times New Roman" w:cs="Times New Roman"/>
          <w:sz w:val="24"/>
          <w:szCs w:val="24"/>
          <w:lang w:val="en-GB"/>
        </w:rPr>
        <w:t>(</w:t>
      </w:r>
      <w:r w:rsidR="00AE45DD" w:rsidRPr="004F47FE">
        <w:rPr>
          <w:rFonts w:ascii="Times New Roman" w:eastAsia="Times New Roman" w:hAnsi="Times New Roman" w:cs="Times New Roman"/>
          <w:sz w:val="24"/>
          <w:szCs w:val="24"/>
          <w:lang w:val="en-GB"/>
        </w:rPr>
        <w:t xml:space="preserve">e.g., </w:t>
      </w:r>
      <w:r w:rsidR="009F10B8" w:rsidRPr="004F47FE">
        <w:rPr>
          <w:rFonts w:ascii="Times New Roman" w:eastAsia="Times New Roman" w:hAnsi="Times New Roman" w:cs="Times New Roman"/>
          <w:sz w:val="24"/>
          <w:szCs w:val="24"/>
          <w:lang w:val="en-GB"/>
        </w:rPr>
        <w:t>Carhart-Harris et al., 201</w:t>
      </w:r>
      <w:r w:rsidR="00A603D9" w:rsidRPr="004F47FE">
        <w:rPr>
          <w:rFonts w:ascii="Times New Roman" w:eastAsia="Times New Roman" w:hAnsi="Times New Roman" w:cs="Times New Roman"/>
          <w:sz w:val="24"/>
          <w:szCs w:val="24"/>
          <w:lang w:val="en-GB"/>
        </w:rPr>
        <w:t>8</w:t>
      </w:r>
      <w:r w:rsidR="009F10B8" w:rsidRPr="004F47FE">
        <w:rPr>
          <w:rFonts w:ascii="Times New Roman" w:eastAsia="Times New Roman" w:hAnsi="Times New Roman" w:cs="Times New Roman"/>
          <w:sz w:val="24"/>
          <w:szCs w:val="24"/>
          <w:lang w:val="en-GB"/>
        </w:rPr>
        <w:t xml:space="preserve">; </w:t>
      </w:r>
      <w:r w:rsidR="00AE45DD" w:rsidRPr="004F47FE">
        <w:rPr>
          <w:rFonts w:ascii="Times New Roman" w:eastAsia="Times New Roman" w:hAnsi="Times New Roman" w:cs="Times New Roman"/>
          <w:sz w:val="24"/>
          <w:szCs w:val="24"/>
          <w:lang w:val="en-GB"/>
        </w:rPr>
        <w:t>Davis et al., 202</w:t>
      </w:r>
      <w:r w:rsidR="00A81733" w:rsidRPr="004F47FE">
        <w:rPr>
          <w:rFonts w:ascii="Times New Roman" w:eastAsia="Times New Roman" w:hAnsi="Times New Roman" w:cs="Times New Roman"/>
          <w:sz w:val="24"/>
          <w:szCs w:val="24"/>
          <w:lang w:val="en-GB"/>
        </w:rPr>
        <w:t>1</w:t>
      </w:r>
      <w:r w:rsidR="009F10B8" w:rsidRPr="004F47FE">
        <w:rPr>
          <w:rFonts w:ascii="Times New Roman" w:eastAsia="Times New Roman" w:hAnsi="Times New Roman" w:cs="Times New Roman"/>
          <w:sz w:val="24"/>
          <w:szCs w:val="24"/>
          <w:lang w:val="en-GB"/>
        </w:rPr>
        <w:t xml:space="preserve">). </w:t>
      </w:r>
      <w:r w:rsidR="0017634B" w:rsidRPr="004F47FE">
        <w:rPr>
          <w:rFonts w:ascii="Times New Roman" w:hAnsi="Times New Roman" w:cs="Times New Roman"/>
          <w:sz w:val="24"/>
          <w:szCs w:val="24"/>
          <w:lang w:val="en-GB"/>
        </w:rPr>
        <w:t>A key driver of this research is</w:t>
      </w:r>
      <w:r w:rsidR="007A1213" w:rsidRPr="004F47FE">
        <w:rPr>
          <w:rFonts w:ascii="Times New Roman" w:hAnsi="Times New Roman" w:cs="Times New Roman"/>
          <w:sz w:val="24"/>
          <w:szCs w:val="24"/>
          <w:lang w:val="en-GB"/>
        </w:rPr>
        <w:t xml:space="preserve"> </w:t>
      </w:r>
      <w:r w:rsidR="005543C1">
        <w:rPr>
          <w:rFonts w:ascii="Times New Roman" w:hAnsi="Times New Roman" w:cs="Times New Roman"/>
          <w:sz w:val="24"/>
          <w:szCs w:val="24"/>
          <w:lang w:val="en-GB"/>
        </w:rPr>
        <w:t>the</w:t>
      </w:r>
      <w:r w:rsidR="000B2E1E">
        <w:rPr>
          <w:rFonts w:ascii="Times New Roman" w:eastAsia="Times New Roman" w:hAnsi="Times New Roman" w:cs="Times New Roman"/>
          <w:sz w:val="24"/>
          <w:szCs w:val="24"/>
          <w:lang w:val="en-GB"/>
        </w:rPr>
        <w:t xml:space="preserve"> </w:t>
      </w:r>
      <w:r w:rsidR="009F10B8" w:rsidRPr="004F47FE">
        <w:rPr>
          <w:rFonts w:ascii="Times New Roman" w:hAnsi="Times New Roman" w:cs="Times New Roman"/>
          <w:sz w:val="24"/>
          <w:szCs w:val="24"/>
          <w:lang w:val="en-GB"/>
        </w:rPr>
        <w:t>‘psychedelic experience’—an altered state of consciousness described as being ‘mystical’ or ‘spiritual’</w:t>
      </w:r>
      <w:r w:rsidR="0017634B" w:rsidRPr="004F47FE">
        <w:rPr>
          <w:rFonts w:ascii="Times New Roman" w:hAnsi="Times New Roman" w:cs="Times New Roman"/>
          <w:sz w:val="24"/>
          <w:szCs w:val="24"/>
          <w:lang w:val="en-GB"/>
        </w:rPr>
        <w:t>.</w:t>
      </w:r>
      <w:r w:rsidR="00BD2256" w:rsidRPr="004F47FE">
        <w:rPr>
          <w:rFonts w:ascii="Times New Roman" w:hAnsi="Times New Roman" w:cs="Times New Roman"/>
          <w:sz w:val="24"/>
          <w:szCs w:val="24"/>
          <w:lang w:val="en-GB"/>
        </w:rPr>
        <w:t xml:space="preserve"> </w:t>
      </w:r>
      <w:r w:rsidR="00E95717" w:rsidRPr="004F47FE">
        <w:rPr>
          <w:rFonts w:ascii="Times New Roman" w:hAnsi="Times New Roman" w:cs="Times New Roman"/>
          <w:sz w:val="24"/>
          <w:szCs w:val="24"/>
          <w:lang w:val="en-GB"/>
        </w:rPr>
        <w:t>P</w:t>
      </w:r>
      <w:r w:rsidR="00101CD8" w:rsidRPr="004F47FE">
        <w:rPr>
          <w:rFonts w:ascii="Times New Roman" w:hAnsi="Times New Roman" w:cs="Times New Roman"/>
          <w:sz w:val="24"/>
          <w:szCs w:val="24"/>
          <w:lang w:val="en-GB"/>
        </w:rPr>
        <w:t>sychometric assessments</w:t>
      </w:r>
      <w:r w:rsidR="000B2E1E">
        <w:rPr>
          <w:rFonts w:ascii="Times New Roman" w:hAnsi="Times New Roman" w:cs="Times New Roman"/>
          <w:sz w:val="24"/>
          <w:szCs w:val="24"/>
          <w:lang w:val="en-GB"/>
        </w:rPr>
        <w:t xml:space="preserve"> using </w:t>
      </w:r>
      <w:r w:rsidR="000B2E1E" w:rsidRPr="004F47FE">
        <w:rPr>
          <w:rFonts w:ascii="Times New Roman" w:hAnsi="Times New Roman" w:cs="Times New Roman"/>
          <w:sz w:val="24"/>
          <w:szCs w:val="24"/>
          <w:lang w:val="en-GB"/>
        </w:rPr>
        <w:t>the Mystical Experience Questionnaire (MEQ30), 5- or 11-Dimensional Altered States of Consciousness Questionnaire (5D- or 11D-ASC), and the Hallucinogen Rating Scale (HRS)</w:t>
      </w:r>
      <w:r w:rsidR="000B2E1E">
        <w:rPr>
          <w:rFonts w:ascii="Times New Roman" w:hAnsi="Times New Roman" w:cs="Times New Roman"/>
          <w:sz w:val="24"/>
          <w:szCs w:val="24"/>
          <w:lang w:val="en-GB"/>
        </w:rPr>
        <w:t xml:space="preserve">, have provide some insight into what aspects of these </w:t>
      </w:r>
      <w:r w:rsidR="005543C1">
        <w:rPr>
          <w:rFonts w:ascii="Times New Roman" w:hAnsi="Times New Roman" w:cs="Times New Roman"/>
          <w:sz w:val="24"/>
          <w:szCs w:val="24"/>
          <w:lang w:val="en-GB"/>
        </w:rPr>
        <w:t xml:space="preserve">phenomenological </w:t>
      </w:r>
      <w:r w:rsidR="000B2E1E">
        <w:rPr>
          <w:rFonts w:ascii="Times New Roman" w:hAnsi="Times New Roman" w:cs="Times New Roman"/>
          <w:sz w:val="24"/>
          <w:szCs w:val="24"/>
          <w:lang w:val="en-GB"/>
        </w:rPr>
        <w:t xml:space="preserve">experiences </w:t>
      </w:r>
      <w:r w:rsidR="005543C1">
        <w:rPr>
          <w:rFonts w:ascii="Times New Roman" w:hAnsi="Times New Roman" w:cs="Times New Roman"/>
          <w:sz w:val="24"/>
          <w:szCs w:val="24"/>
          <w:lang w:val="en-GB"/>
        </w:rPr>
        <w:t>are potentially therapeutic and transformative in nature</w:t>
      </w:r>
      <w:r w:rsidR="000B2E1E" w:rsidRPr="004F47FE">
        <w:rPr>
          <w:rFonts w:ascii="Times New Roman" w:hAnsi="Times New Roman" w:cs="Times New Roman"/>
          <w:sz w:val="24"/>
          <w:szCs w:val="24"/>
          <w:lang w:val="en-GB"/>
        </w:rPr>
        <w:t xml:space="preserve">. </w:t>
      </w:r>
      <w:r w:rsidR="00652D92" w:rsidRPr="004F47FE">
        <w:rPr>
          <w:rFonts w:ascii="Times New Roman" w:hAnsi="Times New Roman" w:cs="Times New Roman"/>
          <w:sz w:val="24"/>
          <w:szCs w:val="24"/>
          <w:lang w:val="en-GB"/>
        </w:rPr>
        <w:t>M</w:t>
      </w:r>
      <w:r w:rsidR="00C05120" w:rsidRPr="004F47FE">
        <w:rPr>
          <w:rFonts w:ascii="Times New Roman" w:hAnsi="Times New Roman" w:cs="Times New Roman"/>
          <w:sz w:val="24"/>
          <w:szCs w:val="24"/>
          <w:lang w:val="en-GB"/>
        </w:rPr>
        <w:t>oderate-to-high doses of CPs</w:t>
      </w:r>
      <w:r w:rsidR="00652D92" w:rsidRPr="004F47FE">
        <w:rPr>
          <w:rFonts w:ascii="Times New Roman" w:hAnsi="Times New Roman" w:cs="Times New Roman"/>
          <w:sz w:val="24"/>
          <w:szCs w:val="24"/>
          <w:lang w:val="en-GB"/>
        </w:rPr>
        <w:t xml:space="preserve"> evoke characteristic experiences including, s</w:t>
      </w:r>
      <w:r w:rsidR="009F10B8" w:rsidRPr="004F47FE">
        <w:rPr>
          <w:rFonts w:ascii="Times New Roman" w:hAnsi="Times New Roman" w:cs="Times New Roman"/>
          <w:sz w:val="24"/>
          <w:szCs w:val="24"/>
          <w:lang w:val="en-GB"/>
        </w:rPr>
        <w:t>piritual encounters,</w:t>
      </w:r>
      <w:r w:rsidR="00652D92" w:rsidRPr="004F47FE">
        <w:rPr>
          <w:rFonts w:ascii="Times New Roman" w:hAnsi="Times New Roman" w:cs="Times New Roman"/>
          <w:sz w:val="24"/>
          <w:szCs w:val="24"/>
          <w:lang w:val="en-GB"/>
        </w:rPr>
        <w:t xml:space="preserve"> transcendence of space and time</w:t>
      </w:r>
      <w:r w:rsidR="009F10B8" w:rsidRPr="004F47FE">
        <w:rPr>
          <w:rFonts w:ascii="Times New Roman" w:hAnsi="Times New Roman" w:cs="Times New Roman"/>
          <w:sz w:val="24"/>
          <w:szCs w:val="24"/>
          <w:lang w:val="en-GB"/>
        </w:rPr>
        <w:t xml:space="preserve">, and new psychological insights about </w:t>
      </w:r>
      <w:r w:rsidR="001246EF" w:rsidRPr="004F47FE">
        <w:rPr>
          <w:rFonts w:ascii="Times New Roman" w:hAnsi="Times New Roman" w:cs="Times New Roman"/>
          <w:sz w:val="24"/>
          <w:szCs w:val="24"/>
          <w:lang w:val="en-GB"/>
        </w:rPr>
        <w:t>the self</w:t>
      </w:r>
      <w:r w:rsidR="009F10B8" w:rsidRPr="004F47FE">
        <w:rPr>
          <w:rFonts w:ascii="Times New Roman" w:hAnsi="Times New Roman" w:cs="Times New Roman"/>
          <w:sz w:val="24"/>
          <w:szCs w:val="24"/>
          <w:lang w:val="en-GB"/>
        </w:rPr>
        <w:t xml:space="preserve"> and others</w:t>
      </w:r>
      <w:r w:rsidR="000A776F" w:rsidRPr="004F47FE">
        <w:rPr>
          <w:rFonts w:ascii="Times New Roman" w:hAnsi="Times New Roman" w:cs="Times New Roman"/>
          <w:sz w:val="24"/>
          <w:szCs w:val="24"/>
          <w:lang w:val="en-GB"/>
        </w:rPr>
        <w:t>.</w:t>
      </w:r>
      <w:r w:rsidR="00DE2C2B" w:rsidRPr="004F47FE">
        <w:rPr>
          <w:rFonts w:ascii="Times New Roman" w:hAnsi="Times New Roman" w:cs="Times New Roman"/>
          <w:sz w:val="24"/>
          <w:szCs w:val="24"/>
          <w:lang w:val="en-GB"/>
        </w:rPr>
        <w:t xml:space="preserve"> </w:t>
      </w:r>
    </w:p>
    <w:p w14:paraId="40AE0B82" w14:textId="4C1176FE" w:rsidR="008D5D02" w:rsidRPr="004F47FE" w:rsidRDefault="00DE2C2B" w:rsidP="00807BB7">
      <w:pPr>
        <w:spacing w:line="240" w:lineRule="auto"/>
        <w:ind w:firstLine="720"/>
        <w:rPr>
          <w:rFonts w:ascii="Times New Roman" w:eastAsia="Times New Roman" w:hAnsi="Times New Roman" w:cs="Times New Roman"/>
          <w:sz w:val="24"/>
          <w:szCs w:val="24"/>
          <w:lang w:val="en-GB"/>
        </w:rPr>
      </w:pPr>
      <w:bookmarkStart w:id="7" w:name="_Hlk111567674"/>
      <w:r w:rsidRPr="004F47FE">
        <w:rPr>
          <w:rFonts w:ascii="Times New Roman" w:eastAsia="Times New Roman" w:hAnsi="Times New Roman" w:cs="Times New Roman"/>
          <w:sz w:val="24"/>
          <w:szCs w:val="24"/>
          <w:lang w:val="en-GB"/>
        </w:rPr>
        <w:t xml:space="preserve">These exciting preliminary findings have rapidly and globally instigated many independent lines of basic research </w:t>
      </w:r>
      <w:r w:rsidR="00B85D70" w:rsidRPr="004F47FE">
        <w:rPr>
          <w:rFonts w:ascii="Times New Roman" w:eastAsia="Times New Roman" w:hAnsi="Times New Roman" w:cs="Times New Roman"/>
          <w:sz w:val="24"/>
          <w:szCs w:val="24"/>
          <w:lang w:val="en-GB"/>
        </w:rPr>
        <w:t xml:space="preserve">using </w:t>
      </w:r>
      <w:r w:rsidRPr="004F47FE">
        <w:rPr>
          <w:rFonts w:ascii="Times New Roman" w:eastAsia="Times New Roman" w:hAnsi="Times New Roman" w:cs="Times New Roman"/>
          <w:sz w:val="24"/>
          <w:szCs w:val="24"/>
          <w:lang w:val="en-GB"/>
        </w:rPr>
        <w:t>rodent</w:t>
      </w:r>
      <w:r w:rsidR="00E25704" w:rsidRPr="004F47FE">
        <w:rPr>
          <w:rFonts w:ascii="Times New Roman" w:eastAsia="Times New Roman" w:hAnsi="Times New Roman" w:cs="Times New Roman"/>
          <w:sz w:val="24"/>
          <w:szCs w:val="24"/>
          <w:lang w:val="en-GB"/>
        </w:rPr>
        <w:t xml:space="preserve"> models of depres</w:t>
      </w:r>
      <w:r w:rsidRPr="004F47FE">
        <w:rPr>
          <w:rFonts w:ascii="Times New Roman" w:eastAsia="Times New Roman" w:hAnsi="Times New Roman" w:cs="Times New Roman"/>
          <w:sz w:val="24"/>
          <w:szCs w:val="24"/>
          <w:lang w:val="en-GB"/>
        </w:rPr>
        <w:t>s</w:t>
      </w:r>
      <w:r w:rsidR="00E25704" w:rsidRPr="004F47FE">
        <w:rPr>
          <w:rFonts w:ascii="Times New Roman" w:eastAsia="Times New Roman" w:hAnsi="Times New Roman" w:cs="Times New Roman"/>
          <w:sz w:val="24"/>
          <w:szCs w:val="24"/>
          <w:lang w:val="en-GB"/>
        </w:rPr>
        <w:t>ion</w:t>
      </w:r>
      <w:r w:rsidRPr="004F47FE">
        <w:rPr>
          <w:rFonts w:ascii="Times New Roman" w:eastAsia="Times New Roman" w:hAnsi="Times New Roman" w:cs="Times New Roman"/>
          <w:sz w:val="24"/>
          <w:szCs w:val="24"/>
          <w:lang w:val="en-GB"/>
        </w:rPr>
        <w:t xml:space="preserve"> to determine the mechanisms by which CPs bring about their therapeutic effects</w:t>
      </w:r>
      <w:r w:rsidR="00E25704" w:rsidRPr="004F47FE">
        <w:rPr>
          <w:rFonts w:ascii="Times New Roman" w:eastAsia="Times New Roman" w:hAnsi="Times New Roman" w:cs="Times New Roman"/>
          <w:sz w:val="24"/>
          <w:szCs w:val="24"/>
          <w:lang w:val="en-GB"/>
        </w:rPr>
        <w:t>.</w:t>
      </w:r>
      <w:r w:rsidR="00807BB7" w:rsidRPr="004F47FE">
        <w:rPr>
          <w:rFonts w:ascii="Times New Roman" w:eastAsia="Times New Roman" w:hAnsi="Times New Roman" w:cs="Times New Roman"/>
          <w:sz w:val="24"/>
          <w:szCs w:val="24"/>
          <w:lang w:val="en-GB"/>
        </w:rPr>
        <w:t xml:space="preserve"> </w:t>
      </w:r>
      <w:bookmarkEnd w:id="5"/>
      <w:r w:rsidRPr="004F47FE">
        <w:rPr>
          <w:rFonts w:ascii="Times New Roman" w:eastAsia="Times New Roman" w:hAnsi="Times New Roman" w:cs="Times New Roman"/>
          <w:sz w:val="24"/>
          <w:szCs w:val="24"/>
          <w:lang w:val="en-GB"/>
        </w:rPr>
        <w:t xml:space="preserve">However, while the rise in psychedelics research over the past decade has been rapid, progress to date in understanding the brain mechanisms by which these drugs work has been slow. </w:t>
      </w:r>
      <w:r w:rsidR="00FC4866" w:rsidRPr="004F47FE">
        <w:rPr>
          <w:rFonts w:ascii="Times New Roman" w:eastAsia="Times New Roman" w:hAnsi="Times New Roman" w:cs="Times New Roman"/>
          <w:sz w:val="24"/>
          <w:szCs w:val="24"/>
          <w:lang w:val="en-GB"/>
        </w:rPr>
        <w:t xml:space="preserve">In this chapter we argue </w:t>
      </w:r>
      <w:r w:rsidR="006F26DA">
        <w:rPr>
          <w:rFonts w:ascii="Times New Roman" w:eastAsia="Times New Roman" w:hAnsi="Times New Roman" w:cs="Times New Roman"/>
          <w:sz w:val="24"/>
          <w:szCs w:val="24"/>
          <w:lang w:val="en-GB"/>
        </w:rPr>
        <w:t xml:space="preserve">that </w:t>
      </w:r>
      <w:r w:rsidR="00FC4866" w:rsidRPr="004F47FE">
        <w:rPr>
          <w:rFonts w:ascii="Times New Roman" w:eastAsia="Times New Roman" w:hAnsi="Times New Roman" w:cs="Times New Roman"/>
          <w:sz w:val="24"/>
          <w:szCs w:val="24"/>
          <w:lang w:val="en-GB"/>
        </w:rPr>
        <w:t xml:space="preserve">this is </w:t>
      </w:r>
      <w:r w:rsidRPr="004F47FE">
        <w:rPr>
          <w:rFonts w:ascii="Times New Roman" w:eastAsia="Times New Roman" w:hAnsi="Times New Roman" w:cs="Times New Roman"/>
          <w:sz w:val="24"/>
          <w:szCs w:val="24"/>
          <w:lang w:val="en-GB"/>
        </w:rPr>
        <w:t xml:space="preserve">due </w:t>
      </w:r>
      <w:r w:rsidR="00FC4866" w:rsidRPr="004F47FE">
        <w:rPr>
          <w:rFonts w:ascii="Times New Roman" w:eastAsia="Times New Roman" w:hAnsi="Times New Roman" w:cs="Times New Roman"/>
          <w:sz w:val="24"/>
          <w:szCs w:val="24"/>
          <w:lang w:val="en-GB"/>
        </w:rPr>
        <w:t xml:space="preserve">not only </w:t>
      </w:r>
      <w:r w:rsidRPr="004F47FE">
        <w:rPr>
          <w:rFonts w:ascii="Times New Roman" w:eastAsia="Times New Roman" w:hAnsi="Times New Roman" w:cs="Times New Roman"/>
          <w:sz w:val="24"/>
          <w:szCs w:val="24"/>
          <w:lang w:val="en-GB"/>
        </w:rPr>
        <w:t>to the kinds of epistemic challenges that psychedelic</w:t>
      </w:r>
      <w:r w:rsidR="00843780" w:rsidRPr="004F47FE">
        <w:rPr>
          <w:rFonts w:ascii="Times New Roman" w:eastAsia="Times New Roman" w:hAnsi="Times New Roman" w:cs="Times New Roman"/>
          <w:sz w:val="24"/>
          <w:szCs w:val="24"/>
          <w:lang w:val="en-GB"/>
        </w:rPr>
        <w:t>s</w:t>
      </w:r>
      <w:r w:rsidRPr="004F47FE">
        <w:rPr>
          <w:rFonts w:ascii="Times New Roman" w:eastAsia="Times New Roman" w:hAnsi="Times New Roman" w:cs="Times New Roman"/>
          <w:sz w:val="24"/>
          <w:szCs w:val="24"/>
          <w:lang w:val="en-GB"/>
        </w:rPr>
        <w:t xml:space="preserve"> researchers working with human clinical populations and rodent models of depression confront, </w:t>
      </w:r>
      <w:r w:rsidR="00FC4866" w:rsidRPr="004F47FE">
        <w:rPr>
          <w:rFonts w:ascii="Times New Roman" w:eastAsia="Times New Roman" w:hAnsi="Times New Roman" w:cs="Times New Roman"/>
          <w:sz w:val="24"/>
          <w:szCs w:val="24"/>
          <w:lang w:val="en-GB"/>
        </w:rPr>
        <w:t>but also</w:t>
      </w:r>
      <w:r w:rsidRPr="004F47FE">
        <w:rPr>
          <w:rFonts w:ascii="Times New Roman" w:eastAsia="Times New Roman" w:hAnsi="Times New Roman" w:cs="Times New Roman"/>
          <w:sz w:val="24"/>
          <w:szCs w:val="24"/>
          <w:lang w:val="en-GB"/>
        </w:rPr>
        <w:t xml:space="preserve"> </w:t>
      </w:r>
      <w:r w:rsidR="00D43818" w:rsidRPr="004F47FE">
        <w:rPr>
          <w:rFonts w:ascii="Times New Roman" w:eastAsia="Times New Roman" w:hAnsi="Times New Roman" w:cs="Times New Roman"/>
          <w:sz w:val="24"/>
          <w:szCs w:val="24"/>
          <w:lang w:val="en-GB"/>
        </w:rPr>
        <w:t>a</w:t>
      </w:r>
      <w:r w:rsidR="00FC4866" w:rsidRPr="004F47FE">
        <w:rPr>
          <w:rFonts w:ascii="Times New Roman" w:eastAsia="Times New Roman" w:hAnsi="Times New Roman" w:cs="Times New Roman"/>
          <w:sz w:val="24"/>
          <w:szCs w:val="24"/>
          <w:lang w:val="en-GB"/>
        </w:rPr>
        <w:t xml:space="preserve"> current</w:t>
      </w:r>
      <w:r w:rsidR="00D43818" w:rsidRPr="004F47FE">
        <w:rPr>
          <w:rFonts w:ascii="Times New Roman" w:eastAsia="Times New Roman" w:hAnsi="Times New Roman" w:cs="Times New Roman"/>
          <w:sz w:val="24"/>
          <w:szCs w:val="24"/>
          <w:lang w:val="en-GB"/>
        </w:rPr>
        <w:t xml:space="preserve"> </w:t>
      </w:r>
      <w:r w:rsidRPr="004F47FE">
        <w:rPr>
          <w:rFonts w:ascii="Times New Roman" w:eastAsia="Times New Roman" w:hAnsi="Times New Roman" w:cs="Times New Roman"/>
          <w:sz w:val="24"/>
          <w:szCs w:val="24"/>
          <w:lang w:val="en-GB"/>
        </w:rPr>
        <w:t xml:space="preserve">lack of </w:t>
      </w:r>
      <w:r w:rsidR="00FC4866" w:rsidRPr="004F47FE">
        <w:rPr>
          <w:rFonts w:ascii="Times New Roman" w:eastAsia="Times New Roman" w:hAnsi="Times New Roman" w:cs="Times New Roman"/>
          <w:sz w:val="24"/>
          <w:szCs w:val="24"/>
          <w:lang w:val="en-GB"/>
        </w:rPr>
        <w:t xml:space="preserve">synchronization </w:t>
      </w:r>
      <w:r w:rsidRPr="004F47FE">
        <w:rPr>
          <w:rFonts w:ascii="Times New Roman" w:eastAsia="Times New Roman" w:hAnsi="Times New Roman" w:cs="Times New Roman"/>
          <w:sz w:val="24"/>
          <w:szCs w:val="24"/>
          <w:lang w:val="en-GB"/>
        </w:rPr>
        <w:t xml:space="preserve">across research groups to address these epistemic challenges. We make the case that </w:t>
      </w:r>
      <w:r w:rsidR="00D43818" w:rsidRPr="004F47FE">
        <w:rPr>
          <w:rFonts w:ascii="Times New Roman" w:eastAsia="Times New Roman" w:hAnsi="Times New Roman" w:cs="Times New Roman"/>
          <w:sz w:val="24"/>
          <w:szCs w:val="24"/>
          <w:lang w:val="en-GB"/>
        </w:rPr>
        <w:t xml:space="preserve">a shift from independent research groups working out of synch to the development of </w:t>
      </w:r>
      <w:r w:rsidRPr="004F47FE">
        <w:rPr>
          <w:rFonts w:ascii="Times New Roman" w:eastAsia="Times New Roman" w:hAnsi="Times New Roman" w:cs="Times New Roman"/>
          <w:sz w:val="24"/>
          <w:szCs w:val="24"/>
          <w:lang w:val="en-GB"/>
        </w:rPr>
        <w:t xml:space="preserve">structured research communities who </w:t>
      </w:r>
      <w:r w:rsidR="00FC4866" w:rsidRPr="004F47FE">
        <w:rPr>
          <w:rFonts w:ascii="Times New Roman" w:eastAsia="Times New Roman" w:hAnsi="Times New Roman" w:cs="Times New Roman"/>
          <w:sz w:val="24"/>
          <w:szCs w:val="24"/>
          <w:lang w:val="en-GB"/>
        </w:rPr>
        <w:t xml:space="preserve">coordinate research practices and </w:t>
      </w:r>
      <w:r w:rsidRPr="004F47FE">
        <w:rPr>
          <w:rFonts w:ascii="Times New Roman" w:eastAsia="Times New Roman" w:hAnsi="Times New Roman" w:cs="Times New Roman"/>
          <w:sz w:val="24"/>
          <w:szCs w:val="24"/>
          <w:lang w:val="en-GB"/>
        </w:rPr>
        <w:t xml:space="preserve">share knowledge, methods, and data openly, is key to accelerating future translational research. </w:t>
      </w:r>
      <w:r w:rsidR="008D5D02" w:rsidRPr="004F47FE">
        <w:rPr>
          <w:rFonts w:ascii="Times New Roman" w:eastAsia="Times New Roman" w:hAnsi="Times New Roman" w:cs="Times New Roman"/>
          <w:sz w:val="24"/>
          <w:szCs w:val="24"/>
          <w:lang w:val="en-GB"/>
        </w:rPr>
        <w:t xml:space="preserve"> </w:t>
      </w:r>
    </w:p>
    <w:bookmarkEnd w:id="7"/>
    <w:p w14:paraId="5BAA86C6" w14:textId="2BAC85E9" w:rsidR="00F17AAF" w:rsidRPr="004F47FE" w:rsidRDefault="008D5D02" w:rsidP="009F3B1F">
      <w:pPr>
        <w:spacing w:line="240" w:lineRule="auto"/>
        <w:rPr>
          <w:rFonts w:ascii="Times New Roman" w:hAnsi="Times New Roman" w:cs="Times New Roman"/>
          <w:sz w:val="24"/>
          <w:szCs w:val="24"/>
          <w:lang w:val="en-GB"/>
        </w:rPr>
      </w:pPr>
      <w:r w:rsidRPr="004F47FE">
        <w:rPr>
          <w:rFonts w:ascii="Times New Roman" w:hAnsi="Times New Roman" w:cs="Times New Roman"/>
          <w:sz w:val="24"/>
          <w:szCs w:val="24"/>
          <w:lang w:val="en-GB"/>
        </w:rPr>
        <w:tab/>
      </w:r>
      <w:bookmarkStart w:id="8" w:name="_Hlk111567691"/>
      <w:r w:rsidRPr="004F47FE">
        <w:rPr>
          <w:rFonts w:ascii="Times New Roman" w:eastAsia="Times New Roman" w:hAnsi="Times New Roman" w:cs="Times New Roman"/>
          <w:sz w:val="24"/>
          <w:szCs w:val="24"/>
          <w:lang w:val="en-GB"/>
        </w:rPr>
        <w:t xml:space="preserve">We begin in Section 2, by briefly describing the iterative structure of </w:t>
      </w:r>
      <w:r w:rsidR="007D1E44" w:rsidRPr="004F47FE">
        <w:rPr>
          <w:rFonts w:ascii="Times New Roman" w:eastAsia="Times New Roman" w:hAnsi="Times New Roman" w:cs="Times New Roman"/>
          <w:sz w:val="24"/>
          <w:szCs w:val="24"/>
          <w:lang w:val="en-GB"/>
        </w:rPr>
        <w:t>CP</w:t>
      </w:r>
      <w:r w:rsidRPr="004F47FE">
        <w:rPr>
          <w:rFonts w:ascii="Times New Roman" w:eastAsia="Times New Roman" w:hAnsi="Times New Roman" w:cs="Times New Roman"/>
          <w:sz w:val="24"/>
          <w:szCs w:val="24"/>
          <w:lang w:val="en-GB"/>
        </w:rPr>
        <w:t xml:space="preserve"> research whereby findings from clinical and neuroimaging research on humans with depression informs mechanistic research on rodent models of depression, and findings from these studies shapes </w:t>
      </w:r>
      <w:r w:rsidRPr="004F47FE">
        <w:rPr>
          <w:rFonts w:ascii="Times New Roman" w:eastAsia="Times New Roman" w:hAnsi="Times New Roman" w:cs="Times New Roman"/>
          <w:sz w:val="24"/>
          <w:szCs w:val="24"/>
          <w:lang w:val="en-GB"/>
        </w:rPr>
        <w:lastRenderedPageBreak/>
        <w:t xml:space="preserve">understanding of the mechanisms by which these drugs work in humans. In Section 3, we review a set of representative clinical and neuroimaging studies </w:t>
      </w:r>
      <w:r w:rsidRPr="004F47FE">
        <w:rPr>
          <w:rFonts w:ascii="Times New Roman" w:hAnsi="Times New Roman" w:cs="Times New Roman"/>
          <w:sz w:val="24"/>
          <w:szCs w:val="24"/>
          <w:lang w:val="en-GB"/>
        </w:rPr>
        <w:t xml:space="preserve">investigating the efficacy of psychedelics for depression, including various lines of research that have been initiated to understand how they work. Despite their promising results, idiosyncratic features of study designs and methodologies lead to challenges in using these findings to ground mechanistic research in rodent models. Additionally, as we explain in Section 4, research on rodent models of depression is plagued by lack of agreement across research teams with respect to the best investigative strategies for studying the mechanisms by which </w:t>
      </w:r>
      <w:r w:rsidR="007D1E44" w:rsidRPr="004F47FE">
        <w:rPr>
          <w:rFonts w:ascii="Times New Roman" w:hAnsi="Times New Roman" w:cs="Times New Roman"/>
          <w:sz w:val="24"/>
          <w:szCs w:val="24"/>
          <w:lang w:val="en-GB"/>
        </w:rPr>
        <w:t>CPs</w:t>
      </w:r>
      <w:r w:rsidRPr="004F47FE">
        <w:rPr>
          <w:rFonts w:ascii="Times New Roman" w:hAnsi="Times New Roman" w:cs="Times New Roman"/>
          <w:sz w:val="24"/>
          <w:szCs w:val="24"/>
          <w:lang w:val="en-GB"/>
        </w:rPr>
        <w:t xml:space="preserve"> bring about positive therapeutic effects. Given the great promise that </w:t>
      </w:r>
      <w:r w:rsidR="007D1E44" w:rsidRPr="004F47FE">
        <w:rPr>
          <w:rFonts w:ascii="Times New Roman" w:hAnsi="Times New Roman" w:cs="Times New Roman"/>
          <w:sz w:val="24"/>
          <w:szCs w:val="24"/>
          <w:lang w:val="en-GB"/>
        </w:rPr>
        <w:t>CPs</w:t>
      </w:r>
      <w:r w:rsidRPr="004F47FE">
        <w:rPr>
          <w:rFonts w:ascii="Times New Roman" w:hAnsi="Times New Roman" w:cs="Times New Roman"/>
          <w:sz w:val="24"/>
          <w:szCs w:val="24"/>
          <w:lang w:val="en-GB"/>
        </w:rPr>
        <w:t xml:space="preserve"> hold for treating depression and other mental illnesses, we put forward a set of positive proposals in Section 5 to accelerate the drive to translate </w:t>
      </w:r>
      <w:r w:rsidR="007D1E44" w:rsidRPr="004F47FE">
        <w:rPr>
          <w:rFonts w:ascii="Times New Roman" w:hAnsi="Times New Roman" w:cs="Times New Roman"/>
          <w:sz w:val="24"/>
          <w:szCs w:val="24"/>
          <w:lang w:val="en-GB"/>
        </w:rPr>
        <w:t>CPs</w:t>
      </w:r>
      <w:r w:rsidRPr="004F47FE">
        <w:rPr>
          <w:rFonts w:ascii="Times New Roman" w:hAnsi="Times New Roman" w:cs="Times New Roman"/>
          <w:sz w:val="24"/>
          <w:szCs w:val="24"/>
          <w:lang w:val="en-GB"/>
        </w:rPr>
        <w:t xml:space="preserve"> into effective treatments for depression. </w:t>
      </w:r>
      <w:bookmarkEnd w:id="8"/>
    </w:p>
    <w:p w14:paraId="24FD3245" w14:textId="77777777" w:rsidR="00F17AAF" w:rsidRPr="004F47FE" w:rsidRDefault="00F17AAF" w:rsidP="009F3B1F">
      <w:pPr>
        <w:spacing w:line="240" w:lineRule="auto"/>
        <w:rPr>
          <w:rFonts w:ascii="Times New Roman" w:hAnsi="Times New Roman" w:cs="Times New Roman"/>
          <w:sz w:val="24"/>
          <w:szCs w:val="24"/>
          <w:lang w:val="en-GB"/>
        </w:rPr>
      </w:pPr>
    </w:p>
    <w:p w14:paraId="0B686126" w14:textId="38014D3F" w:rsidR="00D2559A" w:rsidRPr="004F47FE" w:rsidRDefault="000F5534" w:rsidP="009F3B1F">
      <w:pPr>
        <w:spacing w:line="240" w:lineRule="auto"/>
        <w:rPr>
          <w:rFonts w:ascii="Times New Roman" w:hAnsi="Times New Roman" w:cs="Times New Roman"/>
          <w:sz w:val="24"/>
          <w:szCs w:val="24"/>
          <w:lang w:val="en-GB"/>
        </w:rPr>
      </w:pPr>
      <w:r w:rsidRPr="004F47FE">
        <w:rPr>
          <w:rFonts w:ascii="Times New Roman" w:hAnsi="Times New Roman" w:cs="Times New Roman"/>
          <w:b/>
          <w:sz w:val="24"/>
          <w:szCs w:val="24"/>
          <w:lang w:val="en-GB"/>
        </w:rPr>
        <w:t>2.</w:t>
      </w:r>
      <w:r w:rsidR="00ED2E46" w:rsidRPr="004F47FE">
        <w:rPr>
          <w:rFonts w:ascii="Times New Roman" w:hAnsi="Times New Roman" w:cs="Times New Roman"/>
          <w:b/>
          <w:sz w:val="24"/>
          <w:szCs w:val="24"/>
          <w:lang w:val="en-GB"/>
        </w:rPr>
        <w:t xml:space="preserve">0. </w:t>
      </w:r>
      <w:r w:rsidR="007622CC" w:rsidRPr="004F47FE">
        <w:rPr>
          <w:rFonts w:ascii="Times New Roman" w:hAnsi="Times New Roman" w:cs="Times New Roman"/>
          <w:b/>
          <w:sz w:val="24"/>
          <w:szCs w:val="24"/>
          <w:lang w:val="en-GB"/>
        </w:rPr>
        <w:t>Preclinical &amp; Clinical</w:t>
      </w:r>
      <w:r w:rsidR="00ED2E46" w:rsidRPr="004F47FE">
        <w:rPr>
          <w:rFonts w:ascii="Times New Roman" w:hAnsi="Times New Roman" w:cs="Times New Roman"/>
          <w:b/>
          <w:sz w:val="24"/>
          <w:szCs w:val="24"/>
          <w:lang w:val="en-GB"/>
        </w:rPr>
        <w:t xml:space="preserve"> Research</w:t>
      </w:r>
      <w:r w:rsidR="00180467" w:rsidRPr="004F47FE">
        <w:rPr>
          <w:rFonts w:ascii="Times New Roman" w:hAnsi="Times New Roman" w:cs="Times New Roman"/>
          <w:b/>
          <w:sz w:val="24"/>
          <w:szCs w:val="24"/>
          <w:lang w:val="en-GB"/>
        </w:rPr>
        <w:t xml:space="preserve"> </w:t>
      </w:r>
      <w:r w:rsidR="0074347B" w:rsidRPr="004F47FE">
        <w:rPr>
          <w:rFonts w:ascii="Times New Roman" w:hAnsi="Times New Roman" w:cs="Times New Roman"/>
          <w:b/>
          <w:sz w:val="24"/>
          <w:szCs w:val="24"/>
          <w:lang w:val="en-GB"/>
        </w:rPr>
        <w:t>&amp;</w:t>
      </w:r>
      <w:r w:rsidR="00126C68" w:rsidRPr="004F47FE">
        <w:rPr>
          <w:rFonts w:ascii="Times New Roman" w:hAnsi="Times New Roman" w:cs="Times New Roman"/>
          <w:b/>
          <w:sz w:val="24"/>
          <w:szCs w:val="24"/>
          <w:lang w:val="en-GB"/>
        </w:rPr>
        <w:t xml:space="preserve"> </w:t>
      </w:r>
      <w:r w:rsidR="007622CC" w:rsidRPr="004F47FE">
        <w:rPr>
          <w:rFonts w:ascii="Times New Roman" w:hAnsi="Times New Roman" w:cs="Times New Roman"/>
          <w:b/>
          <w:sz w:val="24"/>
          <w:szCs w:val="24"/>
          <w:lang w:val="en-GB"/>
        </w:rPr>
        <w:t xml:space="preserve">the </w:t>
      </w:r>
      <w:r w:rsidR="0074347B" w:rsidRPr="004F47FE">
        <w:rPr>
          <w:rFonts w:ascii="Times New Roman" w:hAnsi="Times New Roman" w:cs="Times New Roman"/>
          <w:b/>
          <w:sz w:val="24"/>
          <w:szCs w:val="24"/>
          <w:lang w:val="en-GB"/>
        </w:rPr>
        <w:t>G</w:t>
      </w:r>
      <w:r w:rsidR="007622CC" w:rsidRPr="004F47FE">
        <w:rPr>
          <w:rFonts w:ascii="Times New Roman" w:hAnsi="Times New Roman" w:cs="Times New Roman"/>
          <w:b/>
          <w:sz w:val="24"/>
          <w:szCs w:val="24"/>
          <w:lang w:val="en-GB"/>
        </w:rPr>
        <w:t>oal</w:t>
      </w:r>
      <w:r w:rsidR="0074347B" w:rsidRPr="004F47FE">
        <w:rPr>
          <w:rFonts w:ascii="Times New Roman" w:hAnsi="Times New Roman" w:cs="Times New Roman"/>
          <w:b/>
          <w:sz w:val="24"/>
          <w:szCs w:val="24"/>
          <w:lang w:val="en-GB"/>
        </w:rPr>
        <w:t>s</w:t>
      </w:r>
      <w:r w:rsidR="007622CC" w:rsidRPr="004F47FE">
        <w:rPr>
          <w:rFonts w:ascii="Times New Roman" w:hAnsi="Times New Roman" w:cs="Times New Roman"/>
          <w:b/>
          <w:sz w:val="24"/>
          <w:szCs w:val="24"/>
          <w:lang w:val="en-GB"/>
        </w:rPr>
        <w:t xml:space="preserve"> of Translation</w:t>
      </w:r>
    </w:p>
    <w:p w14:paraId="2235E6C0" w14:textId="2B6FD425" w:rsidR="00623466" w:rsidRPr="004F47FE" w:rsidRDefault="00D2559A" w:rsidP="009F3B1F">
      <w:pPr>
        <w:pStyle w:val="ListParagraph"/>
        <w:spacing w:line="240" w:lineRule="auto"/>
        <w:ind w:left="0"/>
        <w:rPr>
          <w:rFonts w:ascii="Times New Roman" w:hAnsi="Times New Roman" w:cs="Times New Roman"/>
          <w:b/>
          <w:sz w:val="24"/>
          <w:szCs w:val="24"/>
          <w:lang w:val="en-GB"/>
        </w:rPr>
      </w:pPr>
      <w:r w:rsidRPr="004F47FE">
        <w:rPr>
          <w:rFonts w:ascii="Times New Roman" w:hAnsi="Times New Roman" w:cs="Times New Roman"/>
          <w:b/>
          <w:sz w:val="24"/>
          <w:szCs w:val="24"/>
          <w:lang w:val="en-GB"/>
        </w:rPr>
        <w:tab/>
      </w:r>
      <w:r w:rsidR="00623466" w:rsidRPr="004F47FE">
        <w:rPr>
          <w:rFonts w:ascii="Times New Roman" w:hAnsi="Times New Roman" w:cs="Times New Roman"/>
          <w:sz w:val="24"/>
          <w:szCs w:val="24"/>
          <w:lang w:val="en-GB"/>
        </w:rPr>
        <w:t xml:space="preserve">As we explain in Section 3, only a handful of preliminary clinical and neuroimaging studies to date have sought to investigate the effects of </w:t>
      </w:r>
      <w:r w:rsidR="007D1E44" w:rsidRPr="004F47FE">
        <w:rPr>
          <w:rFonts w:ascii="Times New Roman" w:hAnsi="Times New Roman" w:cs="Times New Roman"/>
          <w:sz w:val="24"/>
          <w:szCs w:val="24"/>
          <w:lang w:val="en-GB"/>
        </w:rPr>
        <w:t>CPs</w:t>
      </w:r>
      <w:r w:rsidR="00623466" w:rsidRPr="004F47FE">
        <w:rPr>
          <w:rFonts w:ascii="Times New Roman" w:hAnsi="Times New Roman" w:cs="Times New Roman"/>
          <w:sz w:val="24"/>
          <w:szCs w:val="24"/>
          <w:lang w:val="en-GB"/>
        </w:rPr>
        <w:t xml:space="preserve"> on the brain and on symptoms associated with depression. These small-scale exploratory studies with members of clinical populations have shown great promise that, given the right dosage and setting, </w:t>
      </w:r>
      <w:r w:rsidR="007D1E44" w:rsidRPr="004F47FE">
        <w:rPr>
          <w:rFonts w:ascii="Times New Roman" w:hAnsi="Times New Roman" w:cs="Times New Roman"/>
          <w:sz w:val="24"/>
          <w:szCs w:val="24"/>
          <w:lang w:val="en-GB"/>
        </w:rPr>
        <w:t>CPs</w:t>
      </w:r>
      <w:r w:rsidR="00623466" w:rsidRPr="004F47FE">
        <w:rPr>
          <w:rFonts w:ascii="Times New Roman" w:hAnsi="Times New Roman" w:cs="Times New Roman"/>
          <w:sz w:val="24"/>
          <w:szCs w:val="24"/>
          <w:lang w:val="en-GB"/>
        </w:rPr>
        <w:t xml:space="preserve"> may effectively </w:t>
      </w:r>
      <w:r w:rsidR="0082499A" w:rsidRPr="004F47FE">
        <w:rPr>
          <w:rFonts w:ascii="Times New Roman" w:hAnsi="Times New Roman" w:cs="Times New Roman"/>
          <w:sz w:val="24"/>
          <w:szCs w:val="24"/>
          <w:lang w:val="en-GB"/>
        </w:rPr>
        <w:t xml:space="preserve">alleviate </w:t>
      </w:r>
      <w:r w:rsidR="00623466" w:rsidRPr="004F47FE">
        <w:rPr>
          <w:rFonts w:ascii="Times New Roman" w:hAnsi="Times New Roman" w:cs="Times New Roman"/>
          <w:sz w:val="24"/>
          <w:szCs w:val="24"/>
          <w:lang w:val="en-GB"/>
        </w:rPr>
        <w:t>MDD and/or TRD</w:t>
      </w:r>
      <w:r w:rsidR="00AD61D4" w:rsidRPr="004F47FE">
        <w:rPr>
          <w:rFonts w:ascii="Times New Roman" w:hAnsi="Times New Roman" w:cs="Times New Roman"/>
          <w:sz w:val="24"/>
          <w:szCs w:val="24"/>
          <w:lang w:val="en-GB"/>
        </w:rPr>
        <w:t xml:space="preserve"> symptoms</w:t>
      </w:r>
      <w:r w:rsidR="00623466" w:rsidRPr="004F47FE">
        <w:rPr>
          <w:rFonts w:ascii="Times New Roman" w:hAnsi="Times New Roman" w:cs="Times New Roman"/>
          <w:sz w:val="24"/>
          <w:szCs w:val="24"/>
          <w:lang w:val="en-GB"/>
        </w:rPr>
        <w:t xml:space="preserve">. </w:t>
      </w:r>
      <w:r w:rsidR="0082499A" w:rsidRPr="004F47FE">
        <w:rPr>
          <w:rFonts w:ascii="Times New Roman" w:hAnsi="Times New Roman" w:cs="Times New Roman"/>
          <w:sz w:val="24"/>
          <w:szCs w:val="24"/>
          <w:lang w:val="en-GB"/>
        </w:rPr>
        <w:t>N</w:t>
      </w:r>
      <w:r w:rsidR="00623466" w:rsidRPr="004F47FE">
        <w:rPr>
          <w:rFonts w:ascii="Times New Roman" w:hAnsi="Times New Roman" w:cs="Times New Roman"/>
          <w:sz w:val="24"/>
          <w:szCs w:val="24"/>
          <w:lang w:val="en-GB"/>
        </w:rPr>
        <w:t>euroimaging studies</w:t>
      </w:r>
      <w:r w:rsidR="0082499A" w:rsidRPr="004F47FE">
        <w:rPr>
          <w:rFonts w:ascii="Times New Roman" w:hAnsi="Times New Roman" w:cs="Times New Roman"/>
          <w:sz w:val="24"/>
          <w:szCs w:val="24"/>
          <w:lang w:val="en-GB"/>
        </w:rPr>
        <w:t>,</w:t>
      </w:r>
      <w:r w:rsidR="00623466" w:rsidRPr="004F47FE">
        <w:rPr>
          <w:rFonts w:ascii="Times New Roman" w:hAnsi="Times New Roman" w:cs="Times New Roman"/>
          <w:sz w:val="24"/>
          <w:szCs w:val="24"/>
          <w:lang w:val="en-GB"/>
        </w:rPr>
        <w:t xml:space="preserve"> </w:t>
      </w:r>
      <w:r w:rsidR="0082499A" w:rsidRPr="004F47FE">
        <w:rPr>
          <w:rFonts w:ascii="Times New Roman" w:hAnsi="Times New Roman" w:cs="Times New Roman"/>
          <w:sz w:val="24"/>
          <w:szCs w:val="24"/>
          <w:lang w:val="en-GB"/>
        </w:rPr>
        <w:t>while</w:t>
      </w:r>
      <w:r w:rsidR="00623466" w:rsidRPr="004F47FE">
        <w:rPr>
          <w:rFonts w:ascii="Times New Roman" w:hAnsi="Times New Roman" w:cs="Times New Roman"/>
          <w:sz w:val="24"/>
          <w:szCs w:val="24"/>
          <w:lang w:val="en-GB"/>
        </w:rPr>
        <w:t xml:space="preserve"> </w:t>
      </w:r>
      <w:r w:rsidR="0082499A" w:rsidRPr="004F47FE">
        <w:rPr>
          <w:rFonts w:ascii="Times New Roman" w:hAnsi="Times New Roman" w:cs="Times New Roman"/>
          <w:sz w:val="24"/>
          <w:szCs w:val="24"/>
          <w:lang w:val="en-GB"/>
        </w:rPr>
        <w:t>shedding light on</w:t>
      </w:r>
      <w:r w:rsidR="00623466" w:rsidRPr="004F47FE">
        <w:rPr>
          <w:rFonts w:ascii="Times New Roman" w:hAnsi="Times New Roman" w:cs="Times New Roman"/>
          <w:sz w:val="24"/>
          <w:szCs w:val="24"/>
          <w:lang w:val="en-GB"/>
        </w:rPr>
        <w:t xml:space="preserve"> brain areas involved in mediating </w:t>
      </w:r>
      <w:r w:rsidR="007D1E44" w:rsidRPr="004F47FE">
        <w:rPr>
          <w:rFonts w:ascii="Times New Roman" w:hAnsi="Times New Roman" w:cs="Times New Roman"/>
          <w:sz w:val="24"/>
          <w:szCs w:val="24"/>
          <w:lang w:val="en-GB"/>
        </w:rPr>
        <w:t>CPs</w:t>
      </w:r>
      <w:r w:rsidR="00623466" w:rsidRPr="004F47FE">
        <w:rPr>
          <w:rFonts w:ascii="Times New Roman" w:hAnsi="Times New Roman" w:cs="Times New Roman"/>
          <w:sz w:val="24"/>
          <w:szCs w:val="24"/>
          <w:lang w:val="en-GB"/>
        </w:rPr>
        <w:t xml:space="preserve">’ therapeutic effects, </w:t>
      </w:r>
      <w:r w:rsidR="00AD61D4" w:rsidRPr="004F47FE">
        <w:rPr>
          <w:rFonts w:ascii="Times New Roman" w:hAnsi="Times New Roman" w:cs="Times New Roman"/>
          <w:sz w:val="24"/>
          <w:szCs w:val="24"/>
          <w:lang w:val="en-GB"/>
        </w:rPr>
        <w:t>provide</w:t>
      </w:r>
      <w:r w:rsidR="0082499A" w:rsidRPr="004F47FE">
        <w:rPr>
          <w:rFonts w:ascii="Times New Roman" w:hAnsi="Times New Roman" w:cs="Times New Roman"/>
          <w:sz w:val="24"/>
          <w:szCs w:val="24"/>
          <w:lang w:val="en-GB"/>
        </w:rPr>
        <w:t xml:space="preserve"> little insight into</w:t>
      </w:r>
      <w:r w:rsidR="00AD61D4" w:rsidRPr="004F47FE">
        <w:rPr>
          <w:rFonts w:ascii="Times New Roman" w:hAnsi="Times New Roman" w:cs="Times New Roman"/>
          <w:sz w:val="24"/>
          <w:szCs w:val="24"/>
          <w:lang w:val="en-GB"/>
        </w:rPr>
        <w:t xml:space="preserve"> cellular and molecular </w:t>
      </w:r>
      <w:r w:rsidR="00623466" w:rsidRPr="004F47FE">
        <w:rPr>
          <w:rFonts w:ascii="Times New Roman" w:hAnsi="Times New Roman" w:cs="Times New Roman"/>
          <w:sz w:val="24"/>
          <w:szCs w:val="24"/>
          <w:lang w:val="en-GB"/>
        </w:rPr>
        <w:t>mechanisms</w:t>
      </w:r>
      <w:r w:rsidR="00AD61D4" w:rsidRPr="004F47FE">
        <w:rPr>
          <w:rFonts w:ascii="Times New Roman" w:hAnsi="Times New Roman" w:cs="Times New Roman"/>
          <w:sz w:val="24"/>
          <w:szCs w:val="24"/>
          <w:lang w:val="en-GB"/>
        </w:rPr>
        <w:t xml:space="preserve"> </w:t>
      </w:r>
      <w:r w:rsidR="00623466" w:rsidRPr="004F47FE">
        <w:rPr>
          <w:rFonts w:ascii="Times New Roman" w:hAnsi="Times New Roman" w:cs="Times New Roman"/>
          <w:sz w:val="24"/>
          <w:szCs w:val="24"/>
          <w:lang w:val="en-GB"/>
        </w:rPr>
        <w:t>by which these effects come about</w:t>
      </w:r>
      <w:r w:rsidR="0082499A" w:rsidRPr="004F47FE">
        <w:rPr>
          <w:rFonts w:ascii="Times New Roman" w:hAnsi="Times New Roman" w:cs="Times New Roman"/>
          <w:sz w:val="24"/>
          <w:szCs w:val="24"/>
          <w:lang w:val="en-GB"/>
        </w:rPr>
        <w:t>. B</w:t>
      </w:r>
      <w:r w:rsidR="00CC21B7" w:rsidRPr="004F47FE">
        <w:rPr>
          <w:rFonts w:ascii="Times New Roman" w:hAnsi="Times New Roman" w:cs="Times New Roman"/>
          <w:sz w:val="24"/>
          <w:szCs w:val="24"/>
          <w:lang w:val="en-GB"/>
        </w:rPr>
        <w:t>ehavioural</w:t>
      </w:r>
      <w:r w:rsidR="00623466" w:rsidRPr="004F47FE">
        <w:rPr>
          <w:rFonts w:ascii="Times New Roman" w:hAnsi="Times New Roman" w:cs="Times New Roman"/>
          <w:sz w:val="24"/>
          <w:szCs w:val="24"/>
          <w:lang w:val="en-GB"/>
        </w:rPr>
        <w:t xml:space="preserve"> and intervention experiments in rodents</w:t>
      </w:r>
      <w:r w:rsidR="0082499A" w:rsidRPr="004F47FE">
        <w:rPr>
          <w:rFonts w:ascii="Times New Roman" w:hAnsi="Times New Roman" w:cs="Times New Roman"/>
          <w:sz w:val="24"/>
          <w:szCs w:val="24"/>
          <w:lang w:val="en-GB"/>
        </w:rPr>
        <w:t xml:space="preserve"> are thus key to </w:t>
      </w:r>
      <w:r w:rsidR="00AD61D4" w:rsidRPr="004F47FE">
        <w:rPr>
          <w:rFonts w:ascii="Times New Roman" w:hAnsi="Times New Roman" w:cs="Times New Roman"/>
          <w:sz w:val="24"/>
          <w:szCs w:val="24"/>
          <w:lang w:val="en-GB"/>
        </w:rPr>
        <w:t>mechanistic</w:t>
      </w:r>
      <w:r w:rsidR="0082499A" w:rsidRPr="004F47FE">
        <w:rPr>
          <w:rFonts w:ascii="Times New Roman" w:hAnsi="Times New Roman" w:cs="Times New Roman"/>
          <w:sz w:val="24"/>
          <w:szCs w:val="24"/>
          <w:lang w:val="en-GB"/>
        </w:rPr>
        <w:t xml:space="preserve"> discovery</w:t>
      </w:r>
      <w:r w:rsidR="00623466" w:rsidRPr="004F47FE">
        <w:rPr>
          <w:rFonts w:ascii="Times New Roman" w:hAnsi="Times New Roman" w:cs="Times New Roman"/>
          <w:sz w:val="24"/>
          <w:szCs w:val="24"/>
          <w:lang w:val="en-GB"/>
        </w:rPr>
        <w:t xml:space="preserve">. </w:t>
      </w:r>
    </w:p>
    <w:p w14:paraId="08E21FF5" w14:textId="42A28E1D" w:rsidR="00623466" w:rsidRPr="004F47FE" w:rsidRDefault="00623466" w:rsidP="009F3B1F">
      <w:pPr>
        <w:spacing w:line="240" w:lineRule="auto"/>
        <w:ind w:firstLine="720"/>
        <w:rPr>
          <w:rFonts w:ascii="Times New Roman" w:hAnsi="Times New Roman" w:cs="Times New Roman"/>
          <w:sz w:val="24"/>
          <w:szCs w:val="24"/>
          <w:lang w:val="en-GB"/>
        </w:rPr>
      </w:pPr>
      <w:r w:rsidRPr="004F47FE">
        <w:rPr>
          <w:rFonts w:ascii="Times New Roman" w:hAnsi="Times New Roman" w:cs="Times New Roman"/>
          <w:sz w:val="24"/>
          <w:szCs w:val="24"/>
          <w:lang w:val="en-GB"/>
        </w:rPr>
        <w:t xml:space="preserve">In contrast to clinical researchers, rodent </w:t>
      </w:r>
      <w:r w:rsidR="00CC21B7" w:rsidRPr="004F47FE">
        <w:rPr>
          <w:rFonts w:ascii="Times New Roman" w:hAnsi="Times New Roman" w:cs="Times New Roman"/>
          <w:sz w:val="24"/>
          <w:szCs w:val="24"/>
          <w:lang w:val="en-GB"/>
        </w:rPr>
        <w:t>behavioural</w:t>
      </w:r>
      <w:r w:rsidRPr="004F47FE">
        <w:rPr>
          <w:rFonts w:ascii="Times New Roman" w:hAnsi="Times New Roman" w:cs="Times New Roman"/>
          <w:sz w:val="24"/>
          <w:szCs w:val="24"/>
          <w:lang w:val="en-GB"/>
        </w:rPr>
        <w:t xml:space="preserve"> researchers are engaged in translational research (</w:t>
      </w:r>
      <w:r w:rsidR="00370BAF" w:rsidRPr="004F47FE">
        <w:rPr>
          <w:rFonts w:ascii="Times New Roman" w:hAnsi="Times New Roman" w:cs="Times New Roman"/>
          <w:sz w:val="24"/>
          <w:szCs w:val="24"/>
          <w:lang w:val="en-GB"/>
        </w:rPr>
        <w:t>e.g.,</w:t>
      </w:r>
      <w:r w:rsidR="00C444B7" w:rsidRPr="004F47FE">
        <w:rPr>
          <w:rFonts w:ascii="Times New Roman" w:hAnsi="Times New Roman" w:cs="Times New Roman"/>
          <w:sz w:val="24"/>
          <w:szCs w:val="24"/>
          <w:lang w:val="en-GB"/>
        </w:rPr>
        <w:t xml:space="preserve"> </w:t>
      </w:r>
      <w:r w:rsidR="00835C6E" w:rsidRPr="004F47FE">
        <w:rPr>
          <w:rFonts w:ascii="Times New Roman" w:hAnsi="Times New Roman" w:cs="Times New Roman"/>
          <w:sz w:val="24"/>
          <w:szCs w:val="24"/>
          <w:lang w:val="en-GB"/>
        </w:rPr>
        <w:t xml:space="preserve">de </w:t>
      </w:r>
      <w:r w:rsidRPr="004F47FE">
        <w:rPr>
          <w:rFonts w:ascii="Times New Roman" w:hAnsi="Times New Roman" w:cs="Times New Roman"/>
          <w:sz w:val="24"/>
          <w:szCs w:val="24"/>
          <w:lang w:val="en-GB"/>
        </w:rPr>
        <w:t xml:space="preserve">Gregorio et al. 2021). This involves both backward and forward translational work (e.g., </w:t>
      </w:r>
      <w:proofErr w:type="spellStart"/>
      <w:r w:rsidRPr="004F47FE">
        <w:rPr>
          <w:rFonts w:ascii="Times New Roman" w:hAnsi="Times New Roman" w:cs="Times New Roman"/>
          <w:sz w:val="24"/>
          <w:szCs w:val="24"/>
          <w:lang w:val="en-GB"/>
        </w:rPr>
        <w:t>Hvoslef</w:t>
      </w:r>
      <w:proofErr w:type="spellEnd"/>
      <w:r w:rsidRPr="004F47FE">
        <w:rPr>
          <w:rFonts w:ascii="Times New Roman" w:hAnsi="Times New Roman" w:cs="Times New Roman"/>
          <w:sz w:val="24"/>
          <w:szCs w:val="24"/>
          <w:lang w:val="en-GB"/>
        </w:rPr>
        <w:t>-Eide et al. 2016). First, they must make decisions about how best to model depression in rodents based on current understandings of mental illness in humans. They also rely on findings from clinical and neuroimaging studies to determine where in the brain to direct their interventions</w:t>
      </w:r>
      <w:r w:rsidR="004314CA" w:rsidRPr="004F47FE">
        <w:rPr>
          <w:rFonts w:ascii="Times New Roman" w:hAnsi="Times New Roman" w:cs="Times New Roman"/>
          <w:sz w:val="24"/>
          <w:szCs w:val="24"/>
          <w:lang w:val="en-GB"/>
        </w:rPr>
        <w:t xml:space="preserve"> to determine if CPs ameliorate depressive-like symptoms in rodents and by what mechanisms</w:t>
      </w:r>
      <w:r w:rsidRPr="004F47FE">
        <w:rPr>
          <w:rFonts w:ascii="Times New Roman" w:hAnsi="Times New Roman" w:cs="Times New Roman"/>
          <w:sz w:val="24"/>
          <w:szCs w:val="24"/>
          <w:lang w:val="en-GB"/>
        </w:rPr>
        <w:t xml:space="preserve">. They also are engaged in </w:t>
      </w:r>
      <w:r w:rsidRPr="004F47FE">
        <w:rPr>
          <w:rFonts w:ascii="Times New Roman" w:hAnsi="Times New Roman" w:cs="Times New Roman"/>
          <w:i/>
          <w:iCs/>
          <w:sz w:val="24"/>
          <w:szCs w:val="24"/>
          <w:lang w:val="en-GB"/>
        </w:rPr>
        <w:t>forward translational research;</w:t>
      </w:r>
      <w:r w:rsidRPr="004F47FE">
        <w:rPr>
          <w:rFonts w:ascii="Times New Roman" w:hAnsi="Times New Roman" w:cs="Times New Roman"/>
          <w:sz w:val="24"/>
          <w:szCs w:val="24"/>
          <w:lang w:val="en-GB"/>
        </w:rPr>
        <w:t xml:space="preserve"> they intend mechanistic findings from rodent studies to tell them something about the mechanisms by which </w:t>
      </w:r>
      <w:r w:rsidR="007D1E44" w:rsidRPr="004F47FE">
        <w:rPr>
          <w:rFonts w:ascii="Times New Roman" w:hAnsi="Times New Roman" w:cs="Times New Roman"/>
          <w:sz w:val="24"/>
          <w:szCs w:val="24"/>
          <w:lang w:val="en-GB"/>
        </w:rPr>
        <w:t>CPs</w:t>
      </w:r>
      <w:r w:rsidRPr="004F47FE">
        <w:rPr>
          <w:rFonts w:ascii="Times New Roman" w:hAnsi="Times New Roman" w:cs="Times New Roman"/>
          <w:sz w:val="24"/>
          <w:szCs w:val="24"/>
          <w:lang w:val="en-GB"/>
        </w:rPr>
        <w:t xml:space="preserve"> work in humans. </w:t>
      </w:r>
    </w:p>
    <w:p w14:paraId="65F0A310" w14:textId="61CB84EE" w:rsidR="00623466" w:rsidRPr="004F47FE" w:rsidRDefault="00623466" w:rsidP="009F3B1F">
      <w:pPr>
        <w:spacing w:line="240" w:lineRule="auto"/>
        <w:ind w:firstLine="720"/>
        <w:rPr>
          <w:rFonts w:ascii="Times New Roman" w:hAnsi="Times New Roman" w:cs="Times New Roman"/>
          <w:sz w:val="24"/>
          <w:szCs w:val="24"/>
          <w:lang w:val="en-GB"/>
        </w:rPr>
      </w:pPr>
      <w:r w:rsidRPr="004F47FE">
        <w:rPr>
          <w:rFonts w:ascii="Times New Roman" w:hAnsi="Times New Roman" w:cs="Times New Roman"/>
          <w:sz w:val="24"/>
          <w:szCs w:val="24"/>
          <w:lang w:val="en-GB"/>
        </w:rPr>
        <w:t xml:space="preserve">Given that we are interested in pinpointing steps in this iterative process </w:t>
      </w:r>
      <w:r w:rsidR="004314CA" w:rsidRPr="004F47FE">
        <w:rPr>
          <w:rFonts w:ascii="Times New Roman" w:hAnsi="Times New Roman" w:cs="Times New Roman"/>
          <w:sz w:val="24"/>
          <w:szCs w:val="24"/>
          <w:lang w:val="en-GB"/>
        </w:rPr>
        <w:t>where</w:t>
      </w:r>
      <w:r w:rsidRPr="004F47FE">
        <w:rPr>
          <w:rFonts w:ascii="Times New Roman" w:hAnsi="Times New Roman" w:cs="Times New Roman"/>
          <w:sz w:val="24"/>
          <w:szCs w:val="24"/>
          <w:lang w:val="en-GB"/>
        </w:rPr>
        <w:t xml:space="preserve"> decisions are made that may </w:t>
      </w:r>
      <w:r w:rsidR="004314CA" w:rsidRPr="004F47FE">
        <w:rPr>
          <w:rFonts w:ascii="Times New Roman" w:hAnsi="Times New Roman" w:cs="Times New Roman"/>
          <w:sz w:val="24"/>
          <w:szCs w:val="24"/>
          <w:lang w:val="en-GB"/>
        </w:rPr>
        <w:t xml:space="preserve">impede </w:t>
      </w:r>
      <w:r w:rsidRPr="004F47FE">
        <w:rPr>
          <w:rFonts w:ascii="Times New Roman" w:hAnsi="Times New Roman" w:cs="Times New Roman"/>
          <w:sz w:val="24"/>
          <w:szCs w:val="24"/>
          <w:lang w:val="en-GB"/>
        </w:rPr>
        <w:t xml:space="preserve">progress in </w:t>
      </w:r>
      <w:r w:rsidR="007D1E44" w:rsidRPr="004F47FE">
        <w:rPr>
          <w:rFonts w:ascii="Times New Roman" w:hAnsi="Times New Roman" w:cs="Times New Roman"/>
          <w:sz w:val="24"/>
          <w:szCs w:val="24"/>
          <w:lang w:val="en-GB"/>
        </w:rPr>
        <w:t>CP</w:t>
      </w:r>
      <w:r w:rsidRPr="004F47FE">
        <w:rPr>
          <w:rFonts w:ascii="Times New Roman" w:hAnsi="Times New Roman" w:cs="Times New Roman"/>
          <w:sz w:val="24"/>
          <w:szCs w:val="24"/>
          <w:lang w:val="en-GB"/>
        </w:rPr>
        <w:t xml:space="preserve"> research and stall treatment development, our aim in this section is simply to </w:t>
      </w:r>
      <w:r w:rsidR="00AE1D61" w:rsidRPr="004F47FE">
        <w:rPr>
          <w:rFonts w:ascii="Times New Roman" w:hAnsi="Times New Roman" w:cs="Times New Roman"/>
          <w:sz w:val="24"/>
          <w:szCs w:val="24"/>
          <w:lang w:val="en-GB"/>
        </w:rPr>
        <w:t>sketch</w:t>
      </w:r>
      <w:r w:rsidRPr="004F47FE">
        <w:rPr>
          <w:rFonts w:ascii="Times New Roman" w:hAnsi="Times New Roman" w:cs="Times New Roman"/>
          <w:sz w:val="24"/>
          <w:szCs w:val="24"/>
          <w:lang w:val="en-GB"/>
        </w:rPr>
        <w:t xml:space="preserve"> the</w:t>
      </w:r>
      <w:r w:rsidR="00AE1D61" w:rsidRPr="004F47FE">
        <w:rPr>
          <w:rFonts w:ascii="Times New Roman" w:hAnsi="Times New Roman" w:cs="Times New Roman"/>
          <w:sz w:val="24"/>
          <w:szCs w:val="24"/>
          <w:lang w:val="en-GB"/>
        </w:rPr>
        <w:t xml:space="preserve"> basic</w:t>
      </w:r>
      <w:r w:rsidRPr="004F47FE">
        <w:rPr>
          <w:rFonts w:ascii="Times New Roman" w:hAnsi="Times New Roman" w:cs="Times New Roman"/>
          <w:sz w:val="24"/>
          <w:szCs w:val="24"/>
          <w:lang w:val="en-GB"/>
        </w:rPr>
        <w:t xml:space="preserve"> steps from clinical </w:t>
      </w:r>
      <w:r w:rsidR="00AE1D61" w:rsidRPr="004F47FE">
        <w:rPr>
          <w:rFonts w:ascii="Times New Roman" w:hAnsi="Times New Roman" w:cs="Times New Roman"/>
          <w:sz w:val="24"/>
          <w:szCs w:val="24"/>
          <w:lang w:val="en-GB"/>
        </w:rPr>
        <w:t xml:space="preserve">and neuroimaging </w:t>
      </w:r>
      <w:r w:rsidRPr="004F47FE">
        <w:rPr>
          <w:rFonts w:ascii="Times New Roman" w:hAnsi="Times New Roman" w:cs="Times New Roman"/>
          <w:sz w:val="24"/>
          <w:szCs w:val="24"/>
          <w:lang w:val="en-GB"/>
        </w:rPr>
        <w:t>studies to rodent studies and back.</w:t>
      </w:r>
    </w:p>
    <w:p w14:paraId="5BAC8B55" w14:textId="6A5BA17A" w:rsidR="00623466" w:rsidRPr="004F47FE" w:rsidRDefault="00623466" w:rsidP="009F3B1F">
      <w:pPr>
        <w:spacing w:line="240" w:lineRule="auto"/>
        <w:rPr>
          <w:rFonts w:ascii="Times New Roman" w:hAnsi="Times New Roman" w:cs="Times New Roman"/>
          <w:sz w:val="24"/>
          <w:szCs w:val="24"/>
          <w:lang w:val="en-GB"/>
        </w:rPr>
      </w:pPr>
      <w:r w:rsidRPr="004F47FE">
        <w:rPr>
          <w:rFonts w:ascii="Times New Roman" w:hAnsi="Times New Roman" w:cs="Times New Roman"/>
          <w:sz w:val="24"/>
          <w:szCs w:val="24"/>
          <w:lang w:val="en-GB"/>
        </w:rPr>
        <w:t xml:space="preserve">            Researchers conducting preliminary clinical studies like those we describe in Section 3 might recruit human subjects based on satisfaction of DSM diagnostic criteria for MDD or scores on associated </w:t>
      </w:r>
      <w:r w:rsidR="00D629A1" w:rsidRPr="004F47FE">
        <w:rPr>
          <w:rFonts w:ascii="Times New Roman" w:hAnsi="Times New Roman" w:cs="Times New Roman"/>
          <w:sz w:val="24"/>
          <w:szCs w:val="24"/>
          <w:lang w:val="en-GB"/>
        </w:rPr>
        <w:t xml:space="preserve">clinician-administered </w:t>
      </w:r>
      <w:r w:rsidRPr="004F47FE">
        <w:rPr>
          <w:rFonts w:ascii="Times New Roman" w:hAnsi="Times New Roman" w:cs="Times New Roman"/>
          <w:sz w:val="24"/>
          <w:szCs w:val="24"/>
          <w:lang w:val="en-GB"/>
        </w:rPr>
        <w:t>depression rating scales</w:t>
      </w:r>
      <w:r w:rsidR="0003425F" w:rsidRPr="004F47FE">
        <w:rPr>
          <w:rFonts w:ascii="Times New Roman" w:hAnsi="Times New Roman" w:cs="Times New Roman"/>
          <w:sz w:val="24"/>
          <w:szCs w:val="24"/>
          <w:lang w:val="en-GB"/>
        </w:rPr>
        <w:t xml:space="preserve">, such as the </w:t>
      </w:r>
      <w:r w:rsidR="0003425F" w:rsidRPr="004F47FE">
        <w:rPr>
          <w:rFonts w:ascii="Times New Roman" w:hAnsi="Times New Roman" w:cs="Times New Roman"/>
          <w:sz w:val="24"/>
          <w:szCs w:val="24"/>
        </w:rPr>
        <w:t>Hamilton Depression Rating Scale (HAM-D) and the Montgomery-</w:t>
      </w:r>
      <w:proofErr w:type="spellStart"/>
      <w:r w:rsidR="0003425F" w:rsidRPr="004F47FE">
        <w:rPr>
          <w:rFonts w:ascii="Times New Roman" w:hAnsi="Times New Roman" w:cs="Times New Roman"/>
          <w:sz w:val="24"/>
          <w:szCs w:val="24"/>
        </w:rPr>
        <w:t>Åsberg</w:t>
      </w:r>
      <w:proofErr w:type="spellEnd"/>
      <w:r w:rsidR="0003425F" w:rsidRPr="004F47FE">
        <w:rPr>
          <w:rFonts w:ascii="Times New Roman" w:hAnsi="Times New Roman" w:cs="Times New Roman"/>
          <w:sz w:val="24"/>
          <w:szCs w:val="24"/>
        </w:rPr>
        <w:t xml:space="preserve"> Depression Rating Scale (MADRS)</w:t>
      </w:r>
      <w:r w:rsidRPr="004F47FE">
        <w:rPr>
          <w:rFonts w:ascii="Times New Roman" w:hAnsi="Times New Roman" w:cs="Times New Roman"/>
          <w:sz w:val="24"/>
          <w:szCs w:val="24"/>
          <w:lang w:val="en-GB"/>
        </w:rPr>
        <w:t xml:space="preserve">. </w:t>
      </w:r>
      <w:r w:rsidR="0048645C" w:rsidRPr="004F47FE">
        <w:rPr>
          <w:rFonts w:ascii="Times New Roman" w:hAnsi="Times New Roman" w:cs="Times New Roman"/>
          <w:sz w:val="24"/>
          <w:szCs w:val="24"/>
          <w:lang w:val="en-GB"/>
        </w:rPr>
        <w:t>T</w:t>
      </w:r>
      <w:r w:rsidR="0003425F" w:rsidRPr="004F47FE">
        <w:rPr>
          <w:rFonts w:ascii="Times New Roman" w:hAnsi="Times New Roman" w:cs="Times New Roman"/>
          <w:sz w:val="24"/>
          <w:szCs w:val="24"/>
          <w:lang w:val="en-GB"/>
        </w:rPr>
        <w:t xml:space="preserve">he </w:t>
      </w:r>
      <w:r w:rsidR="00D2109D" w:rsidRPr="004F47FE">
        <w:rPr>
          <w:rFonts w:ascii="Times New Roman" w:hAnsi="Times New Roman" w:cs="Times New Roman"/>
          <w:sz w:val="24"/>
          <w:szCs w:val="24"/>
          <w:lang w:val="en-GB"/>
        </w:rPr>
        <w:t>DSM-5 operationally defines</w:t>
      </w:r>
      <w:r w:rsidR="00CB43F7" w:rsidRPr="004F47FE">
        <w:rPr>
          <w:rFonts w:ascii="Times New Roman" w:hAnsi="Times New Roman" w:cs="Times New Roman"/>
          <w:sz w:val="24"/>
          <w:szCs w:val="24"/>
          <w:lang w:val="en-GB"/>
        </w:rPr>
        <w:t xml:space="preserve"> MDD</w:t>
      </w:r>
      <w:r w:rsidR="00D2109D" w:rsidRPr="004F47FE">
        <w:rPr>
          <w:rFonts w:ascii="Times New Roman" w:hAnsi="Times New Roman" w:cs="Times New Roman"/>
          <w:sz w:val="24"/>
          <w:szCs w:val="24"/>
          <w:lang w:val="en-GB"/>
        </w:rPr>
        <w:t xml:space="preserve"> </w:t>
      </w:r>
      <w:r w:rsidRPr="004F47FE">
        <w:rPr>
          <w:rFonts w:ascii="Times New Roman" w:hAnsi="Times New Roman" w:cs="Times New Roman"/>
          <w:sz w:val="24"/>
          <w:szCs w:val="24"/>
          <w:lang w:val="en-GB"/>
        </w:rPr>
        <w:t>as involving either (1) “depressed mood” and/or (2) “loss of interest or pleasure”, that persists for at least a 2-week period and that is accompanied by four or more of the following symptoms: “significant non-diet related weight and/or appetite loss”, “insomnia”, “psychomotor agitation”, “fatigue”, “feelings of worthlessness/inappropriate guilt”, “diminished ability to think or concentrate” or “lack of decisiveness”, and “suicid</w:t>
      </w:r>
      <w:r w:rsidR="0024241D" w:rsidRPr="004F47FE">
        <w:rPr>
          <w:rFonts w:ascii="Times New Roman" w:hAnsi="Times New Roman" w:cs="Times New Roman"/>
          <w:sz w:val="24"/>
          <w:szCs w:val="24"/>
          <w:lang w:val="en-GB"/>
        </w:rPr>
        <w:t>al</w:t>
      </w:r>
      <w:r w:rsidRPr="004F47FE">
        <w:rPr>
          <w:rFonts w:ascii="Times New Roman" w:hAnsi="Times New Roman" w:cs="Times New Roman"/>
          <w:sz w:val="24"/>
          <w:szCs w:val="24"/>
          <w:lang w:val="en-GB"/>
        </w:rPr>
        <w:t xml:space="preserve"> ideation”. Additionally, the symptoms must “cause significant distress or impairment in social, occupational, or other important areas of functioning” and not be “attributable to the physiological effects of a substance or to another medical condition” (</w:t>
      </w:r>
      <w:r w:rsidR="00366228" w:rsidRPr="004F47FE">
        <w:rPr>
          <w:rFonts w:ascii="Times New Roman" w:hAnsi="Times New Roman" w:cs="Times New Roman"/>
          <w:sz w:val="24"/>
          <w:szCs w:val="24"/>
          <w:lang w:val="en-GB"/>
        </w:rPr>
        <w:t xml:space="preserve">American Psychiatric </w:t>
      </w:r>
      <w:r w:rsidR="00366228" w:rsidRPr="004F47FE">
        <w:rPr>
          <w:rFonts w:ascii="Times New Roman" w:hAnsi="Times New Roman" w:cs="Times New Roman"/>
          <w:sz w:val="24"/>
          <w:szCs w:val="24"/>
          <w:lang w:val="en-GB"/>
        </w:rPr>
        <w:lastRenderedPageBreak/>
        <w:t>Association [</w:t>
      </w:r>
      <w:r w:rsidRPr="004F47FE">
        <w:rPr>
          <w:rFonts w:ascii="Times New Roman" w:hAnsi="Times New Roman" w:cs="Times New Roman"/>
          <w:sz w:val="24"/>
          <w:szCs w:val="24"/>
          <w:lang w:val="en-GB"/>
        </w:rPr>
        <w:t>APA</w:t>
      </w:r>
      <w:r w:rsidR="00366228" w:rsidRPr="004F47FE">
        <w:rPr>
          <w:rFonts w:ascii="Times New Roman" w:hAnsi="Times New Roman" w:cs="Times New Roman"/>
          <w:sz w:val="24"/>
          <w:szCs w:val="24"/>
          <w:lang w:val="en-GB"/>
        </w:rPr>
        <w:t>]</w:t>
      </w:r>
      <w:r w:rsidRPr="004F47FE">
        <w:rPr>
          <w:rFonts w:ascii="Times New Roman" w:hAnsi="Times New Roman" w:cs="Times New Roman"/>
          <w:sz w:val="24"/>
          <w:szCs w:val="24"/>
          <w:lang w:val="en-GB"/>
        </w:rPr>
        <w:t xml:space="preserve">, 2013, 160-161). Just as the DSM diagnostic criteria may inform recruitment of human subjects into clinical studies, they </w:t>
      </w:r>
      <w:r w:rsidR="00E57B55" w:rsidRPr="004F47FE">
        <w:rPr>
          <w:rFonts w:ascii="Times New Roman" w:hAnsi="Times New Roman" w:cs="Times New Roman"/>
          <w:sz w:val="24"/>
          <w:szCs w:val="24"/>
          <w:lang w:val="en-GB"/>
        </w:rPr>
        <w:t xml:space="preserve">may </w:t>
      </w:r>
      <w:r w:rsidRPr="004F47FE">
        <w:rPr>
          <w:rFonts w:ascii="Times New Roman" w:hAnsi="Times New Roman" w:cs="Times New Roman"/>
          <w:sz w:val="24"/>
          <w:szCs w:val="24"/>
          <w:lang w:val="en-GB"/>
        </w:rPr>
        <w:t xml:space="preserve">also serve to impact decisions that rodent </w:t>
      </w:r>
      <w:r w:rsidR="00854A1F" w:rsidRPr="004F47FE">
        <w:rPr>
          <w:rFonts w:ascii="Times New Roman" w:hAnsi="Times New Roman" w:cs="Times New Roman"/>
          <w:sz w:val="24"/>
          <w:szCs w:val="24"/>
          <w:lang w:val="en-GB"/>
        </w:rPr>
        <w:t>behavioural</w:t>
      </w:r>
      <w:r w:rsidRPr="004F47FE">
        <w:rPr>
          <w:rFonts w:ascii="Times New Roman" w:hAnsi="Times New Roman" w:cs="Times New Roman"/>
          <w:sz w:val="24"/>
          <w:szCs w:val="24"/>
          <w:lang w:val="en-GB"/>
        </w:rPr>
        <w:t xml:space="preserve"> researchers make in developing and/or selecting rodent models of depression</w:t>
      </w:r>
      <w:r w:rsidR="00AF4F01" w:rsidRPr="004F47FE">
        <w:rPr>
          <w:rFonts w:ascii="Times New Roman" w:hAnsi="Times New Roman" w:cs="Times New Roman"/>
          <w:sz w:val="24"/>
          <w:szCs w:val="24"/>
          <w:lang w:val="en-GB"/>
        </w:rPr>
        <w:t xml:space="preserve"> </w:t>
      </w:r>
      <w:r w:rsidRPr="004F47FE">
        <w:rPr>
          <w:rFonts w:ascii="Times New Roman" w:hAnsi="Times New Roman" w:cs="Times New Roman"/>
          <w:sz w:val="24"/>
          <w:szCs w:val="24"/>
          <w:lang w:val="en-GB"/>
        </w:rPr>
        <w:t xml:space="preserve">to be used in SP research. </w:t>
      </w:r>
    </w:p>
    <w:p w14:paraId="2E730AF7" w14:textId="0C643DBB" w:rsidR="009D51C8" w:rsidRPr="004F47FE" w:rsidRDefault="00623466" w:rsidP="009F3B1F">
      <w:pPr>
        <w:spacing w:line="240" w:lineRule="auto"/>
        <w:ind w:firstLine="720"/>
        <w:rPr>
          <w:rFonts w:ascii="Times New Roman" w:hAnsi="Times New Roman" w:cs="Times New Roman"/>
          <w:sz w:val="24"/>
          <w:szCs w:val="24"/>
          <w:lang w:val="en-GB"/>
        </w:rPr>
      </w:pPr>
      <w:r w:rsidRPr="004F47FE">
        <w:rPr>
          <w:rFonts w:ascii="Times New Roman" w:hAnsi="Times New Roman" w:cs="Times New Roman"/>
          <w:sz w:val="24"/>
          <w:szCs w:val="24"/>
          <w:lang w:val="en-GB"/>
        </w:rPr>
        <w:t xml:space="preserve">A starting point for a study might be to operationally define MDD based on all or </w:t>
      </w:r>
      <w:r w:rsidR="00F878EE" w:rsidRPr="004F47FE">
        <w:rPr>
          <w:rFonts w:ascii="Times New Roman" w:hAnsi="Times New Roman" w:cs="Times New Roman"/>
          <w:sz w:val="24"/>
          <w:szCs w:val="24"/>
          <w:lang w:val="en-GB"/>
        </w:rPr>
        <w:t xml:space="preserve">just </w:t>
      </w:r>
      <w:r w:rsidRPr="004F47FE">
        <w:rPr>
          <w:rFonts w:ascii="Times New Roman" w:hAnsi="Times New Roman" w:cs="Times New Roman"/>
          <w:sz w:val="24"/>
          <w:szCs w:val="24"/>
          <w:lang w:val="en-GB"/>
        </w:rPr>
        <w:t xml:space="preserve">some of the </w:t>
      </w:r>
      <w:r w:rsidR="008B2C98" w:rsidRPr="004F47FE">
        <w:rPr>
          <w:rFonts w:ascii="Times New Roman" w:hAnsi="Times New Roman" w:cs="Times New Roman"/>
          <w:sz w:val="24"/>
          <w:szCs w:val="24"/>
          <w:lang w:val="en-GB"/>
        </w:rPr>
        <w:t xml:space="preserve">above-mentioned </w:t>
      </w:r>
      <w:r w:rsidRPr="004F47FE">
        <w:rPr>
          <w:rFonts w:ascii="Times New Roman" w:hAnsi="Times New Roman" w:cs="Times New Roman"/>
          <w:sz w:val="24"/>
          <w:szCs w:val="24"/>
          <w:lang w:val="en-GB"/>
        </w:rPr>
        <w:t>DSM-5 diagnostic criteria</w:t>
      </w:r>
      <w:r w:rsidR="006B6C92" w:rsidRPr="004F47FE">
        <w:rPr>
          <w:rFonts w:ascii="Times New Roman" w:hAnsi="Times New Roman" w:cs="Times New Roman"/>
          <w:sz w:val="24"/>
          <w:szCs w:val="24"/>
          <w:lang w:val="en-GB"/>
        </w:rPr>
        <w:t>.</w:t>
      </w:r>
      <w:r w:rsidRPr="004F47FE">
        <w:rPr>
          <w:rFonts w:ascii="Times New Roman" w:hAnsi="Times New Roman" w:cs="Times New Roman"/>
          <w:sz w:val="24"/>
          <w:szCs w:val="24"/>
          <w:lang w:val="en-GB"/>
        </w:rPr>
        <w:t xml:space="preserve"> This choice not only informs recruitment of subjects but also impacts other methodological decisions researchers must make to effectively measure the effects of psychedelics on MDD. In considering factors like heterogeneity and comorbidity across study populations, researchers might adopt criteria that exclude</w:t>
      </w:r>
      <w:r w:rsidR="008D602F" w:rsidRPr="004F47FE">
        <w:rPr>
          <w:rFonts w:ascii="Times New Roman" w:hAnsi="Times New Roman" w:cs="Times New Roman"/>
          <w:sz w:val="24"/>
          <w:szCs w:val="24"/>
          <w:lang w:val="en-GB"/>
        </w:rPr>
        <w:t xml:space="preserve"> </w:t>
      </w:r>
      <w:r w:rsidR="001A7FAC" w:rsidRPr="004F47FE">
        <w:rPr>
          <w:rFonts w:ascii="Times New Roman" w:hAnsi="Times New Roman" w:cs="Times New Roman"/>
          <w:sz w:val="24"/>
          <w:szCs w:val="24"/>
          <w:lang w:val="en-GB"/>
        </w:rPr>
        <w:t>psychological</w:t>
      </w:r>
      <w:r w:rsidR="008D602F" w:rsidRPr="004F47FE">
        <w:rPr>
          <w:rFonts w:ascii="Times New Roman" w:hAnsi="Times New Roman" w:cs="Times New Roman"/>
          <w:sz w:val="24"/>
          <w:szCs w:val="24"/>
          <w:lang w:val="en-GB"/>
        </w:rPr>
        <w:t xml:space="preserve"> </w:t>
      </w:r>
      <w:r w:rsidR="00B61B0A" w:rsidRPr="004F47FE">
        <w:rPr>
          <w:rFonts w:ascii="Times New Roman" w:hAnsi="Times New Roman" w:cs="Times New Roman"/>
          <w:sz w:val="24"/>
          <w:szCs w:val="24"/>
          <w:lang w:val="en-GB"/>
        </w:rPr>
        <w:t>conditions</w:t>
      </w:r>
      <w:r w:rsidR="001A7FAC" w:rsidRPr="004F47FE">
        <w:rPr>
          <w:rFonts w:ascii="Times New Roman" w:hAnsi="Times New Roman" w:cs="Times New Roman"/>
          <w:sz w:val="24"/>
          <w:szCs w:val="24"/>
          <w:lang w:val="en-GB"/>
        </w:rPr>
        <w:t xml:space="preserve"> </w:t>
      </w:r>
      <w:r w:rsidR="00B14156" w:rsidRPr="004F47FE">
        <w:rPr>
          <w:rFonts w:ascii="Times New Roman" w:hAnsi="Times New Roman" w:cs="Times New Roman"/>
          <w:sz w:val="24"/>
          <w:szCs w:val="24"/>
          <w:lang w:val="en-GB"/>
        </w:rPr>
        <w:t xml:space="preserve">such as </w:t>
      </w:r>
      <w:r w:rsidRPr="004F47FE">
        <w:rPr>
          <w:rFonts w:ascii="Times New Roman" w:hAnsi="Times New Roman" w:cs="Times New Roman"/>
          <w:sz w:val="24"/>
          <w:szCs w:val="24"/>
          <w:lang w:val="en-GB"/>
        </w:rPr>
        <w:t>a history of mania</w:t>
      </w:r>
      <w:r w:rsidR="009D51C8" w:rsidRPr="004F47FE">
        <w:rPr>
          <w:rFonts w:ascii="Times New Roman" w:hAnsi="Times New Roman" w:cs="Times New Roman"/>
          <w:sz w:val="24"/>
          <w:szCs w:val="24"/>
          <w:lang w:val="en-GB"/>
        </w:rPr>
        <w:t>/</w:t>
      </w:r>
      <w:r w:rsidRPr="004F47FE">
        <w:rPr>
          <w:rFonts w:ascii="Times New Roman" w:hAnsi="Times New Roman" w:cs="Times New Roman"/>
          <w:sz w:val="24"/>
          <w:szCs w:val="24"/>
          <w:lang w:val="en-GB"/>
        </w:rPr>
        <w:t>hypomania and other psychiatric diagnoses</w:t>
      </w:r>
      <w:r w:rsidR="00344A9A" w:rsidRPr="004F47FE">
        <w:rPr>
          <w:rFonts w:ascii="Times New Roman" w:hAnsi="Times New Roman" w:cs="Times New Roman"/>
          <w:sz w:val="24"/>
          <w:szCs w:val="24"/>
          <w:lang w:val="en-GB"/>
        </w:rPr>
        <w:t xml:space="preserve"> </w:t>
      </w:r>
      <w:r w:rsidR="00835A5B" w:rsidRPr="004F47FE">
        <w:rPr>
          <w:rFonts w:ascii="Times New Roman" w:hAnsi="Times New Roman" w:cs="Times New Roman"/>
          <w:sz w:val="24"/>
          <w:szCs w:val="24"/>
          <w:lang w:val="en-GB"/>
        </w:rPr>
        <w:t>that</w:t>
      </w:r>
      <w:r w:rsidR="00BB299B" w:rsidRPr="004F47FE">
        <w:rPr>
          <w:rFonts w:ascii="Times New Roman" w:hAnsi="Times New Roman" w:cs="Times New Roman"/>
          <w:sz w:val="24"/>
          <w:szCs w:val="24"/>
          <w:lang w:val="en-GB"/>
        </w:rPr>
        <w:t xml:space="preserve"> may increase the risk of adverse </w:t>
      </w:r>
      <w:r w:rsidR="005E197F" w:rsidRPr="004F47FE">
        <w:rPr>
          <w:rFonts w:ascii="Times New Roman" w:hAnsi="Times New Roman" w:cs="Times New Roman"/>
          <w:sz w:val="24"/>
          <w:szCs w:val="24"/>
          <w:lang w:val="en-GB"/>
        </w:rPr>
        <w:t xml:space="preserve">outcomes </w:t>
      </w:r>
      <w:r w:rsidR="008A408E" w:rsidRPr="004F47FE">
        <w:rPr>
          <w:rFonts w:ascii="Times New Roman" w:hAnsi="Times New Roman" w:cs="Times New Roman"/>
          <w:sz w:val="24"/>
          <w:szCs w:val="24"/>
          <w:lang w:val="en-GB"/>
        </w:rPr>
        <w:t xml:space="preserve">or </w:t>
      </w:r>
      <w:r w:rsidR="00104E6D" w:rsidRPr="004F47FE">
        <w:rPr>
          <w:rFonts w:ascii="Times New Roman" w:hAnsi="Times New Roman" w:cs="Times New Roman"/>
          <w:sz w:val="24"/>
          <w:szCs w:val="24"/>
          <w:lang w:val="en-GB"/>
        </w:rPr>
        <w:t xml:space="preserve">impede the </w:t>
      </w:r>
      <w:r w:rsidR="00B06DB4" w:rsidRPr="004F47FE">
        <w:rPr>
          <w:rFonts w:ascii="Times New Roman" w:hAnsi="Times New Roman" w:cs="Times New Roman"/>
          <w:sz w:val="24"/>
          <w:szCs w:val="24"/>
          <w:lang w:val="en-GB"/>
        </w:rPr>
        <w:t>success of the study</w:t>
      </w:r>
      <w:r w:rsidRPr="004F47FE">
        <w:rPr>
          <w:rFonts w:ascii="Times New Roman" w:hAnsi="Times New Roman" w:cs="Times New Roman"/>
          <w:sz w:val="24"/>
          <w:szCs w:val="24"/>
          <w:lang w:val="en-GB"/>
        </w:rPr>
        <w:t xml:space="preserve">. Minimizing variation at the recruitment stage is one strategy researchers </w:t>
      </w:r>
      <w:proofErr w:type="spellStart"/>
      <w:r w:rsidRPr="004F47FE">
        <w:rPr>
          <w:rFonts w:ascii="Times New Roman" w:hAnsi="Times New Roman" w:cs="Times New Roman"/>
          <w:sz w:val="24"/>
          <w:szCs w:val="24"/>
          <w:lang w:val="en-GB"/>
        </w:rPr>
        <w:t>use</w:t>
      </w:r>
      <w:proofErr w:type="spellEnd"/>
      <w:r w:rsidRPr="004F47FE">
        <w:rPr>
          <w:rFonts w:ascii="Times New Roman" w:hAnsi="Times New Roman" w:cs="Times New Roman"/>
          <w:sz w:val="24"/>
          <w:szCs w:val="24"/>
          <w:lang w:val="en-GB"/>
        </w:rPr>
        <w:t xml:space="preserve"> to reduce potential confounds </w:t>
      </w:r>
      <w:r w:rsidR="0048645C" w:rsidRPr="004F47FE">
        <w:rPr>
          <w:rFonts w:ascii="Times New Roman" w:hAnsi="Times New Roman" w:cs="Times New Roman"/>
          <w:sz w:val="24"/>
          <w:szCs w:val="24"/>
          <w:lang w:val="en-GB"/>
        </w:rPr>
        <w:t>to establishing a</w:t>
      </w:r>
      <w:r w:rsidRPr="004F47FE">
        <w:rPr>
          <w:rFonts w:ascii="Times New Roman" w:hAnsi="Times New Roman" w:cs="Times New Roman"/>
          <w:sz w:val="24"/>
          <w:szCs w:val="24"/>
          <w:lang w:val="en-GB"/>
        </w:rPr>
        <w:t xml:space="preserve"> causal relationship between a treatment and observed </w:t>
      </w:r>
      <w:r w:rsidR="00CC21B7" w:rsidRPr="004F47FE">
        <w:rPr>
          <w:rFonts w:ascii="Times New Roman" w:hAnsi="Times New Roman" w:cs="Times New Roman"/>
          <w:sz w:val="24"/>
          <w:szCs w:val="24"/>
          <w:lang w:val="en-GB"/>
        </w:rPr>
        <w:t>behavioural</w:t>
      </w:r>
      <w:r w:rsidRPr="004F47FE">
        <w:rPr>
          <w:rFonts w:ascii="Times New Roman" w:hAnsi="Times New Roman" w:cs="Times New Roman"/>
          <w:sz w:val="24"/>
          <w:szCs w:val="24"/>
          <w:lang w:val="en-GB"/>
        </w:rPr>
        <w:t xml:space="preserve"> effects. Additionally, they must consider factors that might impact the internal and external validity of clinical trials such as the type of study design (e.g., open label, randomized, placebo-controlled), exclusion/inclusion criteria, and type of assessment tools/instruments used. </w:t>
      </w:r>
    </w:p>
    <w:p w14:paraId="64DE175E" w14:textId="256D5E4C" w:rsidR="00623466" w:rsidRPr="004F47FE" w:rsidRDefault="00623466" w:rsidP="009F3B1F">
      <w:pPr>
        <w:spacing w:line="240" w:lineRule="auto"/>
        <w:ind w:firstLine="720"/>
        <w:rPr>
          <w:rFonts w:ascii="Times New Roman" w:hAnsi="Times New Roman" w:cs="Times New Roman"/>
          <w:sz w:val="24"/>
          <w:szCs w:val="24"/>
          <w:lang w:val="en-GB"/>
        </w:rPr>
      </w:pPr>
      <w:r w:rsidRPr="004F47FE">
        <w:rPr>
          <w:rFonts w:ascii="Times New Roman" w:hAnsi="Times New Roman" w:cs="Times New Roman"/>
          <w:sz w:val="24"/>
          <w:szCs w:val="24"/>
          <w:lang w:val="en-GB"/>
        </w:rPr>
        <w:t xml:space="preserve">Rodent </w:t>
      </w:r>
      <w:r w:rsidR="00901D27" w:rsidRPr="004F47FE">
        <w:rPr>
          <w:rFonts w:ascii="Times New Roman" w:hAnsi="Times New Roman" w:cs="Times New Roman"/>
          <w:sz w:val="24"/>
          <w:szCs w:val="24"/>
          <w:lang w:val="en-GB"/>
        </w:rPr>
        <w:t xml:space="preserve">translational research </w:t>
      </w:r>
      <w:r w:rsidR="000E1183" w:rsidRPr="004F47FE">
        <w:rPr>
          <w:rFonts w:ascii="Times New Roman" w:hAnsi="Times New Roman" w:cs="Times New Roman"/>
          <w:sz w:val="24"/>
          <w:szCs w:val="24"/>
          <w:lang w:val="en-GB"/>
        </w:rPr>
        <w:t xml:space="preserve">is </w:t>
      </w:r>
      <w:r w:rsidRPr="004F47FE">
        <w:rPr>
          <w:rFonts w:ascii="Times New Roman" w:hAnsi="Times New Roman" w:cs="Times New Roman"/>
          <w:sz w:val="24"/>
          <w:szCs w:val="24"/>
          <w:lang w:val="en-GB"/>
        </w:rPr>
        <w:t>often shaped by some of the same but also different epistemic benchmarks</w:t>
      </w:r>
      <w:r w:rsidR="006F26DA">
        <w:rPr>
          <w:rFonts w:ascii="Times New Roman" w:hAnsi="Times New Roman" w:cs="Times New Roman"/>
          <w:sz w:val="24"/>
          <w:szCs w:val="24"/>
          <w:lang w:val="en-GB"/>
        </w:rPr>
        <w:t xml:space="preserve">, and collaborations between pre-clinical rodent behavioural researchers and clinical researchers and cognitive neuroscientists is uncommon </w:t>
      </w:r>
      <w:r w:rsidR="006F26DA" w:rsidRPr="004F47FE">
        <w:rPr>
          <w:rFonts w:ascii="Times New Roman" w:hAnsi="Times New Roman" w:cs="Times New Roman"/>
          <w:sz w:val="24"/>
          <w:szCs w:val="24"/>
          <w:lang w:val="en-GB"/>
        </w:rPr>
        <w:t>(e.g., Sullivan et al. 2021)</w:t>
      </w:r>
      <w:r w:rsidRPr="004F47FE">
        <w:rPr>
          <w:rFonts w:ascii="Times New Roman" w:hAnsi="Times New Roman" w:cs="Times New Roman"/>
          <w:sz w:val="24"/>
          <w:szCs w:val="24"/>
          <w:lang w:val="en-GB"/>
        </w:rPr>
        <w:t xml:space="preserve">. </w:t>
      </w:r>
      <w:r w:rsidR="000E1183" w:rsidRPr="004F47FE">
        <w:rPr>
          <w:rFonts w:ascii="Times New Roman" w:hAnsi="Times New Roman" w:cs="Times New Roman"/>
          <w:sz w:val="24"/>
          <w:szCs w:val="24"/>
          <w:lang w:val="en-GB"/>
        </w:rPr>
        <w:t>With respect to CPs</w:t>
      </w:r>
      <w:r w:rsidR="00D86A27" w:rsidRPr="004F47FE">
        <w:rPr>
          <w:rFonts w:ascii="Times New Roman" w:hAnsi="Times New Roman" w:cs="Times New Roman"/>
          <w:sz w:val="24"/>
          <w:szCs w:val="24"/>
          <w:lang w:val="en-GB"/>
        </w:rPr>
        <w:t xml:space="preserve"> and depression</w:t>
      </w:r>
      <w:r w:rsidR="000E1183" w:rsidRPr="004F47FE">
        <w:rPr>
          <w:rFonts w:ascii="Times New Roman" w:hAnsi="Times New Roman" w:cs="Times New Roman"/>
          <w:sz w:val="24"/>
          <w:szCs w:val="24"/>
          <w:lang w:val="en-GB"/>
        </w:rPr>
        <w:t xml:space="preserve">, translational </w:t>
      </w:r>
      <w:r w:rsidR="005F1895" w:rsidRPr="004F47FE">
        <w:rPr>
          <w:rFonts w:ascii="Times New Roman" w:hAnsi="Times New Roman" w:cs="Times New Roman"/>
          <w:sz w:val="24"/>
          <w:szCs w:val="24"/>
          <w:lang w:val="en-GB"/>
        </w:rPr>
        <w:t xml:space="preserve">scientists </w:t>
      </w:r>
      <w:r w:rsidR="00D86A27" w:rsidRPr="004F47FE">
        <w:rPr>
          <w:rFonts w:ascii="Times New Roman" w:hAnsi="Times New Roman" w:cs="Times New Roman"/>
          <w:sz w:val="24"/>
          <w:szCs w:val="24"/>
          <w:lang w:val="en-GB"/>
        </w:rPr>
        <w:t xml:space="preserve">aim </w:t>
      </w:r>
      <w:r w:rsidRPr="004F47FE">
        <w:rPr>
          <w:rFonts w:ascii="Times New Roman" w:hAnsi="Times New Roman" w:cs="Times New Roman"/>
          <w:sz w:val="24"/>
          <w:szCs w:val="24"/>
          <w:lang w:val="en-GB"/>
        </w:rPr>
        <w:t xml:space="preserve">to identify the neural mechanisms by which </w:t>
      </w:r>
      <w:r w:rsidR="007D1E44" w:rsidRPr="004F47FE">
        <w:rPr>
          <w:rFonts w:ascii="Times New Roman" w:hAnsi="Times New Roman" w:cs="Times New Roman"/>
          <w:sz w:val="24"/>
          <w:szCs w:val="24"/>
          <w:lang w:val="en-GB"/>
        </w:rPr>
        <w:t>CPs</w:t>
      </w:r>
      <w:r w:rsidRPr="004F47FE">
        <w:rPr>
          <w:rFonts w:ascii="Times New Roman" w:hAnsi="Times New Roman" w:cs="Times New Roman"/>
          <w:sz w:val="24"/>
          <w:szCs w:val="24"/>
          <w:lang w:val="en-GB"/>
        </w:rPr>
        <w:t xml:space="preserve"> act on the brain and impact </w:t>
      </w:r>
      <w:r w:rsidR="00CC21B7" w:rsidRPr="004F47FE">
        <w:rPr>
          <w:rFonts w:ascii="Times New Roman" w:hAnsi="Times New Roman" w:cs="Times New Roman"/>
          <w:sz w:val="24"/>
          <w:szCs w:val="24"/>
          <w:lang w:val="en-GB"/>
        </w:rPr>
        <w:t>behaviour</w:t>
      </w:r>
      <w:r w:rsidRPr="004F47FE">
        <w:rPr>
          <w:rFonts w:ascii="Times New Roman" w:hAnsi="Times New Roman" w:cs="Times New Roman"/>
          <w:sz w:val="24"/>
          <w:szCs w:val="24"/>
          <w:lang w:val="en-GB"/>
        </w:rPr>
        <w:t xml:space="preserve"> in rodent models of depression </w:t>
      </w:r>
      <w:r w:rsidR="00D174A2" w:rsidRPr="004F47FE">
        <w:rPr>
          <w:rFonts w:ascii="Times New Roman" w:hAnsi="Times New Roman" w:cs="Times New Roman"/>
          <w:sz w:val="24"/>
          <w:szCs w:val="24"/>
          <w:lang w:val="en-GB"/>
        </w:rPr>
        <w:t>and</w:t>
      </w:r>
      <w:r w:rsidR="00D86A27" w:rsidRPr="004F47FE">
        <w:rPr>
          <w:rFonts w:ascii="Times New Roman" w:hAnsi="Times New Roman" w:cs="Times New Roman"/>
          <w:sz w:val="24"/>
          <w:szCs w:val="24"/>
          <w:lang w:val="en-GB"/>
        </w:rPr>
        <w:t xml:space="preserve"> then</w:t>
      </w:r>
      <w:r w:rsidR="00D174A2" w:rsidRPr="004F47FE">
        <w:rPr>
          <w:rFonts w:ascii="Times New Roman" w:hAnsi="Times New Roman" w:cs="Times New Roman"/>
          <w:sz w:val="24"/>
          <w:szCs w:val="24"/>
          <w:lang w:val="en-GB"/>
        </w:rPr>
        <w:t xml:space="preserve"> </w:t>
      </w:r>
      <w:r w:rsidRPr="004F47FE">
        <w:rPr>
          <w:rFonts w:ascii="Times New Roman" w:hAnsi="Times New Roman" w:cs="Times New Roman"/>
          <w:sz w:val="24"/>
          <w:szCs w:val="24"/>
          <w:lang w:val="en-GB"/>
        </w:rPr>
        <w:t xml:space="preserve">extrapolate those findings to humans. Extrapolation is associated with the aim of </w:t>
      </w:r>
      <w:r w:rsidRPr="004F47FE">
        <w:rPr>
          <w:rFonts w:ascii="Times New Roman" w:hAnsi="Times New Roman" w:cs="Times New Roman"/>
          <w:i/>
          <w:iCs/>
          <w:sz w:val="24"/>
          <w:szCs w:val="24"/>
          <w:lang w:val="en-GB"/>
        </w:rPr>
        <w:t>external validity</w:t>
      </w:r>
      <w:r w:rsidRPr="004F47FE">
        <w:rPr>
          <w:rFonts w:ascii="Times New Roman" w:hAnsi="Times New Roman" w:cs="Times New Roman"/>
          <w:sz w:val="24"/>
          <w:szCs w:val="24"/>
          <w:lang w:val="en-GB"/>
        </w:rPr>
        <w:t xml:space="preserve">; researchers working with rodent models of depression aim to arrive at causal claims in the laboratory about </w:t>
      </w:r>
      <w:r w:rsidR="007D1E44" w:rsidRPr="004F47FE">
        <w:rPr>
          <w:rFonts w:ascii="Times New Roman" w:hAnsi="Times New Roman" w:cs="Times New Roman"/>
          <w:sz w:val="24"/>
          <w:szCs w:val="24"/>
          <w:lang w:val="en-GB"/>
        </w:rPr>
        <w:t>CPs</w:t>
      </w:r>
      <w:r w:rsidRPr="004F47FE">
        <w:rPr>
          <w:rFonts w:ascii="Times New Roman" w:hAnsi="Times New Roman" w:cs="Times New Roman"/>
          <w:sz w:val="24"/>
          <w:szCs w:val="24"/>
          <w:lang w:val="en-GB"/>
        </w:rPr>
        <w:t xml:space="preserve"> and depression that will apply to members of the human population who suffer from MDD or TRD. These aims may dictate the selection of </w:t>
      </w:r>
      <w:r w:rsidR="004B7F86" w:rsidRPr="004F47FE">
        <w:rPr>
          <w:rFonts w:ascii="Times New Roman" w:hAnsi="Times New Roman" w:cs="Times New Roman"/>
          <w:sz w:val="24"/>
          <w:szCs w:val="24"/>
          <w:lang w:val="en-GB"/>
        </w:rPr>
        <w:t xml:space="preserve">rodent </w:t>
      </w:r>
      <w:r w:rsidRPr="004F47FE">
        <w:rPr>
          <w:rFonts w:ascii="Times New Roman" w:hAnsi="Times New Roman" w:cs="Times New Roman"/>
          <w:sz w:val="24"/>
          <w:szCs w:val="24"/>
          <w:lang w:val="en-GB"/>
        </w:rPr>
        <w:t>model</w:t>
      </w:r>
      <w:r w:rsidR="007A54EA" w:rsidRPr="004F47FE">
        <w:rPr>
          <w:rFonts w:ascii="Times New Roman" w:hAnsi="Times New Roman" w:cs="Times New Roman"/>
          <w:sz w:val="24"/>
          <w:szCs w:val="24"/>
          <w:lang w:val="en-GB"/>
        </w:rPr>
        <w:t>s</w:t>
      </w:r>
      <w:r w:rsidR="00503A57" w:rsidRPr="004F47FE">
        <w:rPr>
          <w:rFonts w:ascii="Times New Roman" w:hAnsi="Times New Roman" w:cs="Times New Roman"/>
          <w:sz w:val="24"/>
          <w:szCs w:val="24"/>
          <w:lang w:val="en-GB"/>
        </w:rPr>
        <w:t xml:space="preserve"> </w:t>
      </w:r>
      <w:r w:rsidRPr="004F47FE">
        <w:rPr>
          <w:rFonts w:ascii="Times New Roman" w:hAnsi="Times New Roman" w:cs="Times New Roman"/>
          <w:sz w:val="24"/>
          <w:szCs w:val="24"/>
          <w:lang w:val="en-GB"/>
        </w:rPr>
        <w:t>of depression</w:t>
      </w:r>
      <w:r w:rsidR="004D2897" w:rsidRPr="004F47FE">
        <w:rPr>
          <w:rFonts w:ascii="Times New Roman" w:hAnsi="Times New Roman" w:cs="Times New Roman"/>
          <w:sz w:val="24"/>
          <w:szCs w:val="24"/>
          <w:lang w:val="en-GB"/>
        </w:rPr>
        <w:t xml:space="preserve"> </w:t>
      </w:r>
      <w:r w:rsidR="007B06F4" w:rsidRPr="004F47FE">
        <w:rPr>
          <w:rFonts w:ascii="Times New Roman" w:hAnsi="Times New Roman" w:cs="Times New Roman"/>
          <w:sz w:val="24"/>
          <w:szCs w:val="24"/>
          <w:lang w:val="en-GB"/>
        </w:rPr>
        <w:t xml:space="preserve">based on </w:t>
      </w:r>
      <w:r w:rsidR="00FF5723" w:rsidRPr="004F47FE">
        <w:rPr>
          <w:rFonts w:ascii="Times New Roman" w:hAnsi="Times New Roman" w:cs="Times New Roman"/>
          <w:sz w:val="24"/>
          <w:szCs w:val="24"/>
          <w:lang w:val="en-GB"/>
        </w:rPr>
        <w:t xml:space="preserve">what aspect of depression they induce and </w:t>
      </w:r>
      <w:r w:rsidR="007B06F4" w:rsidRPr="004F47FE">
        <w:rPr>
          <w:rFonts w:ascii="Times New Roman" w:hAnsi="Times New Roman" w:cs="Times New Roman"/>
          <w:sz w:val="24"/>
          <w:szCs w:val="24"/>
          <w:lang w:val="en-GB"/>
        </w:rPr>
        <w:t xml:space="preserve">their applicability to </w:t>
      </w:r>
      <w:r w:rsidR="001B173A" w:rsidRPr="004F47FE">
        <w:rPr>
          <w:rFonts w:ascii="Times New Roman" w:hAnsi="Times New Roman" w:cs="Times New Roman"/>
          <w:sz w:val="24"/>
          <w:szCs w:val="24"/>
          <w:lang w:val="en-GB"/>
        </w:rPr>
        <w:t>MDD or TRD</w:t>
      </w:r>
      <w:r w:rsidRPr="004F47FE">
        <w:rPr>
          <w:rFonts w:ascii="Times New Roman" w:hAnsi="Times New Roman" w:cs="Times New Roman"/>
          <w:sz w:val="24"/>
          <w:szCs w:val="24"/>
          <w:lang w:val="en-GB"/>
        </w:rPr>
        <w:t xml:space="preserve">, the choice of drug, dosage and treatment regimen, and the specification of </w:t>
      </w:r>
      <w:r w:rsidR="005F1895" w:rsidRPr="004F47FE">
        <w:rPr>
          <w:rFonts w:ascii="Times New Roman" w:hAnsi="Times New Roman" w:cs="Times New Roman"/>
          <w:sz w:val="24"/>
          <w:szCs w:val="24"/>
          <w:lang w:val="en-GB"/>
        </w:rPr>
        <w:t>behaviours</w:t>
      </w:r>
      <w:r w:rsidRPr="004F47FE">
        <w:rPr>
          <w:rFonts w:ascii="Times New Roman" w:hAnsi="Times New Roman" w:cs="Times New Roman"/>
          <w:sz w:val="24"/>
          <w:szCs w:val="24"/>
          <w:lang w:val="en-GB"/>
        </w:rPr>
        <w:t xml:space="preserve"> that will be taken as indicative of the success of the intervention. </w:t>
      </w:r>
      <w:r w:rsidR="0048645C" w:rsidRPr="004F47FE">
        <w:rPr>
          <w:rFonts w:ascii="Times New Roman" w:hAnsi="Times New Roman" w:cs="Times New Roman"/>
          <w:sz w:val="24"/>
          <w:szCs w:val="24"/>
          <w:lang w:val="en-GB"/>
        </w:rPr>
        <w:t>R</w:t>
      </w:r>
      <w:r w:rsidRPr="004F47FE">
        <w:rPr>
          <w:rFonts w:ascii="Times New Roman" w:hAnsi="Times New Roman" w:cs="Times New Roman"/>
          <w:sz w:val="24"/>
          <w:szCs w:val="24"/>
          <w:lang w:val="en-GB"/>
        </w:rPr>
        <w:t>esearchers</w:t>
      </w:r>
      <w:r w:rsidR="0048645C" w:rsidRPr="004F47FE">
        <w:rPr>
          <w:rFonts w:ascii="Times New Roman" w:hAnsi="Times New Roman" w:cs="Times New Roman"/>
          <w:sz w:val="24"/>
          <w:szCs w:val="24"/>
          <w:lang w:val="en-GB"/>
        </w:rPr>
        <w:t>, however,</w:t>
      </w:r>
      <w:r w:rsidRPr="004F47FE">
        <w:rPr>
          <w:rFonts w:ascii="Times New Roman" w:hAnsi="Times New Roman" w:cs="Times New Roman"/>
          <w:sz w:val="24"/>
          <w:szCs w:val="24"/>
          <w:lang w:val="en-GB"/>
        </w:rPr>
        <w:t xml:space="preserve"> may have different perspectives </w:t>
      </w:r>
      <w:r w:rsidR="0048645C" w:rsidRPr="004F47FE">
        <w:rPr>
          <w:rFonts w:ascii="Times New Roman" w:hAnsi="Times New Roman" w:cs="Times New Roman"/>
          <w:sz w:val="24"/>
          <w:szCs w:val="24"/>
          <w:lang w:val="en-GB"/>
        </w:rPr>
        <w:t xml:space="preserve">about </w:t>
      </w:r>
      <w:r w:rsidRPr="004F47FE">
        <w:rPr>
          <w:rFonts w:ascii="Times New Roman" w:hAnsi="Times New Roman" w:cs="Times New Roman"/>
          <w:sz w:val="24"/>
          <w:szCs w:val="24"/>
          <w:lang w:val="en-GB"/>
        </w:rPr>
        <w:t xml:space="preserve">what kind of knowledge they want to extrapolate and the best strategy for attaining that kind of knowledge. </w:t>
      </w:r>
      <w:r w:rsidR="0048645C" w:rsidRPr="004F47FE">
        <w:rPr>
          <w:rFonts w:ascii="Times New Roman" w:hAnsi="Times New Roman" w:cs="Times New Roman"/>
          <w:sz w:val="24"/>
          <w:szCs w:val="24"/>
          <w:lang w:val="en-GB"/>
        </w:rPr>
        <w:t>They may</w:t>
      </w:r>
      <w:r w:rsidRPr="004F47FE">
        <w:rPr>
          <w:rFonts w:ascii="Times New Roman" w:hAnsi="Times New Roman" w:cs="Times New Roman"/>
          <w:sz w:val="24"/>
          <w:szCs w:val="24"/>
          <w:lang w:val="en-GB"/>
        </w:rPr>
        <w:t xml:space="preserve"> aim </w:t>
      </w:r>
      <w:r w:rsidR="0048645C" w:rsidRPr="004F47FE">
        <w:rPr>
          <w:rFonts w:ascii="Times New Roman" w:hAnsi="Times New Roman" w:cs="Times New Roman"/>
          <w:sz w:val="24"/>
          <w:szCs w:val="24"/>
          <w:lang w:val="en-GB"/>
        </w:rPr>
        <w:t>for</w:t>
      </w:r>
      <w:r w:rsidRPr="004F47FE">
        <w:rPr>
          <w:rFonts w:ascii="Times New Roman" w:hAnsi="Times New Roman" w:cs="Times New Roman"/>
          <w:sz w:val="24"/>
          <w:szCs w:val="24"/>
          <w:lang w:val="en-GB"/>
        </w:rPr>
        <w:t xml:space="preserve"> experimental conditions </w:t>
      </w:r>
      <w:r w:rsidR="00CC21B7" w:rsidRPr="004F47FE">
        <w:rPr>
          <w:rFonts w:ascii="Times New Roman" w:hAnsi="Times New Roman" w:cs="Times New Roman"/>
          <w:sz w:val="24"/>
          <w:szCs w:val="24"/>
          <w:lang w:val="en-GB"/>
        </w:rPr>
        <w:t>favourable</w:t>
      </w:r>
      <w:r w:rsidRPr="004F47FE">
        <w:rPr>
          <w:rFonts w:ascii="Times New Roman" w:hAnsi="Times New Roman" w:cs="Times New Roman"/>
          <w:sz w:val="24"/>
          <w:szCs w:val="24"/>
          <w:lang w:val="en-GB"/>
        </w:rPr>
        <w:t xml:space="preserve"> </w:t>
      </w:r>
      <w:r w:rsidR="0048645C" w:rsidRPr="004F47FE">
        <w:rPr>
          <w:rFonts w:ascii="Times New Roman" w:hAnsi="Times New Roman" w:cs="Times New Roman"/>
          <w:sz w:val="24"/>
          <w:szCs w:val="24"/>
          <w:lang w:val="en-GB"/>
        </w:rPr>
        <w:t>to create</w:t>
      </w:r>
      <w:r w:rsidRPr="004F47FE">
        <w:rPr>
          <w:rFonts w:ascii="Times New Roman" w:hAnsi="Times New Roman" w:cs="Times New Roman"/>
          <w:sz w:val="24"/>
          <w:szCs w:val="24"/>
          <w:lang w:val="en-GB"/>
        </w:rPr>
        <w:t xml:space="preserve"> a depressed rodent</w:t>
      </w:r>
      <w:r w:rsidR="00276674" w:rsidRPr="004F47FE">
        <w:rPr>
          <w:rFonts w:ascii="Times New Roman" w:hAnsi="Times New Roman" w:cs="Times New Roman"/>
          <w:sz w:val="24"/>
          <w:szCs w:val="24"/>
          <w:lang w:val="en-GB"/>
        </w:rPr>
        <w:t xml:space="preserve"> with </w:t>
      </w:r>
      <w:r w:rsidR="00A64745" w:rsidRPr="004F47FE">
        <w:rPr>
          <w:rFonts w:ascii="Times New Roman" w:hAnsi="Times New Roman" w:cs="Times New Roman"/>
          <w:sz w:val="24"/>
          <w:szCs w:val="24"/>
          <w:lang w:val="en-GB"/>
        </w:rPr>
        <w:t>specific features of depression</w:t>
      </w:r>
      <w:r w:rsidRPr="004F47FE">
        <w:rPr>
          <w:rFonts w:ascii="Times New Roman" w:hAnsi="Times New Roman" w:cs="Times New Roman"/>
          <w:sz w:val="24"/>
          <w:szCs w:val="24"/>
          <w:lang w:val="en-GB"/>
        </w:rPr>
        <w:t xml:space="preserve">, or a depressed rodent resistant to </w:t>
      </w:r>
      <w:r w:rsidR="004B4826" w:rsidRPr="004F47FE">
        <w:rPr>
          <w:rFonts w:ascii="Times New Roman" w:hAnsi="Times New Roman" w:cs="Times New Roman"/>
          <w:sz w:val="24"/>
          <w:szCs w:val="24"/>
          <w:lang w:val="en-GB"/>
        </w:rPr>
        <w:t xml:space="preserve">available </w:t>
      </w:r>
      <w:r w:rsidRPr="004F47FE">
        <w:rPr>
          <w:rFonts w:ascii="Times New Roman" w:hAnsi="Times New Roman" w:cs="Times New Roman"/>
          <w:sz w:val="24"/>
          <w:szCs w:val="24"/>
          <w:lang w:val="en-GB"/>
        </w:rPr>
        <w:t xml:space="preserve">anti-depressant therapies, thus aiming for </w:t>
      </w:r>
      <w:r w:rsidRPr="004F47FE">
        <w:rPr>
          <w:rFonts w:ascii="Times New Roman" w:hAnsi="Times New Roman" w:cs="Times New Roman"/>
          <w:i/>
          <w:iCs/>
          <w:sz w:val="24"/>
          <w:szCs w:val="24"/>
          <w:lang w:val="en-GB"/>
        </w:rPr>
        <w:t>construct validity</w:t>
      </w:r>
      <w:r w:rsidRPr="004F47FE">
        <w:rPr>
          <w:rFonts w:ascii="Times New Roman" w:hAnsi="Times New Roman" w:cs="Times New Roman"/>
          <w:sz w:val="24"/>
          <w:szCs w:val="24"/>
          <w:lang w:val="en-GB"/>
        </w:rPr>
        <w:t xml:space="preserve"> of the rodent model. The rationale for </w:t>
      </w:r>
      <w:r w:rsidR="00CC21B7" w:rsidRPr="004F47FE">
        <w:rPr>
          <w:rFonts w:ascii="Times New Roman" w:hAnsi="Times New Roman" w:cs="Times New Roman"/>
          <w:sz w:val="24"/>
          <w:szCs w:val="24"/>
          <w:lang w:val="en-GB"/>
        </w:rPr>
        <w:t>favouring</w:t>
      </w:r>
      <w:r w:rsidRPr="004F47FE">
        <w:rPr>
          <w:rFonts w:ascii="Times New Roman" w:hAnsi="Times New Roman" w:cs="Times New Roman"/>
          <w:sz w:val="24"/>
          <w:szCs w:val="24"/>
          <w:lang w:val="en-GB"/>
        </w:rPr>
        <w:t xml:space="preserve"> construct validity is that if the same phenomenon under study in the human (i.e., MDD, TRD) is under study in the rodent model, then findings testing the therapeutic efficacy of psychedelics in that model will better translate to humans with MDD or TRD. Also, if a rodent model of depression is construct valid, it may be taken to indicate that the same</w:t>
      </w:r>
      <w:r w:rsidR="004B4826" w:rsidRPr="004F47FE">
        <w:rPr>
          <w:rFonts w:ascii="Times New Roman" w:hAnsi="Times New Roman" w:cs="Times New Roman"/>
          <w:sz w:val="24"/>
          <w:szCs w:val="24"/>
          <w:lang w:val="en-GB"/>
        </w:rPr>
        <w:t>/</w:t>
      </w:r>
      <w:r w:rsidRPr="004F47FE">
        <w:rPr>
          <w:rFonts w:ascii="Times New Roman" w:hAnsi="Times New Roman" w:cs="Times New Roman"/>
          <w:sz w:val="24"/>
          <w:szCs w:val="24"/>
          <w:lang w:val="en-GB"/>
        </w:rPr>
        <w:t xml:space="preserve">similar brain structures that are implicated in MDD or TRD also </w:t>
      </w:r>
      <w:r w:rsidR="004B4826" w:rsidRPr="004F47FE">
        <w:rPr>
          <w:rFonts w:ascii="Times New Roman" w:hAnsi="Times New Roman" w:cs="Times New Roman"/>
          <w:sz w:val="24"/>
          <w:szCs w:val="24"/>
          <w:lang w:val="en-GB"/>
        </w:rPr>
        <w:t xml:space="preserve">will </w:t>
      </w:r>
      <w:r w:rsidRPr="004F47FE">
        <w:rPr>
          <w:rFonts w:ascii="Times New Roman" w:hAnsi="Times New Roman" w:cs="Times New Roman"/>
          <w:sz w:val="24"/>
          <w:szCs w:val="24"/>
          <w:lang w:val="en-GB"/>
        </w:rPr>
        <w:t>be implicated</w:t>
      </w:r>
      <w:r w:rsidR="004B4826" w:rsidRPr="004F47FE">
        <w:rPr>
          <w:rFonts w:ascii="Times New Roman" w:hAnsi="Times New Roman" w:cs="Times New Roman"/>
          <w:sz w:val="24"/>
          <w:szCs w:val="24"/>
          <w:lang w:val="en-GB"/>
        </w:rPr>
        <w:t>/</w:t>
      </w:r>
      <w:r w:rsidRPr="004F47FE">
        <w:rPr>
          <w:rFonts w:ascii="Times New Roman" w:hAnsi="Times New Roman" w:cs="Times New Roman"/>
          <w:sz w:val="24"/>
          <w:szCs w:val="24"/>
          <w:lang w:val="en-GB"/>
        </w:rPr>
        <w:t xml:space="preserve">impacted in the rodent model (i.e., </w:t>
      </w:r>
      <w:r w:rsidRPr="004F47FE">
        <w:rPr>
          <w:rFonts w:ascii="Times New Roman" w:hAnsi="Times New Roman" w:cs="Times New Roman"/>
          <w:i/>
          <w:iCs/>
          <w:sz w:val="24"/>
          <w:szCs w:val="24"/>
          <w:lang w:val="en-GB"/>
        </w:rPr>
        <w:t>neurocognitive validity</w:t>
      </w:r>
      <w:r w:rsidRPr="004F47FE">
        <w:rPr>
          <w:rFonts w:ascii="Times New Roman" w:hAnsi="Times New Roman" w:cs="Times New Roman"/>
          <w:sz w:val="24"/>
          <w:szCs w:val="24"/>
          <w:lang w:val="en-GB"/>
        </w:rPr>
        <w:t xml:space="preserve">). If the same structures are impacted, using </w:t>
      </w:r>
      <w:r w:rsidR="008A2A25" w:rsidRPr="004F47FE">
        <w:rPr>
          <w:rFonts w:ascii="Times New Roman" w:hAnsi="Times New Roman" w:cs="Times New Roman"/>
          <w:sz w:val="24"/>
          <w:szCs w:val="24"/>
          <w:lang w:val="en-GB"/>
        </w:rPr>
        <w:t xml:space="preserve">that </w:t>
      </w:r>
      <w:r w:rsidRPr="004F47FE">
        <w:rPr>
          <w:rFonts w:ascii="Times New Roman" w:hAnsi="Times New Roman" w:cs="Times New Roman"/>
          <w:sz w:val="24"/>
          <w:szCs w:val="24"/>
          <w:lang w:val="en-GB"/>
        </w:rPr>
        <w:t xml:space="preserve">rodent model to determine the </w:t>
      </w:r>
      <w:r w:rsidR="008A2A25" w:rsidRPr="004F47FE">
        <w:rPr>
          <w:rFonts w:ascii="Times New Roman" w:hAnsi="Times New Roman" w:cs="Times New Roman"/>
          <w:sz w:val="24"/>
          <w:szCs w:val="24"/>
          <w:lang w:val="en-GB"/>
        </w:rPr>
        <w:t xml:space="preserve">anti-depressant </w:t>
      </w:r>
      <w:r w:rsidRPr="004F47FE">
        <w:rPr>
          <w:rFonts w:ascii="Times New Roman" w:hAnsi="Times New Roman" w:cs="Times New Roman"/>
          <w:sz w:val="24"/>
          <w:szCs w:val="24"/>
          <w:lang w:val="en-GB"/>
        </w:rPr>
        <w:t xml:space="preserve">efficacy of a </w:t>
      </w:r>
      <w:r w:rsidR="007D1E44" w:rsidRPr="004F47FE">
        <w:rPr>
          <w:rFonts w:ascii="Times New Roman" w:hAnsi="Times New Roman" w:cs="Times New Roman"/>
          <w:sz w:val="24"/>
          <w:szCs w:val="24"/>
          <w:lang w:val="en-GB"/>
        </w:rPr>
        <w:t>CP</w:t>
      </w:r>
      <w:r w:rsidRPr="004F47FE">
        <w:rPr>
          <w:rFonts w:ascii="Times New Roman" w:hAnsi="Times New Roman" w:cs="Times New Roman"/>
          <w:sz w:val="24"/>
          <w:szCs w:val="24"/>
          <w:lang w:val="en-GB"/>
        </w:rPr>
        <w:t xml:space="preserve"> </w:t>
      </w:r>
      <w:r w:rsidR="008A2A25" w:rsidRPr="004F47FE">
        <w:rPr>
          <w:rFonts w:ascii="Times New Roman" w:hAnsi="Times New Roman" w:cs="Times New Roman"/>
          <w:sz w:val="24"/>
          <w:szCs w:val="24"/>
          <w:lang w:val="en-GB"/>
        </w:rPr>
        <w:t>may</w:t>
      </w:r>
      <w:r w:rsidRPr="004F47FE">
        <w:rPr>
          <w:rFonts w:ascii="Times New Roman" w:hAnsi="Times New Roman" w:cs="Times New Roman"/>
          <w:sz w:val="24"/>
          <w:szCs w:val="24"/>
          <w:lang w:val="en-GB"/>
        </w:rPr>
        <w:t xml:space="preserve"> </w:t>
      </w:r>
      <w:r w:rsidR="008A2A25" w:rsidRPr="004F47FE">
        <w:rPr>
          <w:rFonts w:ascii="Times New Roman" w:hAnsi="Times New Roman" w:cs="Times New Roman"/>
          <w:sz w:val="24"/>
          <w:szCs w:val="24"/>
          <w:lang w:val="en-GB"/>
        </w:rPr>
        <w:t>shed light on the</w:t>
      </w:r>
      <w:r w:rsidRPr="004F47FE">
        <w:rPr>
          <w:rFonts w:ascii="Times New Roman" w:hAnsi="Times New Roman" w:cs="Times New Roman"/>
          <w:sz w:val="24"/>
          <w:szCs w:val="24"/>
          <w:lang w:val="en-GB"/>
        </w:rPr>
        <w:t xml:space="preserve"> </w:t>
      </w:r>
      <w:r w:rsidR="008A2A25" w:rsidRPr="004F47FE">
        <w:rPr>
          <w:rFonts w:ascii="Times New Roman" w:hAnsi="Times New Roman" w:cs="Times New Roman"/>
          <w:sz w:val="24"/>
          <w:szCs w:val="24"/>
          <w:lang w:val="en-GB"/>
        </w:rPr>
        <w:t xml:space="preserve">neural </w:t>
      </w:r>
      <w:r w:rsidRPr="004F47FE">
        <w:rPr>
          <w:rFonts w:ascii="Times New Roman" w:hAnsi="Times New Roman" w:cs="Times New Roman"/>
          <w:sz w:val="24"/>
          <w:szCs w:val="24"/>
          <w:lang w:val="en-GB"/>
        </w:rPr>
        <w:t xml:space="preserve">mechanisms by which </w:t>
      </w:r>
      <w:r w:rsidR="007D1E44" w:rsidRPr="004F47FE">
        <w:rPr>
          <w:rFonts w:ascii="Times New Roman" w:hAnsi="Times New Roman" w:cs="Times New Roman"/>
          <w:sz w:val="24"/>
          <w:szCs w:val="24"/>
          <w:lang w:val="en-GB"/>
        </w:rPr>
        <w:t>CPs</w:t>
      </w:r>
      <w:r w:rsidRPr="004F47FE">
        <w:rPr>
          <w:rFonts w:ascii="Times New Roman" w:hAnsi="Times New Roman" w:cs="Times New Roman"/>
          <w:sz w:val="24"/>
          <w:szCs w:val="24"/>
          <w:lang w:val="en-GB"/>
        </w:rPr>
        <w:t xml:space="preserve"> work in humans with depression. Alternatively, researchers may aim to achieve </w:t>
      </w:r>
      <w:r w:rsidRPr="004F47FE">
        <w:rPr>
          <w:rFonts w:ascii="Times New Roman" w:hAnsi="Times New Roman" w:cs="Times New Roman"/>
          <w:i/>
          <w:iCs/>
          <w:sz w:val="24"/>
          <w:szCs w:val="24"/>
          <w:lang w:val="en-GB"/>
        </w:rPr>
        <w:t>predictive validity</w:t>
      </w:r>
      <w:r w:rsidRPr="004F47FE">
        <w:rPr>
          <w:rFonts w:ascii="Times New Roman" w:hAnsi="Times New Roman" w:cs="Times New Roman"/>
          <w:sz w:val="24"/>
          <w:szCs w:val="24"/>
          <w:lang w:val="en-GB"/>
        </w:rPr>
        <w:t xml:space="preserve"> in developing a rodent model. In this case, they </w:t>
      </w:r>
      <w:r w:rsidR="00CD759E" w:rsidRPr="004F47FE">
        <w:rPr>
          <w:rFonts w:ascii="Times New Roman" w:hAnsi="Times New Roman" w:cs="Times New Roman"/>
          <w:sz w:val="24"/>
          <w:szCs w:val="24"/>
          <w:lang w:val="en-GB"/>
        </w:rPr>
        <w:t xml:space="preserve">may </w:t>
      </w:r>
      <w:r w:rsidR="008A2A25" w:rsidRPr="004F47FE">
        <w:rPr>
          <w:rFonts w:ascii="Times New Roman" w:hAnsi="Times New Roman" w:cs="Times New Roman"/>
          <w:sz w:val="24"/>
          <w:szCs w:val="24"/>
          <w:lang w:val="en-GB"/>
        </w:rPr>
        <w:t>want to know</w:t>
      </w:r>
      <w:r w:rsidRPr="004F47FE">
        <w:rPr>
          <w:rFonts w:ascii="Times New Roman" w:hAnsi="Times New Roman" w:cs="Times New Roman"/>
          <w:sz w:val="24"/>
          <w:szCs w:val="24"/>
          <w:lang w:val="en-GB"/>
        </w:rPr>
        <w:t xml:space="preserve"> </w:t>
      </w:r>
      <w:r w:rsidR="008A2A25" w:rsidRPr="004F47FE">
        <w:rPr>
          <w:rFonts w:ascii="Times New Roman" w:hAnsi="Times New Roman" w:cs="Times New Roman"/>
          <w:sz w:val="24"/>
          <w:szCs w:val="24"/>
          <w:lang w:val="en-GB"/>
        </w:rPr>
        <w:t xml:space="preserve">if </w:t>
      </w:r>
      <w:r w:rsidR="00CD759E" w:rsidRPr="004F47FE">
        <w:rPr>
          <w:rFonts w:ascii="Times New Roman" w:hAnsi="Times New Roman" w:cs="Times New Roman"/>
          <w:sz w:val="24"/>
          <w:szCs w:val="24"/>
          <w:lang w:val="en-GB"/>
        </w:rPr>
        <w:t xml:space="preserve">a </w:t>
      </w:r>
      <w:r w:rsidR="008A2A25" w:rsidRPr="004F47FE">
        <w:rPr>
          <w:rFonts w:ascii="Times New Roman" w:hAnsi="Times New Roman" w:cs="Times New Roman"/>
          <w:sz w:val="24"/>
          <w:szCs w:val="24"/>
          <w:lang w:val="en-GB"/>
        </w:rPr>
        <w:t xml:space="preserve">CP </w:t>
      </w:r>
      <w:r w:rsidR="00CD759E" w:rsidRPr="004F47FE">
        <w:rPr>
          <w:rFonts w:ascii="Times New Roman" w:hAnsi="Times New Roman" w:cs="Times New Roman"/>
          <w:sz w:val="24"/>
          <w:szCs w:val="24"/>
          <w:lang w:val="en-GB"/>
        </w:rPr>
        <w:t>will</w:t>
      </w:r>
      <w:r w:rsidR="008A2A25" w:rsidRPr="004F47FE">
        <w:rPr>
          <w:rFonts w:ascii="Times New Roman" w:hAnsi="Times New Roman" w:cs="Times New Roman"/>
          <w:sz w:val="24"/>
          <w:szCs w:val="24"/>
          <w:lang w:val="en-GB"/>
        </w:rPr>
        <w:t xml:space="preserve"> </w:t>
      </w:r>
      <w:r w:rsidRPr="004F47FE">
        <w:rPr>
          <w:rFonts w:ascii="Times New Roman" w:hAnsi="Times New Roman" w:cs="Times New Roman"/>
          <w:sz w:val="24"/>
          <w:szCs w:val="24"/>
          <w:lang w:val="en-GB"/>
        </w:rPr>
        <w:t xml:space="preserve">work </w:t>
      </w:r>
      <w:r w:rsidR="008A2A25" w:rsidRPr="004F47FE">
        <w:rPr>
          <w:rFonts w:ascii="Times New Roman" w:hAnsi="Times New Roman" w:cs="Times New Roman"/>
          <w:sz w:val="24"/>
          <w:szCs w:val="24"/>
          <w:lang w:val="en-GB"/>
        </w:rPr>
        <w:t>in a rodent model of depression</w:t>
      </w:r>
      <w:r w:rsidR="00CD759E" w:rsidRPr="004F47FE">
        <w:rPr>
          <w:rFonts w:ascii="Times New Roman" w:hAnsi="Times New Roman" w:cs="Times New Roman"/>
          <w:sz w:val="24"/>
          <w:szCs w:val="24"/>
          <w:lang w:val="en-GB"/>
        </w:rPr>
        <w:t xml:space="preserve"> and use their findings as a basis for predicting whether it will work in humans</w:t>
      </w:r>
      <w:r w:rsidRPr="004F47FE">
        <w:rPr>
          <w:rFonts w:ascii="Times New Roman" w:hAnsi="Times New Roman" w:cs="Times New Roman"/>
          <w:sz w:val="24"/>
          <w:szCs w:val="24"/>
          <w:lang w:val="en-GB"/>
        </w:rPr>
        <w:t xml:space="preserve">. They also may simply be interested in predicting the kinds of circuit, cellular and molecular level events that may happen downstream of the intervention. </w:t>
      </w:r>
      <w:r w:rsidR="00CD759E" w:rsidRPr="004F47FE">
        <w:rPr>
          <w:rFonts w:ascii="Times New Roman" w:hAnsi="Times New Roman" w:cs="Times New Roman"/>
          <w:sz w:val="24"/>
          <w:szCs w:val="24"/>
          <w:lang w:val="en-GB"/>
        </w:rPr>
        <w:t>P</w:t>
      </w:r>
      <w:r w:rsidRPr="004F47FE">
        <w:rPr>
          <w:rFonts w:ascii="Times New Roman" w:hAnsi="Times New Roman" w:cs="Times New Roman"/>
          <w:sz w:val="24"/>
          <w:szCs w:val="24"/>
          <w:lang w:val="en-GB"/>
        </w:rPr>
        <w:t xml:space="preserve">redictive validity on its own </w:t>
      </w:r>
      <w:r w:rsidR="00CD759E" w:rsidRPr="004F47FE">
        <w:rPr>
          <w:rFonts w:ascii="Times New Roman" w:hAnsi="Times New Roman" w:cs="Times New Roman"/>
          <w:sz w:val="24"/>
          <w:szCs w:val="24"/>
          <w:lang w:val="en-GB"/>
        </w:rPr>
        <w:t>may</w:t>
      </w:r>
      <w:r w:rsidRPr="004F47FE">
        <w:rPr>
          <w:rFonts w:ascii="Times New Roman" w:hAnsi="Times New Roman" w:cs="Times New Roman"/>
          <w:sz w:val="24"/>
          <w:szCs w:val="24"/>
          <w:lang w:val="en-GB"/>
        </w:rPr>
        <w:t xml:space="preserve"> reveal the potential therapeutic efficacy of a drug</w:t>
      </w:r>
      <w:r w:rsidR="00CD759E" w:rsidRPr="004F47FE">
        <w:rPr>
          <w:rFonts w:ascii="Times New Roman" w:hAnsi="Times New Roman" w:cs="Times New Roman"/>
          <w:sz w:val="24"/>
          <w:szCs w:val="24"/>
          <w:lang w:val="en-GB"/>
        </w:rPr>
        <w:t xml:space="preserve">; it is not, however, </w:t>
      </w:r>
      <w:r w:rsidRPr="004F47FE">
        <w:rPr>
          <w:rFonts w:ascii="Times New Roman" w:hAnsi="Times New Roman" w:cs="Times New Roman"/>
          <w:sz w:val="24"/>
          <w:szCs w:val="24"/>
          <w:lang w:val="en-GB"/>
        </w:rPr>
        <w:t>sufficient for understand</w:t>
      </w:r>
      <w:r w:rsidR="00CD759E" w:rsidRPr="004F47FE">
        <w:rPr>
          <w:rFonts w:ascii="Times New Roman" w:hAnsi="Times New Roman" w:cs="Times New Roman"/>
          <w:sz w:val="24"/>
          <w:szCs w:val="24"/>
          <w:lang w:val="en-GB"/>
        </w:rPr>
        <w:t>ing</w:t>
      </w:r>
      <w:r w:rsidRPr="004F47FE">
        <w:rPr>
          <w:rFonts w:ascii="Times New Roman" w:hAnsi="Times New Roman" w:cs="Times New Roman"/>
          <w:sz w:val="24"/>
          <w:szCs w:val="24"/>
          <w:lang w:val="en-GB"/>
        </w:rPr>
        <w:t xml:space="preserve"> how these drugs </w:t>
      </w:r>
      <w:r w:rsidRPr="004F47FE">
        <w:rPr>
          <w:rFonts w:ascii="Times New Roman" w:hAnsi="Times New Roman" w:cs="Times New Roman"/>
          <w:sz w:val="24"/>
          <w:szCs w:val="24"/>
          <w:lang w:val="en-GB"/>
        </w:rPr>
        <w:lastRenderedPageBreak/>
        <w:t xml:space="preserve">act on the brain and the kinds of changes they initiate (e.g., synaptic plasticity) that </w:t>
      </w:r>
      <w:r w:rsidR="00CD759E" w:rsidRPr="004F47FE">
        <w:rPr>
          <w:rFonts w:ascii="Times New Roman" w:hAnsi="Times New Roman" w:cs="Times New Roman"/>
          <w:sz w:val="24"/>
          <w:szCs w:val="24"/>
          <w:lang w:val="en-GB"/>
        </w:rPr>
        <w:t xml:space="preserve">may </w:t>
      </w:r>
      <w:r w:rsidRPr="004F47FE">
        <w:rPr>
          <w:rFonts w:ascii="Times New Roman" w:hAnsi="Times New Roman" w:cs="Times New Roman"/>
          <w:sz w:val="24"/>
          <w:szCs w:val="24"/>
          <w:lang w:val="en-GB"/>
        </w:rPr>
        <w:t xml:space="preserve">give rise to their beneficial effects. </w:t>
      </w:r>
    </w:p>
    <w:p w14:paraId="75DE6757" w14:textId="30ED0E0A" w:rsidR="00623466" w:rsidRPr="004F47FE" w:rsidRDefault="00623466" w:rsidP="009F3B1F">
      <w:pPr>
        <w:spacing w:line="240" w:lineRule="auto"/>
        <w:ind w:firstLine="720"/>
        <w:rPr>
          <w:rFonts w:ascii="Times New Roman" w:hAnsi="Times New Roman" w:cs="Times New Roman"/>
          <w:sz w:val="24"/>
          <w:szCs w:val="24"/>
          <w:lang w:val="en-GB"/>
        </w:rPr>
      </w:pPr>
      <w:r w:rsidRPr="004F47FE">
        <w:rPr>
          <w:rFonts w:ascii="Times New Roman" w:hAnsi="Times New Roman" w:cs="Times New Roman"/>
          <w:sz w:val="24"/>
          <w:szCs w:val="24"/>
          <w:lang w:val="en-GB"/>
        </w:rPr>
        <w:t xml:space="preserve">With these basic distinctions in mind, in the next two sections we describe and evaluate recent clinical and neuroimaging studies on </w:t>
      </w:r>
      <w:r w:rsidR="007D1E44" w:rsidRPr="004F47FE">
        <w:rPr>
          <w:rFonts w:ascii="Times New Roman" w:hAnsi="Times New Roman" w:cs="Times New Roman"/>
          <w:sz w:val="24"/>
          <w:szCs w:val="24"/>
          <w:lang w:val="en-GB"/>
        </w:rPr>
        <w:t>CPs</w:t>
      </w:r>
      <w:r w:rsidRPr="004F47FE">
        <w:rPr>
          <w:rFonts w:ascii="Times New Roman" w:hAnsi="Times New Roman" w:cs="Times New Roman"/>
          <w:sz w:val="24"/>
          <w:szCs w:val="24"/>
          <w:lang w:val="en-GB"/>
        </w:rPr>
        <w:t xml:space="preserve"> (Section 3) and recent rodent </w:t>
      </w:r>
      <w:r w:rsidR="00CC21B7" w:rsidRPr="004F47FE">
        <w:rPr>
          <w:rFonts w:ascii="Times New Roman" w:hAnsi="Times New Roman" w:cs="Times New Roman"/>
          <w:sz w:val="24"/>
          <w:szCs w:val="24"/>
          <w:lang w:val="en-GB"/>
        </w:rPr>
        <w:t>behavioural</w:t>
      </w:r>
      <w:r w:rsidRPr="004F47FE">
        <w:rPr>
          <w:rFonts w:ascii="Times New Roman" w:hAnsi="Times New Roman" w:cs="Times New Roman"/>
          <w:sz w:val="24"/>
          <w:szCs w:val="24"/>
          <w:lang w:val="en-GB"/>
        </w:rPr>
        <w:t xml:space="preserve"> research (Section 4) targeted at mechanistic discovery</w:t>
      </w:r>
      <w:r w:rsidR="005E6287" w:rsidRPr="004F47FE">
        <w:rPr>
          <w:rFonts w:ascii="Times New Roman" w:hAnsi="Times New Roman" w:cs="Times New Roman"/>
          <w:sz w:val="24"/>
          <w:szCs w:val="24"/>
          <w:lang w:val="en-GB"/>
        </w:rPr>
        <w:t>.</w:t>
      </w:r>
    </w:p>
    <w:p w14:paraId="2A5AF323" w14:textId="77777777" w:rsidR="0043737D" w:rsidRPr="004F47FE" w:rsidRDefault="0043737D" w:rsidP="009F3B1F">
      <w:pPr>
        <w:pStyle w:val="ListParagraph"/>
        <w:spacing w:line="240" w:lineRule="auto"/>
        <w:ind w:left="0"/>
        <w:rPr>
          <w:rFonts w:ascii="Times New Roman" w:hAnsi="Times New Roman" w:cs="Times New Roman"/>
          <w:b/>
          <w:sz w:val="24"/>
          <w:szCs w:val="24"/>
          <w:lang w:val="en-GB"/>
        </w:rPr>
      </w:pPr>
      <w:bookmarkStart w:id="9" w:name="_Hlk96444056"/>
    </w:p>
    <w:p w14:paraId="69A00FA5" w14:textId="56B64AA8" w:rsidR="009F58CE" w:rsidRPr="004F47FE" w:rsidRDefault="00ED2E46" w:rsidP="009F3B1F">
      <w:pPr>
        <w:pStyle w:val="ListParagraph"/>
        <w:spacing w:line="240" w:lineRule="auto"/>
        <w:ind w:left="0"/>
        <w:rPr>
          <w:rFonts w:ascii="Times New Roman" w:hAnsi="Times New Roman" w:cs="Times New Roman"/>
          <w:b/>
          <w:sz w:val="24"/>
          <w:szCs w:val="24"/>
          <w:lang w:val="en-GB"/>
        </w:rPr>
      </w:pPr>
      <w:r w:rsidRPr="004F47FE">
        <w:rPr>
          <w:rFonts w:ascii="Times New Roman" w:hAnsi="Times New Roman" w:cs="Times New Roman"/>
          <w:b/>
          <w:sz w:val="24"/>
          <w:szCs w:val="24"/>
          <w:lang w:val="en-GB"/>
        </w:rPr>
        <w:t>3.0.</w:t>
      </w:r>
      <w:r w:rsidR="000F5534" w:rsidRPr="004F47FE">
        <w:rPr>
          <w:rFonts w:ascii="Times New Roman" w:hAnsi="Times New Roman" w:cs="Times New Roman"/>
          <w:b/>
          <w:sz w:val="24"/>
          <w:szCs w:val="24"/>
          <w:lang w:val="en-GB"/>
        </w:rPr>
        <w:t xml:space="preserve"> Clinical and neuroimaging studies </w:t>
      </w:r>
    </w:p>
    <w:p w14:paraId="3B28C58A" w14:textId="7C7F1741" w:rsidR="00C50BF4" w:rsidRPr="008B34DA" w:rsidRDefault="000942DB" w:rsidP="008B34DA">
      <w:pPr>
        <w:spacing w:line="240" w:lineRule="auto"/>
        <w:ind w:firstLine="720"/>
        <w:rPr>
          <w:rFonts w:ascii="Times New Roman" w:hAnsi="Times New Roman" w:cs="Times New Roman"/>
          <w:sz w:val="24"/>
          <w:szCs w:val="24"/>
        </w:rPr>
      </w:pPr>
      <w:bookmarkStart w:id="10" w:name="_Hlk111494217"/>
      <w:bookmarkStart w:id="11" w:name="_Hlk98539629"/>
      <w:bookmarkStart w:id="12" w:name="_Hlk111594889"/>
      <w:bookmarkStart w:id="13" w:name="_Hlk111592003"/>
      <w:bookmarkEnd w:id="9"/>
      <w:r>
        <w:rPr>
          <w:rFonts w:ascii="Times New Roman" w:hAnsi="Times New Roman" w:cs="Times New Roman"/>
          <w:sz w:val="24"/>
          <w:szCs w:val="24"/>
          <w:lang w:val="en-GB"/>
        </w:rPr>
        <w:t>Clinicians and r</w:t>
      </w:r>
      <w:r w:rsidR="00C50BF4">
        <w:rPr>
          <w:rFonts w:ascii="Times New Roman" w:hAnsi="Times New Roman" w:cs="Times New Roman"/>
          <w:sz w:val="24"/>
          <w:szCs w:val="24"/>
          <w:lang w:val="en-GB"/>
        </w:rPr>
        <w:t>esearchers have been interested in the therapeutic potential of CPs since</w:t>
      </w:r>
      <w:r w:rsidR="00F815BF">
        <w:rPr>
          <w:rFonts w:ascii="Times New Roman" w:hAnsi="Times New Roman" w:cs="Times New Roman"/>
          <w:sz w:val="24"/>
          <w:szCs w:val="24"/>
          <w:lang w:val="en-GB"/>
        </w:rPr>
        <w:t xml:space="preserve"> their</w:t>
      </w:r>
      <w:r w:rsidR="00C50BF4">
        <w:rPr>
          <w:rFonts w:ascii="Times New Roman" w:hAnsi="Times New Roman" w:cs="Times New Roman"/>
          <w:sz w:val="24"/>
          <w:szCs w:val="24"/>
          <w:lang w:val="en-GB"/>
        </w:rPr>
        <w:t xml:space="preserve"> introduc</w:t>
      </w:r>
      <w:r w:rsidR="00F815BF">
        <w:rPr>
          <w:rFonts w:ascii="Times New Roman" w:hAnsi="Times New Roman" w:cs="Times New Roman"/>
          <w:sz w:val="24"/>
          <w:szCs w:val="24"/>
          <w:lang w:val="en-GB"/>
        </w:rPr>
        <w:t>tion</w:t>
      </w:r>
      <w:r w:rsidR="00C50BF4">
        <w:rPr>
          <w:rFonts w:ascii="Times New Roman" w:hAnsi="Times New Roman" w:cs="Times New Roman"/>
          <w:sz w:val="24"/>
          <w:szCs w:val="24"/>
          <w:lang w:val="en-GB"/>
        </w:rPr>
        <w:t xml:space="preserve"> to Western psychiatry in the early 1950s, given their utility as an adjunct to psychotherapy (</w:t>
      </w:r>
      <w:r w:rsidR="00757AEB">
        <w:rPr>
          <w:rFonts w:ascii="Times New Roman" w:hAnsi="Times New Roman" w:cs="Times New Roman"/>
          <w:sz w:val="24"/>
          <w:szCs w:val="24"/>
          <w:lang w:val="en-GB"/>
        </w:rPr>
        <w:t xml:space="preserve">e.g., </w:t>
      </w:r>
      <w:r w:rsidR="00C50BF4">
        <w:rPr>
          <w:rFonts w:ascii="Times New Roman" w:hAnsi="Times New Roman" w:cs="Times New Roman"/>
          <w:sz w:val="24"/>
          <w:szCs w:val="24"/>
          <w:lang w:val="en-GB"/>
        </w:rPr>
        <w:t xml:space="preserve">Carhart-Harris et al., 2015). Despite holding much promise, </w:t>
      </w:r>
      <w:r w:rsidR="00D131B7">
        <w:rPr>
          <w:rFonts w:ascii="Times New Roman" w:hAnsi="Times New Roman" w:cs="Times New Roman"/>
          <w:sz w:val="24"/>
          <w:szCs w:val="24"/>
          <w:lang w:val="en-GB"/>
        </w:rPr>
        <w:t xml:space="preserve">prohibitive laws stalled </w:t>
      </w:r>
      <w:r w:rsidR="00C50BF4">
        <w:rPr>
          <w:rFonts w:ascii="Times New Roman" w:hAnsi="Times New Roman" w:cs="Times New Roman"/>
          <w:sz w:val="24"/>
          <w:szCs w:val="24"/>
          <w:lang w:val="en-GB"/>
        </w:rPr>
        <w:t>research a</w:t>
      </w:r>
      <w:r w:rsidR="00D131B7">
        <w:rPr>
          <w:rFonts w:ascii="Times New Roman" w:hAnsi="Times New Roman" w:cs="Times New Roman"/>
          <w:sz w:val="24"/>
          <w:szCs w:val="24"/>
          <w:lang w:val="en-GB"/>
        </w:rPr>
        <w:t>round</w:t>
      </w:r>
      <w:r w:rsidR="00C50BF4">
        <w:rPr>
          <w:rFonts w:ascii="Times New Roman" w:hAnsi="Times New Roman" w:cs="Times New Roman"/>
          <w:sz w:val="24"/>
          <w:szCs w:val="24"/>
          <w:lang w:val="en-GB"/>
        </w:rPr>
        <w:t xml:space="preserve"> 1965, until a recurrence of studies in the</w:t>
      </w:r>
      <w:r w:rsidR="00757AEB">
        <w:rPr>
          <w:rFonts w:ascii="Times New Roman" w:hAnsi="Times New Roman" w:cs="Times New Roman"/>
          <w:sz w:val="24"/>
          <w:szCs w:val="24"/>
          <w:lang w:val="en-GB"/>
        </w:rPr>
        <w:t xml:space="preserve"> </w:t>
      </w:r>
      <w:r w:rsidR="00C50BF4">
        <w:rPr>
          <w:rFonts w:ascii="Times New Roman" w:hAnsi="Times New Roman" w:cs="Times New Roman"/>
          <w:sz w:val="24"/>
          <w:szCs w:val="24"/>
          <w:lang w:val="en-GB"/>
        </w:rPr>
        <w:t>1990s (</w:t>
      </w:r>
      <w:r w:rsidR="006F5FC5">
        <w:rPr>
          <w:rFonts w:ascii="Times New Roman" w:hAnsi="Times New Roman" w:cs="Times New Roman"/>
          <w:sz w:val="24"/>
          <w:szCs w:val="24"/>
          <w:lang w:val="en-GB"/>
        </w:rPr>
        <w:t xml:space="preserve">e.g., </w:t>
      </w:r>
      <w:r w:rsidR="00C50BF4">
        <w:rPr>
          <w:rFonts w:ascii="Times New Roman" w:hAnsi="Times New Roman" w:cs="Times New Roman"/>
          <w:sz w:val="24"/>
          <w:szCs w:val="24"/>
          <w:lang w:val="en-GB"/>
        </w:rPr>
        <w:t xml:space="preserve">dos Santos et al, 2016) unfolded into </w:t>
      </w:r>
      <w:r w:rsidR="00D131B7">
        <w:rPr>
          <w:rFonts w:ascii="Times New Roman" w:hAnsi="Times New Roman" w:cs="Times New Roman"/>
          <w:sz w:val="24"/>
          <w:szCs w:val="24"/>
          <w:lang w:val="en-GB"/>
        </w:rPr>
        <w:t>the</w:t>
      </w:r>
      <w:r w:rsidR="00C50BF4">
        <w:rPr>
          <w:rFonts w:ascii="Times New Roman" w:hAnsi="Times New Roman" w:cs="Times New Roman"/>
          <w:sz w:val="24"/>
          <w:szCs w:val="24"/>
          <w:lang w:val="en-GB"/>
        </w:rPr>
        <w:t xml:space="preserve"> </w:t>
      </w:r>
      <w:r w:rsidR="00D35FA5">
        <w:rPr>
          <w:rFonts w:ascii="Times New Roman" w:hAnsi="Times New Roman" w:cs="Times New Roman"/>
          <w:sz w:val="24"/>
          <w:szCs w:val="24"/>
          <w:lang w:val="en-GB"/>
        </w:rPr>
        <w:t>revival of</w:t>
      </w:r>
      <w:r w:rsidR="00C50BF4">
        <w:rPr>
          <w:rFonts w:ascii="Times New Roman" w:hAnsi="Times New Roman" w:cs="Times New Roman"/>
          <w:sz w:val="24"/>
          <w:szCs w:val="24"/>
          <w:lang w:val="en-GB"/>
        </w:rPr>
        <w:t xml:space="preserve"> scientific interest</w:t>
      </w:r>
      <w:r w:rsidR="00D131B7">
        <w:rPr>
          <w:rFonts w:ascii="Times New Roman" w:hAnsi="Times New Roman" w:cs="Times New Roman"/>
          <w:sz w:val="24"/>
          <w:szCs w:val="24"/>
          <w:lang w:val="en-GB"/>
        </w:rPr>
        <w:t xml:space="preserve"> today.</w:t>
      </w:r>
      <w:r w:rsidR="00C50BF4" w:rsidRPr="00E16ECA">
        <w:rPr>
          <w:rFonts w:ascii="Times New Roman" w:hAnsi="Times New Roman" w:cs="Times New Roman"/>
          <w:sz w:val="24"/>
          <w:szCs w:val="24"/>
          <w:lang w:val="en-GB"/>
        </w:rPr>
        <w:t xml:space="preserve"> </w:t>
      </w:r>
      <w:r w:rsidR="004B5BB8">
        <w:rPr>
          <w:rFonts w:ascii="Times New Roman" w:hAnsi="Times New Roman" w:cs="Times New Roman"/>
          <w:sz w:val="24"/>
          <w:szCs w:val="24"/>
          <w:lang w:val="en-GB"/>
        </w:rPr>
        <w:t>Today, an</w:t>
      </w:r>
      <w:r w:rsidR="00C50BF4">
        <w:rPr>
          <w:rFonts w:ascii="Times New Roman" w:hAnsi="Times New Roman" w:cs="Times New Roman"/>
          <w:sz w:val="24"/>
          <w:szCs w:val="24"/>
          <w:lang w:val="en-GB"/>
        </w:rPr>
        <w:t xml:space="preserve"> abundance of clinical (e.g., Carhart-Harris et al., 2015; Griffiths et al., 2011; </w:t>
      </w:r>
      <w:proofErr w:type="spellStart"/>
      <w:r w:rsidR="00C50BF4">
        <w:rPr>
          <w:rFonts w:ascii="Times New Roman" w:hAnsi="Times New Roman" w:cs="Times New Roman"/>
          <w:sz w:val="24"/>
          <w:szCs w:val="24"/>
          <w:lang w:val="en-GB"/>
        </w:rPr>
        <w:t>Grob</w:t>
      </w:r>
      <w:proofErr w:type="spellEnd"/>
      <w:r w:rsidR="00C50BF4">
        <w:rPr>
          <w:rFonts w:ascii="Times New Roman" w:hAnsi="Times New Roman" w:cs="Times New Roman"/>
          <w:sz w:val="24"/>
          <w:szCs w:val="24"/>
          <w:lang w:val="en-GB"/>
        </w:rPr>
        <w:t xml:space="preserve"> et al., 2011; Moreno et al., 2006; Schmid et al., 2015) and neuroimaging (e.g., Carhart-Harris et al., 2012</w:t>
      </w:r>
      <w:r w:rsidR="004B3B0A">
        <w:rPr>
          <w:rFonts w:ascii="Times New Roman" w:hAnsi="Times New Roman" w:cs="Times New Roman"/>
          <w:sz w:val="24"/>
          <w:szCs w:val="24"/>
          <w:lang w:val="en-GB"/>
        </w:rPr>
        <w:t>, 2016b;</w:t>
      </w:r>
      <w:r w:rsidR="00C50BF4">
        <w:rPr>
          <w:rFonts w:ascii="Times New Roman" w:hAnsi="Times New Roman" w:cs="Times New Roman"/>
          <w:sz w:val="24"/>
          <w:szCs w:val="24"/>
          <w:lang w:val="en-GB"/>
        </w:rPr>
        <w:t xml:space="preserve"> </w:t>
      </w:r>
      <w:proofErr w:type="spellStart"/>
      <w:r w:rsidR="00C50BF4">
        <w:rPr>
          <w:rFonts w:ascii="Times New Roman" w:hAnsi="Times New Roman" w:cs="Times New Roman"/>
          <w:sz w:val="24"/>
          <w:szCs w:val="24"/>
          <w:lang w:val="en-GB"/>
        </w:rPr>
        <w:t>Riba</w:t>
      </w:r>
      <w:proofErr w:type="spellEnd"/>
      <w:r w:rsidR="00C50BF4">
        <w:rPr>
          <w:rFonts w:ascii="Times New Roman" w:hAnsi="Times New Roman" w:cs="Times New Roman"/>
          <w:sz w:val="24"/>
          <w:szCs w:val="24"/>
          <w:lang w:val="en-GB"/>
        </w:rPr>
        <w:t xml:space="preserve"> et al., 2004) studies have laid the groundwork for</w:t>
      </w:r>
      <w:r w:rsidR="00F815BF">
        <w:rPr>
          <w:rFonts w:ascii="Times New Roman" w:hAnsi="Times New Roman" w:cs="Times New Roman"/>
          <w:sz w:val="24"/>
          <w:szCs w:val="24"/>
          <w:lang w:val="en-GB"/>
        </w:rPr>
        <w:t xml:space="preserve"> </w:t>
      </w:r>
      <w:r w:rsidR="006F5FC5">
        <w:rPr>
          <w:rFonts w:ascii="Times New Roman" w:hAnsi="Times New Roman" w:cs="Times New Roman"/>
          <w:sz w:val="24"/>
          <w:szCs w:val="24"/>
          <w:lang w:val="en-GB"/>
        </w:rPr>
        <w:t>research</w:t>
      </w:r>
      <w:r w:rsidR="00065936">
        <w:rPr>
          <w:rFonts w:ascii="Times New Roman" w:hAnsi="Times New Roman" w:cs="Times New Roman"/>
          <w:sz w:val="24"/>
          <w:szCs w:val="24"/>
          <w:lang w:val="en-GB"/>
        </w:rPr>
        <w:t xml:space="preserve"> on CPs i</w:t>
      </w:r>
      <w:r w:rsidR="009B29BA">
        <w:rPr>
          <w:rFonts w:ascii="Times New Roman" w:hAnsi="Times New Roman" w:cs="Times New Roman"/>
          <w:sz w:val="24"/>
          <w:szCs w:val="24"/>
          <w:lang w:val="en-GB"/>
        </w:rPr>
        <w:t xml:space="preserve">n </w:t>
      </w:r>
      <w:r w:rsidR="00842F71">
        <w:rPr>
          <w:rFonts w:ascii="Times New Roman" w:hAnsi="Times New Roman" w:cs="Times New Roman"/>
          <w:sz w:val="24"/>
          <w:szCs w:val="24"/>
          <w:lang w:val="en-GB"/>
        </w:rPr>
        <w:t>depression</w:t>
      </w:r>
      <w:r w:rsidR="00065936">
        <w:rPr>
          <w:rFonts w:ascii="Times New Roman" w:hAnsi="Times New Roman" w:cs="Times New Roman"/>
          <w:sz w:val="24"/>
          <w:szCs w:val="24"/>
          <w:lang w:val="en-GB"/>
        </w:rPr>
        <w:t>.</w:t>
      </w:r>
      <w:r w:rsidR="00842F71">
        <w:rPr>
          <w:rFonts w:ascii="Times New Roman" w:hAnsi="Times New Roman" w:cs="Times New Roman"/>
          <w:sz w:val="24"/>
          <w:szCs w:val="24"/>
          <w:lang w:val="en-GB"/>
        </w:rPr>
        <w:t xml:space="preserve"> </w:t>
      </w:r>
      <w:r w:rsidR="00636DE4">
        <w:rPr>
          <w:rFonts w:ascii="Times New Roman" w:hAnsi="Times New Roman" w:cs="Times New Roman"/>
          <w:sz w:val="24"/>
          <w:szCs w:val="24"/>
          <w:lang w:val="en-GB"/>
        </w:rPr>
        <w:t xml:space="preserve">In this section, </w:t>
      </w:r>
      <w:r w:rsidR="00842F71">
        <w:rPr>
          <w:rFonts w:ascii="Times New Roman" w:hAnsi="Times New Roman" w:cs="Times New Roman"/>
          <w:sz w:val="24"/>
          <w:szCs w:val="24"/>
        </w:rPr>
        <w:t>w</w:t>
      </w:r>
      <w:r w:rsidR="008B34DA">
        <w:rPr>
          <w:rFonts w:ascii="Times New Roman" w:hAnsi="Times New Roman" w:cs="Times New Roman"/>
          <w:sz w:val="24"/>
          <w:szCs w:val="24"/>
        </w:rPr>
        <w:t>e provide an overview of three research groups that have conducted studies exclusively on CPs in MDD and TRD, to date</w:t>
      </w:r>
      <w:r w:rsidR="005D672E">
        <w:rPr>
          <w:rFonts w:ascii="Times New Roman" w:hAnsi="Times New Roman" w:cs="Times New Roman"/>
          <w:sz w:val="24"/>
          <w:szCs w:val="24"/>
        </w:rPr>
        <w:t xml:space="preserve">, including </w:t>
      </w:r>
      <w:r w:rsidR="006C4E5B">
        <w:rPr>
          <w:rFonts w:ascii="Times New Roman" w:hAnsi="Times New Roman" w:cs="Times New Roman"/>
          <w:sz w:val="24"/>
          <w:szCs w:val="24"/>
        </w:rPr>
        <w:t xml:space="preserve">the </w:t>
      </w:r>
      <w:r w:rsidR="005D672E">
        <w:rPr>
          <w:rFonts w:ascii="Times New Roman" w:hAnsi="Times New Roman" w:cs="Times New Roman"/>
          <w:sz w:val="24"/>
          <w:szCs w:val="24"/>
        </w:rPr>
        <w:t xml:space="preserve">tools used to </w:t>
      </w:r>
      <w:r w:rsidR="006C4E5B">
        <w:rPr>
          <w:rFonts w:ascii="Times New Roman" w:hAnsi="Times New Roman" w:cs="Times New Roman"/>
          <w:sz w:val="24"/>
          <w:szCs w:val="24"/>
        </w:rPr>
        <w:t>assess</w:t>
      </w:r>
      <w:r w:rsidR="005D672E">
        <w:rPr>
          <w:rFonts w:ascii="Times New Roman" w:hAnsi="Times New Roman" w:cs="Times New Roman"/>
          <w:sz w:val="24"/>
          <w:szCs w:val="24"/>
        </w:rPr>
        <w:t xml:space="preserve"> depressive symptoms</w:t>
      </w:r>
      <w:r w:rsidR="00772D3F">
        <w:rPr>
          <w:rFonts w:ascii="Times New Roman" w:hAnsi="Times New Roman" w:cs="Times New Roman"/>
          <w:sz w:val="24"/>
          <w:szCs w:val="24"/>
        </w:rPr>
        <w:t xml:space="preserve">, CP-induced </w:t>
      </w:r>
      <w:r w:rsidR="006C4E5B">
        <w:rPr>
          <w:rFonts w:ascii="Times New Roman" w:hAnsi="Times New Roman" w:cs="Times New Roman"/>
          <w:sz w:val="24"/>
          <w:szCs w:val="24"/>
        </w:rPr>
        <w:t xml:space="preserve">subjective phenomenological experiences, and the impact of CPs on the brain. </w:t>
      </w:r>
      <w:r w:rsidR="006F5FC5">
        <w:rPr>
          <w:rFonts w:ascii="Times New Roman" w:hAnsi="Times New Roman" w:cs="Times New Roman"/>
          <w:sz w:val="24"/>
          <w:szCs w:val="24"/>
          <w:lang w:val="en-GB"/>
        </w:rPr>
        <w:t xml:space="preserve">Our aim </w:t>
      </w:r>
      <w:r w:rsidR="006F5FC5" w:rsidRPr="00BB510D">
        <w:rPr>
          <w:rFonts w:ascii="Times New Roman" w:hAnsi="Times New Roman" w:cs="Times New Roman"/>
          <w:sz w:val="24"/>
          <w:szCs w:val="24"/>
        </w:rPr>
        <w:t>is to show</w:t>
      </w:r>
      <w:r w:rsidR="006F5FC5">
        <w:rPr>
          <w:rFonts w:ascii="Times New Roman" w:hAnsi="Times New Roman" w:cs="Times New Roman"/>
          <w:sz w:val="24"/>
          <w:szCs w:val="24"/>
        </w:rPr>
        <w:t xml:space="preserve"> </w:t>
      </w:r>
      <w:r w:rsidR="006F5FC5" w:rsidRPr="00EE4FF1">
        <w:rPr>
          <w:rFonts w:ascii="Times New Roman" w:hAnsi="Times New Roman" w:cs="Times New Roman"/>
          <w:sz w:val="24"/>
          <w:szCs w:val="24"/>
          <w:lang w:val="en-GB"/>
        </w:rPr>
        <w:t>idiosyncratic features</w:t>
      </w:r>
      <w:r w:rsidR="00957E1B">
        <w:rPr>
          <w:rFonts w:ascii="Times New Roman" w:hAnsi="Times New Roman" w:cs="Times New Roman"/>
          <w:sz w:val="24"/>
          <w:szCs w:val="24"/>
          <w:lang w:val="en-GB"/>
        </w:rPr>
        <w:t xml:space="preserve"> of</w:t>
      </w:r>
      <w:r w:rsidR="008B1111">
        <w:rPr>
          <w:rFonts w:ascii="Times New Roman" w:hAnsi="Times New Roman" w:cs="Times New Roman"/>
          <w:sz w:val="24"/>
          <w:szCs w:val="24"/>
          <w:lang w:val="en-GB"/>
        </w:rPr>
        <w:t xml:space="preserve"> study </w:t>
      </w:r>
      <w:r w:rsidR="00957E1B">
        <w:rPr>
          <w:rFonts w:ascii="Times New Roman" w:hAnsi="Times New Roman" w:cs="Times New Roman"/>
          <w:sz w:val="24"/>
          <w:szCs w:val="24"/>
          <w:lang w:val="en-GB"/>
        </w:rPr>
        <w:t xml:space="preserve">design and methodologies </w:t>
      </w:r>
      <w:r w:rsidR="00C50BF4">
        <w:rPr>
          <w:rFonts w:ascii="Times New Roman" w:hAnsi="Times New Roman" w:cs="Times New Roman"/>
          <w:sz w:val="24"/>
          <w:szCs w:val="24"/>
          <w:lang w:val="en-GB"/>
        </w:rPr>
        <w:t xml:space="preserve">that impede </w:t>
      </w:r>
      <w:r w:rsidR="00C50BF4">
        <w:rPr>
          <w:rFonts w:ascii="Times New Roman" w:hAnsi="Times New Roman" w:cs="Times New Roman"/>
          <w:sz w:val="24"/>
          <w:szCs w:val="24"/>
        </w:rPr>
        <w:t xml:space="preserve">the generalizability of </w:t>
      </w:r>
      <w:r w:rsidR="00842F71">
        <w:rPr>
          <w:rFonts w:ascii="Times New Roman" w:hAnsi="Times New Roman" w:cs="Times New Roman"/>
          <w:sz w:val="24"/>
          <w:szCs w:val="24"/>
          <w:lang w:val="en-GB"/>
        </w:rPr>
        <w:t>results</w:t>
      </w:r>
      <w:r w:rsidR="00C50BF4" w:rsidRPr="00BB510D">
        <w:rPr>
          <w:rFonts w:ascii="Times New Roman" w:hAnsi="Times New Roman" w:cs="Times New Roman"/>
          <w:sz w:val="24"/>
          <w:szCs w:val="24"/>
          <w:lang w:val="en-GB"/>
        </w:rPr>
        <w:t xml:space="preserve"> </w:t>
      </w:r>
      <w:r w:rsidR="00C50BF4">
        <w:rPr>
          <w:rFonts w:ascii="Times New Roman" w:hAnsi="Times New Roman" w:cs="Times New Roman"/>
          <w:sz w:val="24"/>
          <w:szCs w:val="24"/>
          <w:lang w:val="en-GB"/>
        </w:rPr>
        <w:t xml:space="preserve">and </w:t>
      </w:r>
      <w:r w:rsidR="00C50BF4" w:rsidRPr="00EE4FF1">
        <w:rPr>
          <w:rFonts w:ascii="Times New Roman" w:hAnsi="Times New Roman" w:cs="Times New Roman"/>
          <w:sz w:val="24"/>
          <w:szCs w:val="24"/>
          <w:lang w:val="en-GB"/>
        </w:rPr>
        <w:t xml:space="preserve">lead </w:t>
      </w:r>
      <w:r w:rsidR="00C50BF4" w:rsidRPr="004F47FE">
        <w:rPr>
          <w:rFonts w:ascii="Times New Roman" w:hAnsi="Times New Roman" w:cs="Times New Roman"/>
          <w:sz w:val="24"/>
          <w:szCs w:val="24"/>
          <w:lang w:val="en-GB"/>
        </w:rPr>
        <w:t xml:space="preserve">to challenges in using </w:t>
      </w:r>
      <w:r w:rsidR="00842F71">
        <w:rPr>
          <w:rFonts w:ascii="Times New Roman" w:hAnsi="Times New Roman" w:cs="Times New Roman"/>
          <w:sz w:val="24"/>
          <w:szCs w:val="24"/>
          <w:lang w:val="en-GB"/>
        </w:rPr>
        <w:t>findings</w:t>
      </w:r>
      <w:r w:rsidR="00C50BF4" w:rsidRPr="004F47FE">
        <w:rPr>
          <w:rFonts w:ascii="Times New Roman" w:hAnsi="Times New Roman" w:cs="Times New Roman"/>
          <w:sz w:val="24"/>
          <w:szCs w:val="24"/>
          <w:lang w:val="en-GB"/>
        </w:rPr>
        <w:t xml:space="preserve"> to ground mechanistic research in rodent</w:t>
      </w:r>
      <w:r w:rsidR="00C50BF4">
        <w:rPr>
          <w:rFonts w:ascii="Times New Roman" w:hAnsi="Times New Roman" w:cs="Times New Roman"/>
          <w:sz w:val="24"/>
          <w:szCs w:val="24"/>
          <w:lang w:val="en-GB"/>
        </w:rPr>
        <w:t>s</w:t>
      </w:r>
      <w:r w:rsidR="00C50BF4" w:rsidRPr="004F47FE">
        <w:rPr>
          <w:rFonts w:ascii="Times New Roman" w:hAnsi="Times New Roman" w:cs="Times New Roman"/>
          <w:sz w:val="24"/>
          <w:szCs w:val="24"/>
          <w:lang w:val="en-GB"/>
        </w:rPr>
        <w:t>.</w:t>
      </w:r>
      <w:r w:rsidR="00C50BF4">
        <w:rPr>
          <w:rFonts w:ascii="Times New Roman" w:hAnsi="Times New Roman" w:cs="Times New Roman"/>
          <w:sz w:val="24"/>
          <w:szCs w:val="24"/>
          <w:lang w:val="en-GB"/>
        </w:rPr>
        <w:t xml:space="preserve"> </w:t>
      </w:r>
      <w:r w:rsidR="00065936">
        <w:rPr>
          <w:rFonts w:ascii="Times New Roman" w:hAnsi="Times New Roman" w:cs="Times New Roman"/>
          <w:sz w:val="24"/>
          <w:szCs w:val="24"/>
        </w:rPr>
        <w:t xml:space="preserve">Additionally, apart from common study limitations </w:t>
      </w:r>
      <w:r w:rsidR="001B1F95">
        <w:rPr>
          <w:rFonts w:ascii="Times New Roman" w:hAnsi="Times New Roman" w:cs="Times New Roman"/>
          <w:sz w:val="24"/>
          <w:szCs w:val="24"/>
        </w:rPr>
        <w:t xml:space="preserve">(e.g., </w:t>
      </w:r>
      <w:r w:rsidR="00065936">
        <w:rPr>
          <w:rFonts w:ascii="Times New Roman" w:hAnsi="Times New Roman" w:cs="Times New Roman"/>
          <w:sz w:val="24"/>
          <w:szCs w:val="24"/>
        </w:rPr>
        <w:t>small sample size,</w:t>
      </w:r>
      <w:r w:rsidR="001B1F95">
        <w:rPr>
          <w:rFonts w:ascii="Times New Roman" w:hAnsi="Times New Roman" w:cs="Times New Roman"/>
          <w:sz w:val="24"/>
          <w:szCs w:val="24"/>
        </w:rPr>
        <w:t xml:space="preserve"> no control or placebo group)</w:t>
      </w:r>
      <w:r w:rsidR="00065936">
        <w:rPr>
          <w:rFonts w:ascii="Times New Roman" w:hAnsi="Times New Roman" w:cs="Times New Roman"/>
          <w:sz w:val="24"/>
          <w:szCs w:val="24"/>
        </w:rPr>
        <w:t xml:space="preserve"> we point to some distinct limitations that restrict the </w:t>
      </w:r>
      <w:r w:rsidR="00065936" w:rsidRPr="009D2938">
        <w:rPr>
          <w:rFonts w:ascii="Times New Roman" w:hAnsi="Times New Roman" w:cs="Times New Roman"/>
          <w:sz w:val="24"/>
          <w:szCs w:val="24"/>
        </w:rPr>
        <w:t xml:space="preserve">interpretation of </w:t>
      </w:r>
      <w:r w:rsidR="005D672E">
        <w:rPr>
          <w:rFonts w:ascii="Times New Roman" w:hAnsi="Times New Roman" w:cs="Times New Roman"/>
          <w:sz w:val="24"/>
          <w:szCs w:val="24"/>
        </w:rPr>
        <w:t>findings</w:t>
      </w:r>
      <w:r w:rsidR="008B34DA">
        <w:rPr>
          <w:rFonts w:ascii="Times New Roman" w:hAnsi="Times New Roman" w:cs="Times New Roman"/>
          <w:sz w:val="24"/>
          <w:szCs w:val="24"/>
        </w:rPr>
        <w:t>.</w:t>
      </w:r>
    </w:p>
    <w:p w14:paraId="7A8AC639" w14:textId="54115C11" w:rsidR="001B1F95" w:rsidRDefault="001B1F95" w:rsidP="007002DC">
      <w:pPr>
        <w:spacing w:line="240" w:lineRule="auto"/>
        <w:ind w:firstLine="720"/>
        <w:rPr>
          <w:rFonts w:ascii="Times New Roman" w:hAnsi="Times New Roman" w:cs="Times New Roman"/>
          <w:sz w:val="24"/>
          <w:szCs w:val="24"/>
          <w:lang w:val="en-GB"/>
        </w:rPr>
      </w:pPr>
      <w:bookmarkStart w:id="14" w:name="_Hlk111477967"/>
      <w:bookmarkStart w:id="15" w:name="_Hlk111474636"/>
      <w:bookmarkEnd w:id="10"/>
      <w:r>
        <w:rPr>
          <w:rFonts w:ascii="Times New Roman" w:hAnsi="Times New Roman" w:cs="Times New Roman"/>
          <w:bCs/>
          <w:sz w:val="24"/>
          <w:szCs w:val="24"/>
          <w:lang w:val="en-GB"/>
        </w:rPr>
        <w:t xml:space="preserve">The earliest clinical trials come from </w:t>
      </w:r>
      <w:proofErr w:type="spellStart"/>
      <w:r w:rsidRPr="00EE4FF1">
        <w:rPr>
          <w:rFonts w:ascii="Times New Roman" w:hAnsi="Times New Roman" w:cs="Times New Roman"/>
          <w:sz w:val="24"/>
          <w:szCs w:val="24"/>
          <w:lang w:val="en-GB"/>
        </w:rPr>
        <w:t>Osório</w:t>
      </w:r>
      <w:proofErr w:type="spellEnd"/>
      <w:r w:rsidRPr="00EE4FF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and colleagues, who sought to investigate the short-term effects of a single dose of ayahuasca (AYA) tea, a </w:t>
      </w:r>
      <w:r w:rsidRPr="00EE4FF1">
        <w:rPr>
          <w:rFonts w:ascii="Times New Roman" w:hAnsi="Times New Roman" w:cs="Times New Roman"/>
          <w:sz w:val="24"/>
          <w:szCs w:val="24"/>
          <w:lang w:val="en-GB"/>
        </w:rPr>
        <w:t>traditional Amazonian beverage containing DMT</w:t>
      </w:r>
      <w:r>
        <w:rPr>
          <w:rFonts w:ascii="Times New Roman" w:hAnsi="Times New Roman" w:cs="Times New Roman"/>
          <w:sz w:val="24"/>
          <w:szCs w:val="24"/>
          <w:lang w:val="en-GB"/>
        </w:rPr>
        <w:t>, in participants with a DSM-5 diagnosis of depression.</w:t>
      </w:r>
      <w:r>
        <w:rPr>
          <w:rStyle w:val="FootnoteReference"/>
          <w:rFonts w:ascii="Times New Roman" w:hAnsi="Times New Roman" w:cs="Times New Roman"/>
          <w:sz w:val="24"/>
          <w:szCs w:val="24"/>
          <w:lang w:val="en-GB"/>
        </w:rPr>
        <w:footnoteReference w:id="3"/>
      </w:r>
      <w:r>
        <w:rPr>
          <w:rFonts w:ascii="Times New Roman" w:hAnsi="Times New Roman" w:cs="Times New Roman"/>
          <w:sz w:val="24"/>
          <w:szCs w:val="24"/>
          <w:lang w:val="en-GB"/>
        </w:rPr>
        <w:t xml:space="preserve"> In their first study on MDD, a</w:t>
      </w:r>
      <w:r w:rsidRPr="004F47FE">
        <w:rPr>
          <w:rFonts w:ascii="Times New Roman" w:hAnsi="Times New Roman" w:cs="Times New Roman"/>
          <w:sz w:val="24"/>
          <w:szCs w:val="24"/>
          <w:lang w:val="en-GB"/>
        </w:rPr>
        <w:t xml:space="preserve">fter determining baseline </w:t>
      </w:r>
      <w:r>
        <w:rPr>
          <w:rFonts w:ascii="Times New Roman" w:hAnsi="Times New Roman" w:cs="Times New Roman"/>
          <w:sz w:val="24"/>
          <w:szCs w:val="24"/>
          <w:lang w:val="en-GB"/>
        </w:rPr>
        <w:t>scores representing depression severity</w:t>
      </w:r>
      <w:r w:rsidRPr="004F47FE">
        <w:rPr>
          <w:rFonts w:ascii="Times New Roman" w:hAnsi="Times New Roman" w:cs="Times New Roman"/>
          <w:sz w:val="24"/>
          <w:szCs w:val="24"/>
          <w:lang w:val="en-GB"/>
        </w:rPr>
        <w:t xml:space="preserve"> using </w:t>
      </w:r>
      <w:r>
        <w:rPr>
          <w:rFonts w:ascii="Times New Roman" w:hAnsi="Times New Roman" w:cs="Times New Roman"/>
          <w:sz w:val="24"/>
          <w:szCs w:val="24"/>
          <w:lang w:val="en-GB"/>
        </w:rPr>
        <w:t>the HAM-D</w:t>
      </w:r>
      <w:r w:rsidRPr="004F47FE">
        <w:rPr>
          <w:rFonts w:ascii="Times New Roman" w:hAnsi="Times New Roman" w:cs="Times New Roman"/>
          <w:sz w:val="24"/>
          <w:szCs w:val="24"/>
          <w:lang w:val="en-GB"/>
        </w:rPr>
        <w:t>,</w:t>
      </w:r>
      <w:r>
        <w:rPr>
          <w:rFonts w:ascii="Times New Roman" w:hAnsi="Times New Roman" w:cs="Times New Roman"/>
          <w:sz w:val="24"/>
          <w:szCs w:val="24"/>
          <w:lang w:val="en-GB"/>
        </w:rPr>
        <w:t xml:space="preserve"> participants</w:t>
      </w:r>
      <w:r w:rsidRPr="004F47FE">
        <w:rPr>
          <w:rFonts w:ascii="Times New Roman" w:hAnsi="Times New Roman" w:cs="Times New Roman"/>
          <w:sz w:val="24"/>
          <w:szCs w:val="24"/>
          <w:lang w:val="en-GB"/>
        </w:rPr>
        <w:t xml:space="preserve"> </w:t>
      </w:r>
      <w:r>
        <w:rPr>
          <w:rFonts w:ascii="Times New Roman" w:hAnsi="Times New Roman" w:cs="Times New Roman"/>
          <w:sz w:val="24"/>
          <w:szCs w:val="24"/>
          <w:lang w:val="en-GB"/>
        </w:rPr>
        <w:t>received 2mL/kg AYA. Frequent evaluations showed that</w:t>
      </w:r>
      <w:r>
        <w:rPr>
          <w:rFonts w:ascii="Times New Roman" w:hAnsi="Times New Roman" w:cs="Times New Roman"/>
          <w:sz w:val="24"/>
          <w:szCs w:val="24"/>
        </w:rPr>
        <w:t xml:space="preserve"> scores for “typical” MDD symptoms were reduced </w:t>
      </w:r>
      <w:r w:rsidRPr="00EE4FF1">
        <w:rPr>
          <w:rFonts w:ascii="Times New Roman" w:hAnsi="Times New Roman" w:cs="Times New Roman"/>
          <w:sz w:val="24"/>
          <w:szCs w:val="24"/>
          <w:lang w:val="en-GB"/>
        </w:rPr>
        <w:t>after</w:t>
      </w:r>
      <w:r>
        <w:rPr>
          <w:rFonts w:ascii="Times New Roman" w:hAnsi="Times New Roman" w:cs="Times New Roman"/>
          <w:sz w:val="24"/>
          <w:szCs w:val="24"/>
          <w:lang w:val="en-GB"/>
        </w:rPr>
        <w:t xml:space="preserve"> just</w:t>
      </w:r>
      <w:r w:rsidRPr="00EE4FF1">
        <w:rPr>
          <w:rFonts w:ascii="Times New Roman" w:hAnsi="Times New Roman" w:cs="Times New Roman"/>
          <w:sz w:val="24"/>
          <w:szCs w:val="24"/>
          <w:lang w:val="en-GB"/>
        </w:rPr>
        <w:t xml:space="preserve"> 40 minutes</w:t>
      </w:r>
      <w:r>
        <w:rPr>
          <w:rFonts w:ascii="Times New Roman" w:hAnsi="Times New Roman" w:cs="Times New Roman"/>
          <w:sz w:val="24"/>
          <w:szCs w:val="24"/>
          <w:lang w:val="en-GB"/>
        </w:rPr>
        <w:t xml:space="preserve">—approximately when the psychedelic effects of AYA take effect—and sustained for 28 </w:t>
      </w:r>
      <w:r w:rsidRPr="00311D3A">
        <w:rPr>
          <w:rFonts w:ascii="Times New Roman" w:hAnsi="Times New Roman" w:cs="Times New Roman"/>
          <w:sz w:val="24"/>
          <w:szCs w:val="24"/>
          <w:lang w:val="en-GB"/>
        </w:rPr>
        <w:t>days</w:t>
      </w:r>
      <w:r>
        <w:rPr>
          <w:rFonts w:ascii="Times New Roman" w:hAnsi="Times New Roman" w:cs="Times New Roman"/>
          <w:sz w:val="24"/>
          <w:szCs w:val="24"/>
          <w:lang w:val="en-GB"/>
        </w:rPr>
        <w:t xml:space="preserve"> (</w:t>
      </w:r>
      <w:proofErr w:type="spellStart"/>
      <w:r w:rsidRPr="00EE4FF1">
        <w:rPr>
          <w:rFonts w:ascii="Times New Roman" w:hAnsi="Times New Roman" w:cs="Times New Roman"/>
          <w:sz w:val="24"/>
          <w:szCs w:val="24"/>
          <w:lang w:val="en-GB"/>
        </w:rPr>
        <w:t>Osório</w:t>
      </w:r>
      <w:proofErr w:type="spellEnd"/>
      <w:r>
        <w:rPr>
          <w:rFonts w:ascii="Times New Roman" w:hAnsi="Times New Roman" w:cs="Times New Roman"/>
          <w:sz w:val="24"/>
          <w:szCs w:val="24"/>
          <w:lang w:val="en-GB"/>
        </w:rPr>
        <w:t xml:space="preserve"> et al., 2011).</w:t>
      </w:r>
      <w:r>
        <w:rPr>
          <w:rStyle w:val="FootnoteReference"/>
          <w:rFonts w:ascii="Times New Roman" w:hAnsi="Times New Roman" w:cs="Times New Roman"/>
          <w:sz w:val="24"/>
          <w:szCs w:val="24"/>
          <w:lang w:val="en-GB"/>
        </w:rPr>
        <w:footnoteReference w:id="4"/>
      </w:r>
      <w:r w:rsidRPr="00800B60">
        <w:rPr>
          <w:rFonts w:ascii="Times New Roman" w:hAnsi="Times New Roman" w:cs="Times New Roman"/>
          <w:sz w:val="24"/>
          <w:szCs w:val="24"/>
          <w:vertAlign w:val="superscript"/>
          <w:lang w:val="en-GB"/>
        </w:rPr>
        <w:t>,</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In another study</w:t>
      </w:r>
      <w:r w:rsidR="00E37937">
        <w:rPr>
          <w:rFonts w:ascii="Times New Roman" w:hAnsi="Times New Roman" w:cs="Times New Roman"/>
          <w:sz w:val="24"/>
          <w:szCs w:val="24"/>
        </w:rPr>
        <w:t xml:space="preserve"> (</w:t>
      </w:r>
      <w:proofErr w:type="spellStart"/>
      <w:r w:rsidR="00E37937" w:rsidRPr="00EE4FF1">
        <w:rPr>
          <w:rFonts w:ascii="Times New Roman" w:hAnsi="Times New Roman" w:cs="Times New Roman"/>
          <w:sz w:val="24"/>
          <w:szCs w:val="24"/>
          <w:lang w:val="en-GB"/>
        </w:rPr>
        <w:t>Osório</w:t>
      </w:r>
      <w:proofErr w:type="spellEnd"/>
      <w:r w:rsidR="00E37937">
        <w:rPr>
          <w:rFonts w:ascii="Times New Roman" w:hAnsi="Times New Roman" w:cs="Times New Roman"/>
          <w:sz w:val="24"/>
          <w:szCs w:val="24"/>
          <w:lang w:val="en-GB"/>
        </w:rPr>
        <w:t xml:space="preserve"> et al.</w:t>
      </w:r>
      <w:r w:rsidR="00E37937" w:rsidRPr="00EE4FF1">
        <w:rPr>
          <w:rFonts w:ascii="Times New Roman" w:hAnsi="Times New Roman" w:cs="Times New Roman"/>
          <w:sz w:val="24"/>
          <w:szCs w:val="24"/>
          <w:lang w:val="en-GB"/>
        </w:rPr>
        <w:t>, 2015)</w:t>
      </w:r>
      <w:r>
        <w:rPr>
          <w:rFonts w:ascii="Times New Roman" w:hAnsi="Times New Roman" w:cs="Times New Roman"/>
          <w:sz w:val="24"/>
          <w:szCs w:val="24"/>
        </w:rPr>
        <w:t xml:space="preserve"> </w:t>
      </w:r>
      <w:r>
        <w:rPr>
          <w:rFonts w:ascii="Times New Roman" w:hAnsi="Times New Roman" w:cs="Times New Roman"/>
          <w:sz w:val="24"/>
          <w:szCs w:val="24"/>
          <w:lang w:val="en-GB"/>
        </w:rPr>
        <w:t>(120-200 mL AYA, 2.2 mL/kg)</w:t>
      </w:r>
      <w:r>
        <w:rPr>
          <w:rFonts w:ascii="Times New Roman" w:hAnsi="Times New Roman" w:cs="Times New Roman"/>
          <w:sz w:val="24"/>
          <w:szCs w:val="24"/>
        </w:rPr>
        <w:t xml:space="preserve">, weekly MADRS </w:t>
      </w:r>
      <w:r>
        <w:rPr>
          <w:rFonts w:ascii="Times New Roman" w:hAnsi="Times New Roman" w:cs="Times New Roman"/>
          <w:sz w:val="24"/>
          <w:szCs w:val="24"/>
          <w:lang w:val="en-GB"/>
        </w:rPr>
        <w:t>assessments revealed a significant improvement in depressive severity after 21 days.</w:t>
      </w:r>
      <w:r>
        <w:rPr>
          <w:rStyle w:val="FootnoteReference"/>
          <w:rFonts w:ascii="Times New Roman" w:hAnsi="Times New Roman" w:cs="Times New Roman"/>
          <w:sz w:val="24"/>
          <w:szCs w:val="24"/>
          <w:lang w:val="en-GB"/>
        </w:rPr>
        <w:footnoteReference w:id="6"/>
      </w:r>
      <w:r>
        <w:rPr>
          <w:rFonts w:ascii="Times New Roman" w:hAnsi="Times New Roman" w:cs="Times New Roman"/>
          <w:sz w:val="24"/>
          <w:szCs w:val="24"/>
          <w:lang w:val="en-GB"/>
        </w:rPr>
        <w:t xml:space="preserve"> Lastly, in a placebo-controlled study, </w:t>
      </w:r>
      <w:proofErr w:type="spellStart"/>
      <w:r w:rsidRPr="00EE4FF1">
        <w:rPr>
          <w:rFonts w:ascii="Times New Roman" w:hAnsi="Times New Roman" w:cs="Times New Roman"/>
          <w:sz w:val="24"/>
          <w:szCs w:val="24"/>
          <w:lang w:val="en-GB"/>
        </w:rPr>
        <w:t>Osório</w:t>
      </w:r>
      <w:proofErr w:type="spellEnd"/>
      <w:r w:rsidRPr="00EE4FF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and colleagues found that after 7 days depression severity (MADRS) was significantly reduced in the AYA group (1mL/kg) compared to the placebo group; but more noteworthy is that </w:t>
      </w:r>
      <w:r w:rsidRPr="00FA7090">
        <w:rPr>
          <w:rFonts w:ascii="Times New Roman" w:hAnsi="Times New Roman" w:cs="Times New Roman"/>
          <w:sz w:val="24"/>
          <w:szCs w:val="24"/>
          <w:lang w:val="en-GB"/>
        </w:rPr>
        <w:t xml:space="preserve">a </w:t>
      </w:r>
      <w:r>
        <w:rPr>
          <w:rFonts w:ascii="Times New Roman" w:hAnsi="Times New Roman" w:cs="Times New Roman"/>
          <w:sz w:val="24"/>
          <w:szCs w:val="24"/>
          <w:lang w:val="en-GB"/>
        </w:rPr>
        <w:t xml:space="preserve">considerably </w:t>
      </w:r>
      <w:r w:rsidRPr="00FA7090">
        <w:rPr>
          <w:rFonts w:ascii="Times New Roman" w:hAnsi="Times New Roman" w:cs="Times New Roman"/>
          <w:sz w:val="24"/>
          <w:szCs w:val="24"/>
          <w:lang w:val="en-GB"/>
        </w:rPr>
        <w:t>large placebo was reported</w:t>
      </w:r>
      <w:r>
        <w:rPr>
          <w:rFonts w:ascii="Times New Roman" w:hAnsi="Times New Roman" w:cs="Times New Roman"/>
          <w:sz w:val="24"/>
          <w:szCs w:val="24"/>
          <w:lang w:val="en-GB"/>
        </w:rPr>
        <w:t xml:space="preserve">, undermining the efficacy of AYA </w:t>
      </w:r>
      <w:r w:rsidRPr="00BD50D5">
        <w:rPr>
          <w:rFonts w:ascii="Times New Roman" w:hAnsi="Times New Roman" w:cs="Times New Roman"/>
          <w:sz w:val="24"/>
          <w:szCs w:val="24"/>
          <w:lang w:val="en-GB"/>
        </w:rPr>
        <w:t>(</w:t>
      </w:r>
      <w:proofErr w:type="spellStart"/>
      <w:r w:rsidRPr="00BD50D5">
        <w:rPr>
          <w:rFonts w:ascii="Times New Roman" w:hAnsi="Times New Roman" w:cs="Times New Roman"/>
          <w:sz w:val="24"/>
          <w:szCs w:val="24"/>
          <w:lang w:val="en-GB"/>
        </w:rPr>
        <w:t>Palhano</w:t>
      </w:r>
      <w:proofErr w:type="spellEnd"/>
      <w:r w:rsidRPr="00BD50D5">
        <w:rPr>
          <w:rFonts w:ascii="Times New Roman" w:hAnsi="Times New Roman" w:cs="Times New Roman"/>
          <w:sz w:val="24"/>
          <w:szCs w:val="24"/>
          <w:lang w:val="en-GB"/>
        </w:rPr>
        <w:t>-Fontes et al., 2019</w:t>
      </w:r>
      <w:r>
        <w:rPr>
          <w:rFonts w:ascii="Times New Roman" w:hAnsi="Times New Roman" w:cs="Times New Roman"/>
          <w:sz w:val="24"/>
          <w:szCs w:val="24"/>
          <w:lang w:val="en-GB"/>
        </w:rPr>
        <w:t xml:space="preserve">). However, </w:t>
      </w:r>
      <w:r w:rsidR="00C66DDB">
        <w:rPr>
          <w:rFonts w:ascii="Times New Roman" w:hAnsi="Times New Roman" w:cs="Times New Roman"/>
          <w:sz w:val="24"/>
          <w:szCs w:val="24"/>
          <w:lang w:val="en-GB"/>
        </w:rPr>
        <w:t>it was assumed this</w:t>
      </w:r>
      <w:r>
        <w:rPr>
          <w:rFonts w:ascii="Times New Roman" w:hAnsi="Times New Roman" w:cs="Times New Roman"/>
          <w:sz w:val="24"/>
          <w:szCs w:val="24"/>
          <w:lang w:val="en-GB"/>
        </w:rPr>
        <w:t xml:space="preserve"> </w:t>
      </w:r>
      <w:r w:rsidR="00C66DDB">
        <w:rPr>
          <w:rFonts w:ascii="Times New Roman" w:hAnsi="Times New Roman" w:cs="Times New Roman"/>
          <w:sz w:val="24"/>
          <w:szCs w:val="24"/>
          <w:lang w:val="en-GB"/>
        </w:rPr>
        <w:t xml:space="preserve">was the </w:t>
      </w:r>
      <w:r>
        <w:rPr>
          <w:rFonts w:ascii="Times New Roman" w:hAnsi="Times New Roman" w:cs="Times New Roman"/>
          <w:sz w:val="24"/>
          <w:szCs w:val="24"/>
          <w:lang w:val="en-GB"/>
        </w:rPr>
        <w:t xml:space="preserve">result </w:t>
      </w:r>
      <w:r w:rsidR="00C66DDB">
        <w:rPr>
          <w:rFonts w:ascii="Times New Roman" w:hAnsi="Times New Roman" w:cs="Times New Roman"/>
          <w:sz w:val="24"/>
          <w:szCs w:val="24"/>
          <w:lang w:val="en-GB"/>
        </w:rPr>
        <w:t xml:space="preserve">of </w:t>
      </w:r>
      <w:r>
        <w:rPr>
          <w:rFonts w:ascii="Times New Roman" w:hAnsi="Times New Roman" w:cs="Times New Roman"/>
          <w:sz w:val="24"/>
          <w:szCs w:val="24"/>
          <w:lang w:val="en-GB"/>
        </w:rPr>
        <w:t xml:space="preserve">a “care effect” since the </w:t>
      </w:r>
      <w:r w:rsidRPr="00FA7090">
        <w:rPr>
          <w:rFonts w:ascii="Times New Roman" w:hAnsi="Times New Roman" w:cs="Times New Roman"/>
          <w:sz w:val="24"/>
          <w:szCs w:val="24"/>
          <w:lang w:val="en-GB"/>
        </w:rPr>
        <w:t xml:space="preserve">study </w:t>
      </w:r>
      <w:r w:rsidR="00C66DDB">
        <w:rPr>
          <w:rFonts w:ascii="Times New Roman" w:hAnsi="Times New Roman" w:cs="Times New Roman"/>
          <w:sz w:val="24"/>
          <w:szCs w:val="24"/>
          <w:lang w:val="en-GB"/>
        </w:rPr>
        <w:t>occurred</w:t>
      </w:r>
      <w:r w:rsidRPr="00FA7090">
        <w:rPr>
          <w:rFonts w:ascii="Times New Roman" w:hAnsi="Times New Roman" w:cs="Times New Roman"/>
          <w:sz w:val="24"/>
          <w:szCs w:val="24"/>
          <w:lang w:val="en-GB"/>
        </w:rPr>
        <w:t xml:space="preserve"> in a comfortable and supportive environment </w:t>
      </w:r>
      <w:r>
        <w:rPr>
          <w:rFonts w:ascii="Times New Roman" w:hAnsi="Times New Roman" w:cs="Times New Roman"/>
          <w:sz w:val="24"/>
          <w:szCs w:val="24"/>
          <w:lang w:val="en-GB"/>
        </w:rPr>
        <w:t xml:space="preserve">and </w:t>
      </w:r>
      <w:r w:rsidRPr="00FA7090">
        <w:rPr>
          <w:rFonts w:ascii="Times New Roman" w:hAnsi="Times New Roman" w:cs="Times New Roman"/>
          <w:sz w:val="24"/>
          <w:szCs w:val="24"/>
          <w:lang w:val="en-GB"/>
        </w:rPr>
        <w:t xml:space="preserve">higher placebo </w:t>
      </w:r>
      <w:r w:rsidRPr="00FA7090">
        <w:rPr>
          <w:rFonts w:ascii="Times New Roman" w:hAnsi="Times New Roman" w:cs="Times New Roman"/>
          <w:sz w:val="24"/>
          <w:szCs w:val="24"/>
          <w:lang w:val="en-GB"/>
        </w:rPr>
        <w:lastRenderedPageBreak/>
        <w:t>responses were observed in participants</w:t>
      </w:r>
      <w:r>
        <w:rPr>
          <w:rFonts w:ascii="Times New Roman" w:hAnsi="Times New Roman" w:cs="Times New Roman"/>
          <w:sz w:val="24"/>
          <w:szCs w:val="24"/>
          <w:lang w:val="en-GB"/>
        </w:rPr>
        <w:t xml:space="preserve"> living</w:t>
      </w:r>
      <w:r w:rsidRPr="00FA7090">
        <w:rPr>
          <w:rFonts w:ascii="Times New Roman" w:hAnsi="Times New Roman" w:cs="Times New Roman"/>
          <w:sz w:val="24"/>
          <w:szCs w:val="24"/>
          <w:lang w:val="en-GB"/>
        </w:rPr>
        <w:t xml:space="preserve"> with </w:t>
      </w:r>
      <w:r>
        <w:rPr>
          <w:rFonts w:ascii="Times New Roman" w:hAnsi="Times New Roman" w:cs="Times New Roman"/>
          <w:sz w:val="24"/>
          <w:szCs w:val="24"/>
          <w:lang w:val="en-GB"/>
        </w:rPr>
        <w:t>“</w:t>
      </w:r>
      <w:r w:rsidRPr="00FA7090">
        <w:rPr>
          <w:rFonts w:ascii="Times New Roman" w:hAnsi="Times New Roman" w:cs="Times New Roman"/>
          <w:sz w:val="24"/>
          <w:szCs w:val="24"/>
          <w:lang w:val="en-GB"/>
        </w:rPr>
        <w:t>significant psychosocial stressors</w:t>
      </w:r>
      <w:r>
        <w:rPr>
          <w:rFonts w:ascii="Times New Roman" w:hAnsi="Times New Roman" w:cs="Times New Roman"/>
          <w:sz w:val="24"/>
          <w:szCs w:val="24"/>
          <w:lang w:val="en-GB"/>
        </w:rPr>
        <w:t>.”</w:t>
      </w:r>
      <w:r>
        <w:rPr>
          <w:rStyle w:val="FootnoteReference"/>
          <w:rFonts w:ascii="Times New Roman" w:hAnsi="Times New Roman" w:cs="Times New Roman"/>
          <w:sz w:val="24"/>
          <w:szCs w:val="24"/>
          <w:lang w:val="en-GB"/>
        </w:rPr>
        <w:footnoteReference w:id="7"/>
      </w:r>
      <w:r>
        <w:rPr>
          <w:rFonts w:ascii="Times New Roman" w:hAnsi="Times New Roman" w:cs="Times New Roman"/>
          <w:sz w:val="24"/>
          <w:szCs w:val="24"/>
          <w:lang w:val="en-GB"/>
        </w:rPr>
        <w:t xml:space="preserve"> Furthermore, they note that previous research </w:t>
      </w:r>
      <w:r w:rsidRPr="00FA7090">
        <w:rPr>
          <w:rFonts w:ascii="Times New Roman" w:hAnsi="Times New Roman" w:cs="Times New Roman"/>
          <w:sz w:val="24"/>
          <w:szCs w:val="24"/>
          <w:lang w:val="en-GB"/>
        </w:rPr>
        <w:t>indicate</w:t>
      </w:r>
      <w:r>
        <w:rPr>
          <w:rFonts w:ascii="Times New Roman" w:hAnsi="Times New Roman" w:cs="Times New Roman"/>
          <w:sz w:val="24"/>
          <w:szCs w:val="24"/>
          <w:lang w:val="en-GB"/>
        </w:rPr>
        <w:t>s</w:t>
      </w:r>
      <w:r w:rsidRPr="00FA7090">
        <w:rPr>
          <w:rFonts w:ascii="Times New Roman" w:hAnsi="Times New Roman" w:cs="Times New Roman"/>
          <w:sz w:val="24"/>
          <w:szCs w:val="24"/>
          <w:lang w:val="en-GB"/>
        </w:rPr>
        <w:t xml:space="preserve"> higher placebo responses</w:t>
      </w:r>
      <w:r>
        <w:rPr>
          <w:rFonts w:ascii="Times New Roman" w:hAnsi="Times New Roman" w:cs="Times New Roman"/>
          <w:sz w:val="24"/>
          <w:szCs w:val="24"/>
          <w:lang w:val="en-GB"/>
        </w:rPr>
        <w:t xml:space="preserve"> in</w:t>
      </w:r>
      <w:r w:rsidRPr="00FA7090">
        <w:rPr>
          <w:rFonts w:ascii="Times New Roman" w:hAnsi="Times New Roman" w:cs="Times New Roman"/>
          <w:sz w:val="24"/>
          <w:szCs w:val="24"/>
          <w:lang w:val="en-GB"/>
        </w:rPr>
        <w:t xml:space="preserve"> </w:t>
      </w:r>
      <w:r>
        <w:rPr>
          <w:rFonts w:ascii="Times New Roman" w:hAnsi="Times New Roman" w:cs="Times New Roman"/>
          <w:sz w:val="24"/>
          <w:szCs w:val="24"/>
          <w:lang w:val="en-GB"/>
        </w:rPr>
        <w:t>participants</w:t>
      </w:r>
      <w:r w:rsidRPr="00FA7090">
        <w:rPr>
          <w:rFonts w:ascii="Times New Roman" w:hAnsi="Times New Roman" w:cs="Times New Roman"/>
          <w:sz w:val="24"/>
          <w:szCs w:val="24"/>
          <w:lang w:val="en-GB"/>
        </w:rPr>
        <w:t xml:space="preserve"> with low socioeconomic status and comorbid personality disorder, </w:t>
      </w:r>
      <w:r w:rsidRPr="00FA7090">
        <w:rPr>
          <w:rFonts w:ascii="Times New Roman" w:hAnsi="Times New Roman" w:cs="Times New Roman"/>
          <w:sz w:val="24"/>
          <w:szCs w:val="24"/>
        </w:rPr>
        <w:t>which was the case in t</w:t>
      </w:r>
      <w:r>
        <w:rPr>
          <w:rFonts w:ascii="Times New Roman" w:hAnsi="Times New Roman" w:cs="Times New Roman"/>
          <w:sz w:val="24"/>
          <w:szCs w:val="24"/>
        </w:rPr>
        <w:t xml:space="preserve">heir </w:t>
      </w:r>
      <w:r w:rsidRPr="00FA7090">
        <w:rPr>
          <w:rFonts w:ascii="Times New Roman" w:hAnsi="Times New Roman" w:cs="Times New Roman"/>
          <w:sz w:val="24"/>
          <w:szCs w:val="24"/>
        </w:rPr>
        <w:t>study</w:t>
      </w:r>
      <w:r w:rsidRPr="00FA7090">
        <w:rPr>
          <w:rFonts w:ascii="Times New Roman" w:hAnsi="Times New Roman" w:cs="Times New Roman"/>
          <w:sz w:val="24"/>
          <w:szCs w:val="24"/>
          <w:lang w:val="en-GB"/>
        </w:rPr>
        <w:t>.</w:t>
      </w:r>
      <w:r w:rsidR="007002DC">
        <w:rPr>
          <w:rFonts w:ascii="Times New Roman" w:hAnsi="Times New Roman" w:cs="Times New Roman"/>
          <w:sz w:val="24"/>
          <w:szCs w:val="24"/>
          <w:lang w:val="en-GB"/>
        </w:rPr>
        <w:t xml:space="preserve"> </w:t>
      </w:r>
      <w:r w:rsidR="009734C2">
        <w:rPr>
          <w:rFonts w:ascii="Times New Roman" w:hAnsi="Times New Roman" w:cs="Times New Roman"/>
          <w:sz w:val="24"/>
          <w:szCs w:val="24"/>
          <w:lang w:val="en-GB"/>
        </w:rPr>
        <w:t>While these explanations are plausible,</w:t>
      </w:r>
      <w:r>
        <w:rPr>
          <w:rFonts w:ascii="Times New Roman" w:hAnsi="Times New Roman" w:cs="Times New Roman"/>
          <w:sz w:val="24"/>
          <w:szCs w:val="24"/>
          <w:lang w:val="en-GB"/>
        </w:rPr>
        <w:t xml:space="preserve"> strong </w:t>
      </w:r>
      <w:r w:rsidRPr="00732863">
        <w:rPr>
          <w:rFonts w:ascii="Times New Roman" w:hAnsi="Times New Roman" w:cs="Times New Roman"/>
          <w:sz w:val="24"/>
          <w:szCs w:val="24"/>
          <w:lang w:val="en-GB"/>
        </w:rPr>
        <w:t xml:space="preserve">placebo </w:t>
      </w:r>
      <w:r>
        <w:rPr>
          <w:rFonts w:ascii="Times New Roman" w:hAnsi="Times New Roman" w:cs="Times New Roman"/>
          <w:sz w:val="24"/>
          <w:szCs w:val="24"/>
          <w:lang w:val="en-GB"/>
        </w:rPr>
        <w:t>responses</w:t>
      </w:r>
      <w:r w:rsidRPr="00732863">
        <w:rPr>
          <w:rFonts w:ascii="Times New Roman" w:hAnsi="Times New Roman" w:cs="Times New Roman"/>
          <w:sz w:val="24"/>
          <w:szCs w:val="24"/>
          <w:lang w:val="en-GB"/>
        </w:rPr>
        <w:t xml:space="preserve"> </w:t>
      </w:r>
      <w:r>
        <w:rPr>
          <w:rFonts w:ascii="Times New Roman" w:hAnsi="Times New Roman" w:cs="Times New Roman"/>
          <w:sz w:val="24"/>
          <w:szCs w:val="24"/>
          <w:lang w:val="en-GB"/>
        </w:rPr>
        <w:t>were more likely</w:t>
      </w:r>
      <w:r w:rsidRPr="00732863">
        <w:rPr>
          <w:rFonts w:ascii="Times New Roman" w:hAnsi="Times New Roman" w:cs="Times New Roman"/>
          <w:sz w:val="24"/>
          <w:szCs w:val="24"/>
          <w:lang w:val="en-GB"/>
        </w:rPr>
        <w:t xml:space="preserve"> </w:t>
      </w:r>
      <w:r w:rsidR="003C4BFE">
        <w:rPr>
          <w:rFonts w:ascii="Times New Roman" w:hAnsi="Times New Roman" w:cs="Times New Roman"/>
          <w:sz w:val="24"/>
          <w:szCs w:val="24"/>
          <w:lang w:val="en-GB"/>
        </w:rPr>
        <w:t>due to</w:t>
      </w:r>
      <w:r w:rsidRPr="00732863">
        <w:rPr>
          <w:rFonts w:ascii="Times New Roman" w:hAnsi="Times New Roman" w:cs="Times New Roman"/>
          <w:sz w:val="24"/>
          <w:szCs w:val="24"/>
          <w:lang w:val="en-GB"/>
        </w:rPr>
        <w:t xml:space="preserve"> </w:t>
      </w:r>
      <w:r w:rsidR="002E03FD">
        <w:rPr>
          <w:rFonts w:ascii="Times New Roman" w:hAnsi="Times New Roman" w:cs="Times New Roman"/>
          <w:sz w:val="24"/>
          <w:szCs w:val="24"/>
          <w:lang w:val="en-GB"/>
        </w:rPr>
        <w:t>‘expectancy effects’</w:t>
      </w:r>
      <w:r w:rsidR="00033A4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considering </w:t>
      </w:r>
      <w:r w:rsidR="003C4BFE">
        <w:rPr>
          <w:rFonts w:ascii="Times New Roman" w:hAnsi="Times New Roman" w:cs="Times New Roman"/>
          <w:sz w:val="24"/>
          <w:szCs w:val="24"/>
          <w:lang w:val="en-GB"/>
        </w:rPr>
        <w:t>participants</w:t>
      </w:r>
      <w:r w:rsidR="00033A40">
        <w:rPr>
          <w:rFonts w:ascii="Times New Roman" w:hAnsi="Times New Roman" w:cs="Times New Roman"/>
          <w:sz w:val="24"/>
          <w:szCs w:val="24"/>
          <w:lang w:val="en-GB"/>
        </w:rPr>
        <w:t xml:space="preserve"> were all</w:t>
      </w:r>
      <w:r w:rsidR="00CD374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Brazilian and the study </w:t>
      </w:r>
      <w:r w:rsidRPr="00EE4FF1">
        <w:rPr>
          <w:rFonts w:ascii="Times New Roman" w:hAnsi="Times New Roman" w:cs="Times New Roman"/>
          <w:sz w:val="24"/>
          <w:szCs w:val="24"/>
          <w:lang w:val="en-GB"/>
        </w:rPr>
        <w:t>took place in Brazil</w:t>
      </w:r>
      <w:r>
        <w:rPr>
          <w:rFonts w:ascii="Times New Roman" w:hAnsi="Times New Roman" w:cs="Times New Roman"/>
          <w:sz w:val="24"/>
          <w:szCs w:val="24"/>
          <w:lang w:val="en-GB"/>
        </w:rPr>
        <w:t xml:space="preserve">, </w:t>
      </w:r>
      <w:r w:rsidRPr="00EE4FF1">
        <w:rPr>
          <w:rFonts w:ascii="Times New Roman" w:hAnsi="Times New Roman" w:cs="Times New Roman"/>
          <w:sz w:val="24"/>
          <w:szCs w:val="24"/>
          <w:lang w:val="en-GB"/>
        </w:rPr>
        <w:t xml:space="preserve">where there is a longstanding history of AYA </w:t>
      </w:r>
      <w:r>
        <w:rPr>
          <w:rFonts w:ascii="Times New Roman" w:hAnsi="Times New Roman" w:cs="Times New Roman"/>
          <w:sz w:val="24"/>
          <w:szCs w:val="24"/>
          <w:lang w:val="en-GB"/>
        </w:rPr>
        <w:t xml:space="preserve">use </w:t>
      </w:r>
      <w:r w:rsidRPr="00EE4FF1">
        <w:rPr>
          <w:rFonts w:ascii="Times New Roman" w:hAnsi="Times New Roman" w:cs="Times New Roman"/>
          <w:sz w:val="24"/>
          <w:szCs w:val="24"/>
          <w:lang w:val="en-GB"/>
        </w:rPr>
        <w:t>among several Amazonian religions.</w:t>
      </w:r>
      <w:r>
        <w:rPr>
          <w:rStyle w:val="FootnoteReference"/>
          <w:rFonts w:ascii="Times New Roman" w:hAnsi="Times New Roman" w:cs="Times New Roman"/>
          <w:sz w:val="24"/>
          <w:szCs w:val="24"/>
          <w:lang w:val="en-GB"/>
        </w:rPr>
        <w:footnoteReference w:id="8"/>
      </w:r>
      <w:r>
        <w:rPr>
          <w:rFonts w:ascii="Times New Roman" w:hAnsi="Times New Roman" w:cs="Times New Roman"/>
          <w:sz w:val="24"/>
          <w:szCs w:val="24"/>
          <w:lang w:val="en-GB"/>
        </w:rPr>
        <w:t xml:space="preserve"> To </w:t>
      </w:r>
      <w:r w:rsidR="00F20D6C">
        <w:rPr>
          <w:rFonts w:ascii="Times New Roman" w:hAnsi="Times New Roman" w:cs="Times New Roman"/>
          <w:sz w:val="24"/>
          <w:szCs w:val="24"/>
          <w:lang w:val="en-GB"/>
        </w:rPr>
        <w:t>better extrapolate findings</w:t>
      </w:r>
      <w:r>
        <w:rPr>
          <w:rFonts w:ascii="Times New Roman" w:hAnsi="Times New Roman" w:cs="Times New Roman"/>
          <w:sz w:val="24"/>
          <w:szCs w:val="24"/>
          <w:lang w:val="en-GB"/>
        </w:rPr>
        <w:t xml:space="preserve"> to the clinical population at large, recruitment strategies should be developed to include participants from diverse ethnic and socioeconomic backgrounds. </w:t>
      </w:r>
    </w:p>
    <w:p w14:paraId="38E368CD" w14:textId="5DF8C3A3" w:rsidR="001B1F95" w:rsidRPr="00772EA5" w:rsidRDefault="001B1F95" w:rsidP="001B1F95">
      <w:pPr>
        <w:spacing w:line="24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In any case</w:t>
      </w:r>
      <w:r w:rsidR="00E17520">
        <w:rPr>
          <w:rFonts w:ascii="Times New Roman" w:hAnsi="Times New Roman" w:cs="Times New Roman"/>
          <w:sz w:val="24"/>
          <w:szCs w:val="24"/>
          <w:lang w:val="en-GB"/>
        </w:rPr>
        <w:t xml:space="preserve">, </w:t>
      </w:r>
      <w:r w:rsidR="00BE1503">
        <w:rPr>
          <w:rFonts w:ascii="Times New Roman" w:hAnsi="Times New Roman" w:cs="Times New Roman"/>
          <w:sz w:val="24"/>
          <w:szCs w:val="24"/>
          <w:lang w:val="en-GB"/>
        </w:rPr>
        <w:t xml:space="preserve">the two remaining research groups have focused on psilocybin-assisted therapy (PAT), </w:t>
      </w:r>
      <w:r w:rsidR="00E17520">
        <w:rPr>
          <w:rFonts w:ascii="Times New Roman" w:hAnsi="Times New Roman" w:cs="Times New Roman"/>
          <w:sz w:val="24"/>
          <w:szCs w:val="24"/>
          <w:lang w:val="en-GB"/>
        </w:rPr>
        <w:t xml:space="preserve">since </w:t>
      </w:r>
      <w:r>
        <w:rPr>
          <w:rFonts w:ascii="Times New Roman" w:hAnsi="Times New Roman" w:cs="Times New Roman"/>
          <w:sz w:val="24"/>
          <w:szCs w:val="24"/>
          <w:lang w:val="en-GB"/>
        </w:rPr>
        <w:t>earlier research suggests</w:t>
      </w:r>
      <w:r>
        <w:rPr>
          <w:rFonts w:ascii="Times New Roman" w:hAnsi="Times New Roman" w:cs="Times New Roman"/>
          <w:sz w:val="24"/>
          <w:szCs w:val="24"/>
        </w:rPr>
        <w:t xml:space="preserve"> psilocybin may elicit long-term </w:t>
      </w:r>
      <w:r w:rsidRPr="00EE4FF1">
        <w:rPr>
          <w:rFonts w:ascii="Times New Roman" w:hAnsi="Times New Roman" w:cs="Times New Roman"/>
          <w:sz w:val="24"/>
          <w:szCs w:val="24"/>
          <w:lang w:val="en-GB"/>
        </w:rPr>
        <w:t>positive psychological and behavioural changes</w:t>
      </w:r>
      <w:r>
        <w:rPr>
          <w:rFonts w:ascii="Times New Roman" w:hAnsi="Times New Roman" w:cs="Times New Roman"/>
          <w:sz w:val="24"/>
          <w:szCs w:val="24"/>
        </w:rPr>
        <w:t xml:space="preserve"> by </w:t>
      </w:r>
      <w:r w:rsidRPr="00BF4F7B">
        <w:rPr>
          <w:rFonts w:ascii="Times New Roman" w:hAnsi="Times New Roman" w:cs="Times New Roman"/>
          <w:sz w:val="24"/>
          <w:szCs w:val="24"/>
        </w:rPr>
        <w:t>enhanc</w:t>
      </w:r>
      <w:r>
        <w:rPr>
          <w:rFonts w:ascii="Times New Roman" w:hAnsi="Times New Roman" w:cs="Times New Roman"/>
          <w:sz w:val="24"/>
          <w:szCs w:val="24"/>
        </w:rPr>
        <w:t>ing</w:t>
      </w:r>
      <w:r w:rsidRPr="00BF4F7B">
        <w:rPr>
          <w:rFonts w:ascii="Times New Roman" w:hAnsi="Times New Roman" w:cs="Times New Roman"/>
          <w:sz w:val="24"/>
          <w:szCs w:val="24"/>
        </w:rPr>
        <w:t xml:space="preserve"> psychotherapeutic processes</w:t>
      </w:r>
      <w:r>
        <w:rPr>
          <w:rFonts w:ascii="Times New Roman" w:hAnsi="Times New Roman" w:cs="Times New Roman"/>
          <w:sz w:val="24"/>
          <w:szCs w:val="24"/>
        </w:rPr>
        <w:t xml:space="preserve"> (Carhart-Harris et al., 2012; Griffiths et al., 2011; </w:t>
      </w:r>
      <w:proofErr w:type="spellStart"/>
      <w:r>
        <w:rPr>
          <w:rFonts w:ascii="Times New Roman" w:hAnsi="Times New Roman" w:cs="Times New Roman"/>
          <w:sz w:val="24"/>
          <w:szCs w:val="24"/>
        </w:rPr>
        <w:t>Grob</w:t>
      </w:r>
      <w:proofErr w:type="spellEnd"/>
      <w:r>
        <w:rPr>
          <w:rFonts w:ascii="Times New Roman" w:hAnsi="Times New Roman" w:cs="Times New Roman"/>
          <w:sz w:val="24"/>
          <w:szCs w:val="24"/>
        </w:rPr>
        <w:t xml:space="preserve"> et al., 2011; Moreno et al., 2006). </w:t>
      </w:r>
      <w:r w:rsidRPr="00EE4FF1">
        <w:rPr>
          <w:rFonts w:ascii="Times New Roman" w:hAnsi="Times New Roman" w:cs="Times New Roman"/>
          <w:sz w:val="24"/>
          <w:szCs w:val="24"/>
          <w:lang w:val="en-GB"/>
        </w:rPr>
        <w:t>Carhart-Harris and colleagues</w:t>
      </w:r>
      <w:r>
        <w:rPr>
          <w:rFonts w:ascii="Times New Roman" w:hAnsi="Times New Roman" w:cs="Times New Roman"/>
          <w:sz w:val="24"/>
          <w:szCs w:val="24"/>
          <w:lang w:val="en-GB"/>
        </w:rPr>
        <w:t xml:space="preserve"> investigated PAT in TRD</w:t>
      </w:r>
      <w:r w:rsidR="00BE1503">
        <w:rPr>
          <w:rFonts w:ascii="Times New Roman" w:hAnsi="Times New Roman" w:cs="Times New Roman"/>
          <w:sz w:val="24"/>
          <w:szCs w:val="24"/>
          <w:lang w:val="en-GB"/>
        </w:rPr>
        <w:t xml:space="preserve"> in</w:t>
      </w:r>
      <w:r>
        <w:rPr>
          <w:rFonts w:ascii="Times New Roman" w:hAnsi="Times New Roman" w:cs="Times New Roman"/>
          <w:sz w:val="24"/>
          <w:szCs w:val="24"/>
          <w:lang w:val="en-GB"/>
        </w:rPr>
        <w:t xml:space="preserve"> participants with “</w:t>
      </w:r>
      <w:r w:rsidRPr="00CD5E2C">
        <w:rPr>
          <w:rFonts w:ascii="Times New Roman" w:hAnsi="Times New Roman" w:cs="Times New Roman"/>
          <w:sz w:val="24"/>
          <w:szCs w:val="24"/>
          <w:lang w:val="en-GB"/>
        </w:rPr>
        <w:t>major depression of a moderate to</w:t>
      </w:r>
      <w:r>
        <w:rPr>
          <w:rFonts w:ascii="Times New Roman" w:hAnsi="Times New Roman" w:cs="Times New Roman"/>
          <w:sz w:val="24"/>
          <w:szCs w:val="24"/>
          <w:lang w:val="en-GB"/>
        </w:rPr>
        <w:t xml:space="preserve"> </w:t>
      </w:r>
      <w:r w:rsidRPr="00CD5E2C">
        <w:rPr>
          <w:rFonts w:ascii="Times New Roman" w:hAnsi="Times New Roman" w:cs="Times New Roman"/>
          <w:sz w:val="24"/>
          <w:szCs w:val="24"/>
          <w:lang w:val="en-GB"/>
        </w:rPr>
        <w:t>severe degree</w:t>
      </w:r>
      <w:r>
        <w:rPr>
          <w:rFonts w:ascii="Times New Roman" w:hAnsi="Times New Roman" w:cs="Times New Roman"/>
          <w:sz w:val="24"/>
          <w:szCs w:val="24"/>
          <w:lang w:val="en-GB"/>
        </w:rPr>
        <w:t xml:space="preserve">” satisfied by a </w:t>
      </w:r>
      <w:r w:rsidRPr="00CD5E2C">
        <w:rPr>
          <w:rFonts w:ascii="Times New Roman" w:hAnsi="Times New Roman" w:cs="Times New Roman"/>
          <w:sz w:val="24"/>
          <w:szCs w:val="24"/>
          <w:lang w:val="en-GB"/>
        </w:rPr>
        <w:t>HAM-D</w:t>
      </w:r>
      <w:r>
        <w:rPr>
          <w:rFonts w:ascii="Times New Roman" w:hAnsi="Times New Roman" w:cs="Times New Roman"/>
          <w:sz w:val="24"/>
          <w:szCs w:val="24"/>
          <w:lang w:val="en-GB"/>
        </w:rPr>
        <w:t xml:space="preserve"> score </w:t>
      </w:r>
      <w:proofErr w:type="gramStart"/>
      <w:r>
        <w:rPr>
          <w:rFonts w:ascii="Times New Roman" w:hAnsi="Times New Roman" w:cs="Times New Roman"/>
          <w:sz w:val="24"/>
          <w:szCs w:val="24"/>
          <w:lang w:val="en-GB"/>
        </w:rPr>
        <w:t>of</w:t>
      </w:r>
      <w:r w:rsidRPr="00CD5E2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proofErr w:type="gramEnd"/>
      <w:r w:rsidRPr="00CD5E2C">
        <w:rPr>
          <w:rFonts w:ascii="Times New Roman" w:hAnsi="Times New Roman" w:cs="Times New Roman"/>
          <w:sz w:val="24"/>
          <w:szCs w:val="24"/>
          <w:lang w:val="en-GB"/>
        </w:rPr>
        <w:t xml:space="preserve">17 </w:t>
      </w:r>
      <w:r>
        <w:rPr>
          <w:rFonts w:ascii="Times New Roman" w:hAnsi="Times New Roman" w:cs="Times New Roman"/>
          <w:sz w:val="24"/>
          <w:szCs w:val="24"/>
          <w:lang w:val="en-GB"/>
        </w:rPr>
        <w:t>(Carhart-Harris et al., 2016</w:t>
      </w:r>
      <w:r w:rsidR="004B3B0A">
        <w:rPr>
          <w:rFonts w:ascii="Times New Roman" w:hAnsi="Times New Roman" w:cs="Times New Roman"/>
          <w:sz w:val="24"/>
          <w:szCs w:val="24"/>
          <w:lang w:val="en-GB"/>
        </w:rPr>
        <w:t>a</w:t>
      </w:r>
      <w:r>
        <w:rPr>
          <w:rFonts w:ascii="Times New Roman" w:hAnsi="Times New Roman" w:cs="Times New Roman"/>
          <w:sz w:val="24"/>
          <w:szCs w:val="24"/>
          <w:lang w:val="en-GB"/>
        </w:rPr>
        <w:t>, 620).</w:t>
      </w:r>
      <w:r>
        <w:rPr>
          <w:rStyle w:val="FootnoteReference"/>
          <w:rFonts w:ascii="Times New Roman" w:hAnsi="Times New Roman" w:cs="Times New Roman"/>
          <w:sz w:val="24"/>
          <w:szCs w:val="24"/>
          <w:lang w:val="en-GB"/>
        </w:rPr>
        <w:footnoteReference w:id="9"/>
      </w:r>
      <w:r w:rsidRPr="001A77F0">
        <w:rPr>
          <w:rFonts w:ascii="Times New Roman" w:hAnsi="Times New Roman" w:cs="Times New Roman"/>
          <w:sz w:val="24"/>
          <w:szCs w:val="24"/>
          <w:vertAlign w:val="superscript"/>
          <w:lang w:val="en-GB"/>
        </w:rPr>
        <w:t>,</w:t>
      </w:r>
      <w:r w:rsidRPr="003C2E2F">
        <w:rPr>
          <w:rStyle w:val="FootnoteReference"/>
          <w:rFonts w:ascii="Times New Roman" w:hAnsi="Times New Roman" w:cs="Times New Roman"/>
          <w:sz w:val="24"/>
          <w:szCs w:val="24"/>
          <w:lang w:val="en-GB"/>
        </w:rPr>
        <w:footnoteReference w:id="10"/>
      </w:r>
      <w:r>
        <w:rPr>
          <w:rFonts w:ascii="Times New Roman" w:hAnsi="Times New Roman" w:cs="Times New Roman"/>
          <w:sz w:val="24"/>
          <w:szCs w:val="24"/>
          <w:lang w:val="en-GB"/>
        </w:rPr>
        <w:t xml:space="preserve"> They also opted to use the </w:t>
      </w:r>
      <w:r w:rsidRPr="003C2E2F">
        <w:rPr>
          <w:rFonts w:ascii="Times New Roman" w:hAnsi="Times New Roman" w:cs="Times New Roman"/>
          <w:sz w:val="24"/>
          <w:szCs w:val="24"/>
        </w:rPr>
        <w:t>Inventory of Depressive Symptomatology Self-Rating Scale</w:t>
      </w:r>
      <w:r w:rsidRPr="003C2E2F">
        <w:rPr>
          <w:rFonts w:ascii="Times New Roman" w:hAnsi="Times New Roman" w:cs="Times New Roman"/>
          <w:sz w:val="24"/>
          <w:szCs w:val="24"/>
          <w:lang w:val="en-GB"/>
        </w:rPr>
        <w:t xml:space="preserve"> (QIDS-SR16)</w:t>
      </w:r>
      <w:r>
        <w:rPr>
          <w:rFonts w:ascii="Times New Roman" w:hAnsi="Times New Roman" w:cs="Times New Roman"/>
          <w:sz w:val="24"/>
          <w:szCs w:val="24"/>
          <w:lang w:val="en-GB"/>
        </w:rPr>
        <w:t xml:space="preserve"> “</w:t>
      </w:r>
      <w:r w:rsidRPr="001F7A55">
        <w:rPr>
          <w:rFonts w:ascii="Times New Roman" w:hAnsi="Times New Roman" w:cs="Times New Roman"/>
          <w:sz w:val="24"/>
          <w:szCs w:val="24"/>
          <w:lang w:val="en-GB"/>
        </w:rPr>
        <w:t>due to its brevity, increasingly</w:t>
      </w:r>
      <w:r>
        <w:rPr>
          <w:rFonts w:ascii="Times New Roman" w:hAnsi="Times New Roman" w:cs="Times New Roman"/>
          <w:sz w:val="24"/>
          <w:szCs w:val="24"/>
          <w:lang w:val="en-GB"/>
        </w:rPr>
        <w:t xml:space="preserve"> </w:t>
      </w:r>
      <w:r w:rsidRPr="001F7A55">
        <w:rPr>
          <w:rFonts w:ascii="Times New Roman" w:hAnsi="Times New Roman" w:cs="Times New Roman"/>
          <w:sz w:val="24"/>
          <w:szCs w:val="24"/>
          <w:lang w:val="en-GB"/>
        </w:rPr>
        <w:t>widespread use, and validity at 1 week intervals</w:t>
      </w:r>
      <w:r>
        <w:rPr>
          <w:rFonts w:ascii="Times New Roman" w:hAnsi="Times New Roman" w:cs="Times New Roman"/>
          <w:sz w:val="24"/>
          <w:szCs w:val="24"/>
          <w:lang w:val="en-GB"/>
        </w:rPr>
        <w:t xml:space="preserve">” (622). Participants underwent PAT twice, </w:t>
      </w:r>
      <w:r w:rsidR="00522C4F">
        <w:rPr>
          <w:rFonts w:ascii="Times New Roman" w:hAnsi="Times New Roman" w:cs="Times New Roman"/>
          <w:sz w:val="24"/>
          <w:szCs w:val="24"/>
          <w:lang w:val="en-GB"/>
        </w:rPr>
        <w:t>a</w:t>
      </w:r>
      <w:r>
        <w:rPr>
          <w:rFonts w:ascii="Times New Roman" w:hAnsi="Times New Roman" w:cs="Times New Roman"/>
          <w:sz w:val="24"/>
          <w:szCs w:val="24"/>
          <w:lang w:val="en-GB"/>
        </w:rPr>
        <w:t xml:space="preserve"> week apart, with two doses (session 1: 10mg; session 2: 25mg) administered </w:t>
      </w:r>
      <w:r w:rsidR="00522C4F">
        <w:rPr>
          <w:rFonts w:ascii="Times New Roman" w:hAnsi="Times New Roman" w:cs="Times New Roman"/>
          <w:sz w:val="24"/>
          <w:szCs w:val="24"/>
          <w:lang w:val="en-GB"/>
        </w:rPr>
        <w:t>as</w:t>
      </w:r>
      <w:r>
        <w:rPr>
          <w:rFonts w:ascii="Times New Roman" w:hAnsi="Times New Roman" w:cs="Times New Roman"/>
          <w:sz w:val="24"/>
          <w:szCs w:val="24"/>
          <w:lang w:val="en-GB"/>
        </w:rPr>
        <w:t xml:space="preserve"> 5mg capsules </w:t>
      </w:r>
      <w:r w:rsidRPr="003C2E2F">
        <w:rPr>
          <w:rFonts w:ascii="Times New Roman" w:hAnsi="Times New Roman" w:cs="Times New Roman"/>
          <w:sz w:val="24"/>
          <w:szCs w:val="24"/>
          <w:lang w:val="en-GB"/>
        </w:rPr>
        <w:t>(Carhart-Harris et al., 2016</w:t>
      </w:r>
      <w:r w:rsidR="004B3B0A">
        <w:rPr>
          <w:rFonts w:ascii="Times New Roman" w:hAnsi="Times New Roman" w:cs="Times New Roman"/>
          <w:sz w:val="24"/>
          <w:szCs w:val="24"/>
          <w:lang w:val="en-GB"/>
        </w:rPr>
        <w:t>a</w:t>
      </w:r>
      <w:r w:rsidRPr="003C2E2F">
        <w:rPr>
          <w:rFonts w:ascii="Times New Roman" w:hAnsi="Times New Roman" w:cs="Times New Roman"/>
          <w:sz w:val="24"/>
          <w:szCs w:val="24"/>
          <w:lang w:val="en-GB"/>
        </w:rPr>
        <w:t>, 2018).</w:t>
      </w:r>
      <w:r>
        <w:rPr>
          <w:rFonts w:ascii="Times New Roman" w:hAnsi="Times New Roman" w:cs="Times New Roman"/>
          <w:sz w:val="24"/>
          <w:szCs w:val="24"/>
          <w:lang w:val="en-GB"/>
        </w:rPr>
        <w:t xml:space="preserve"> Short-term assessments indicated that depression severity significantly improved after </w:t>
      </w:r>
      <w:r w:rsidRPr="0063275C">
        <w:rPr>
          <w:rFonts w:ascii="Times New Roman" w:hAnsi="Times New Roman" w:cs="Times New Roman"/>
          <w:sz w:val="24"/>
          <w:szCs w:val="24"/>
        </w:rPr>
        <w:t>5</w:t>
      </w:r>
      <w:r>
        <w:rPr>
          <w:rFonts w:ascii="Times New Roman" w:hAnsi="Times New Roman" w:cs="Times New Roman"/>
          <w:sz w:val="24"/>
          <w:szCs w:val="24"/>
        </w:rPr>
        <w:t xml:space="preserve"> </w:t>
      </w:r>
      <w:r w:rsidRPr="0063275C">
        <w:rPr>
          <w:rFonts w:ascii="Times New Roman" w:hAnsi="Times New Roman" w:cs="Times New Roman"/>
          <w:sz w:val="24"/>
          <w:szCs w:val="24"/>
        </w:rPr>
        <w:t xml:space="preserve">weeks </w:t>
      </w:r>
      <w:r>
        <w:rPr>
          <w:rFonts w:ascii="Times New Roman" w:hAnsi="Times New Roman" w:cs="Times New Roman"/>
          <w:sz w:val="24"/>
          <w:szCs w:val="24"/>
        </w:rPr>
        <w:t xml:space="preserve">and 3 months </w:t>
      </w:r>
      <w:r w:rsidRPr="0063275C">
        <w:rPr>
          <w:rFonts w:ascii="Times New Roman" w:hAnsi="Times New Roman" w:cs="Times New Roman"/>
          <w:sz w:val="24"/>
          <w:szCs w:val="24"/>
        </w:rPr>
        <w:t>post-25mg dose</w:t>
      </w:r>
      <w:r>
        <w:rPr>
          <w:rFonts w:ascii="Times New Roman" w:hAnsi="Times New Roman" w:cs="Times New Roman"/>
          <w:sz w:val="24"/>
          <w:szCs w:val="24"/>
        </w:rPr>
        <w:t xml:space="preserve"> (</w:t>
      </w:r>
      <w:r w:rsidRPr="003C2E2F">
        <w:rPr>
          <w:rFonts w:ascii="Times New Roman" w:hAnsi="Times New Roman" w:cs="Times New Roman"/>
          <w:sz w:val="24"/>
          <w:szCs w:val="24"/>
          <w:lang w:val="en-GB"/>
        </w:rPr>
        <w:t>Carhart-Harris et al., 2016</w:t>
      </w:r>
      <w:r w:rsidR="004B3B0A">
        <w:rPr>
          <w:rFonts w:ascii="Times New Roman" w:hAnsi="Times New Roman" w:cs="Times New Roman"/>
          <w:sz w:val="24"/>
          <w:szCs w:val="24"/>
          <w:lang w:val="en-GB"/>
        </w:rPr>
        <w:t>a</w:t>
      </w:r>
      <w:r>
        <w:rPr>
          <w:rFonts w:ascii="Times New Roman" w:hAnsi="Times New Roman" w:cs="Times New Roman"/>
          <w:sz w:val="24"/>
          <w:szCs w:val="24"/>
          <w:lang w:val="en-GB"/>
        </w:rPr>
        <w:t>) and</w:t>
      </w:r>
      <w:r>
        <w:rPr>
          <w:rFonts w:ascii="Times New Roman" w:hAnsi="Times New Roman" w:cs="Times New Roman"/>
          <w:sz w:val="24"/>
          <w:szCs w:val="24"/>
        </w:rPr>
        <w:t xml:space="preserve"> </w:t>
      </w:r>
      <w:r w:rsidRPr="0063275C">
        <w:rPr>
          <w:rFonts w:ascii="Times New Roman" w:hAnsi="Times New Roman" w:cs="Times New Roman"/>
          <w:sz w:val="24"/>
          <w:szCs w:val="24"/>
        </w:rPr>
        <w:t xml:space="preserve">assessments </w:t>
      </w:r>
      <w:r>
        <w:rPr>
          <w:rFonts w:ascii="Times New Roman" w:hAnsi="Times New Roman" w:cs="Times New Roman"/>
          <w:sz w:val="24"/>
          <w:szCs w:val="24"/>
        </w:rPr>
        <w:t xml:space="preserve">made during a 6-month follow-up study </w:t>
      </w:r>
      <w:r w:rsidRPr="0063275C">
        <w:rPr>
          <w:rFonts w:ascii="Times New Roman" w:hAnsi="Times New Roman" w:cs="Times New Roman"/>
          <w:sz w:val="24"/>
          <w:szCs w:val="24"/>
        </w:rPr>
        <w:t xml:space="preserve">revealed </w:t>
      </w:r>
      <w:r>
        <w:rPr>
          <w:rFonts w:ascii="Times New Roman" w:hAnsi="Times New Roman" w:cs="Times New Roman"/>
          <w:sz w:val="24"/>
          <w:szCs w:val="24"/>
        </w:rPr>
        <w:t xml:space="preserve">that </w:t>
      </w:r>
      <w:r w:rsidR="00522C4F">
        <w:rPr>
          <w:rFonts w:ascii="Times New Roman" w:hAnsi="Times New Roman" w:cs="Times New Roman"/>
          <w:sz w:val="24"/>
          <w:szCs w:val="24"/>
        </w:rPr>
        <w:t xml:space="preserve">reduced </w:t>
      </w:r>
      <w:r w:rsidRPr="003C2E2F">
        <w:rPr>
          <w:rFonts w:ascii="Times New Roman" w:hAnsi="Times New Roman" w:cs="Times New Roman"/>
          <w:sz w:val="24"/>
          <w:szCs w:val="24"/>
          <w:lang w:val="en-GB"/>
        </w:rPr>
        <w:t>QIDS-SR16</w:t>
      </w:r>
      <w:r>
        <w:rPr>
          <w:rFonts w:ascii="Times New Roman" w:hAnsi="Times New Roman" w:cs="Times New Roman"/>
          <w:sz w:val="24"/>
          <w:szCs w:val="24"/>
          <w:lang w:val="en-GB"/>
        </w:rPr>
        <w:t xml:space="preserve"> scores </w:t>
      </w:r>
      <w:r w:rsidR="00522C4F">
        <w:rPr>
          <w:rFonts w:ascii="Times New Roman" w:hAnsi="Times New Roman" w:cs="Times New Roman"/>
          <w:sz w:val="24"/>
          <w:szCs w:val="24"/>
          <w:lang w:val="en-GB"/>
        </w:rPr>
        <w:t xml:space="preserve">sustained long-term </w:t>
      </w:r>
      <w:r>
        <w:rPr>
          <w:rFonts w:ascii="Times New Roman" w:hAnsi="Times New Roman" w:cs="Times New Roman"/>
          <w:sz w:val="24"/>
          <w:szCs w:val="24"/>
        </w:rPr>
        <w:t>(</w:t>
      </w:r>
      <w:r w:rsidRPr="003C2E2F">
        <w:rPr>
          <w:rFonts w:ascii="Times New Roman" w:hAnsi="Times New Roman" w:cs="Times New Roman"/>
          <w:sz w:val="24"/>
          <w:szCs w:val="24"/>
          <w:lang w:val="en-GB"/>
        </w:rPr>
        <w:t>Carhart-Harris et al., 201</w:t>
      </w:r>
      <w:r>
        <w:rPr>
          <w:rFonts w:ascii="Times New Roman" w:hAnsi="Times New Roman" w:cs="Times New Roman"/>
          <w:sz w:val="24"/>
          <w:szCs w:val="24"/>
          <w:lang w:val="en-GB"/>
        </w:rPr>
        <w:t>8)</w:t>
      </w:r>
      <w:r>
        <w:rPr>
          <w:rFonts w:ascii="Times New Roman" w:hAnsi="Times New Roman" w:cs="Times New Roman"/>
          <w:sz w:val="24"/>
          <w:szCs w:val="24"/>
        </w:rPr>
        <w:t>.</w:t>
      </w:r>
    </w:p>
    <w:p w14:paraId="07385020" w14:textId="7DE99967" w:rsidR="001B1F95" w:rsidRPr="0041781D" w:rsidRDefault="006A0ED8" w:rsidP="001B1F95">
      <w:pPr>
        <w:spacing w:line="240" w:lineRule="auto"/>
        <w:ind w:firstLine="720"/>
        <w:rPr>
          <w:rFonts w:ascii="Times New Roman" w:hAnsi="Times New Roman" w:cs="Times New Roman"/>
          <w:sz w:val="24"/>
          <w:szCs w:val="24"/>
        </w:rPr>
      </w:pPr>
      <w:r>
        <w:rPr>
          <w:rFonts w:ascii="Times New Roman" w:hAnsi="Times New Roman" w:cs="Times New Roman"/>
          <w:sz w:val="24"/>
          <w:szCs w:val="24"/>
          <w:lang w:val="en-GB"/>
        </w:rPr>
        <w:t>T</w:t>
      </w:r>
      <w:r w:rsidR="00BE1503">
        <w:rPr>
          <w:rFonts w:ascii="Times New Roman" w:hAnsi="Times New Roman" w:cs="Times New Roman"/>
          <w:sz w:val="24"/>
          <w:szCs w:val="24"/>
          <w:lang w:val="en-GB"/>
        </w:rPr>
        <w:t xml:space="preserve">he same group </w:t>
      </w:r>
      <w:r w:rsidR="00231A34">
        <w:rPr>
          <w:rFonts w:ascii="Times New Roman" w:hAnsi="Times New Roman" w:cs="Times New Roman"/>
          <w:sz w:val="24"/>
          <w:szCs w:val="24"/>
          <w:lang w:val="en-GB"/>
        </w:rPr>
        <w:t>compared</w:t>
      </w:r>
      <w:r w:rsidR="001B1F95" w:rsidRPr="007167B8">
        <w:rPr>
          <w:rFonts w:ascii="Times New Roman" w:hAnsi="Times New Roman" w:cs="Times New Roman"/>
          <w:sz w:val="24"/>
          <w:szCs w:val="24"/>
          <w:lang w:val="en-GB"/>
        </w:rPr>
        <w:t xml:space="preserve"> the efficacy between </w:t>
      </w:r>
      <w:r w:rsidR="00231A34">
        <w:rPr>
          <w:rFonts w:ascii="Times New Roman" w:hAnsi="Times New Roman" w:cs="Times New Roman"/>
          <w:sz w:val="24"/>
          <w:szCs w:val="24"/>
          <w:lang w:val="en-GB"/>
        </w:rPr>
        <w:t>psilocybin</w:t>
      </w:r>
      <w:r w:rsidR="001B1F95" w:rsidRPr="007167B8">
        <w:rPr>
          <w:rFonts w:ascii="Times New Roman" w:hAnsi="Times New Roman" w:cs="Times New Roman"/>
          <w:sz w:val="24"/>
          <w:szCs w:val="24"/>
          <w:lang w:val="en-GB"/>
        </w:rPr>
        <w:t xml:space="preserve"> and escitalopram</w:t>
      </w:r>
      <w:r w:rsidR="005B6395">
        <w:rPr>
          <w:rFonts w:ascii="Times New Roman" w:hAnsi="Times New Roman" w:cs="Times New Roman"/>
          <w:sz w:val="24"/>
          <w:szCs w:val="24"/>
          <w:lang w:val="en-GB"/>
        </w:rPr>
        <w:t xml:space="preserve"> </w:t>
      </w:r>
      <w:r w:rsidR="001B1F95" w:rsidRPr="007167B8">
        <w:rPr>
          <w:rFonts w:ascii="Times New Roman" w:hAnsi="Times New Roman" w:cs="Times New Roman"/>
          <w:sz w:val="24"/>
          <w:szCs w:val="24"/>
          <w:lang w:val="en-GB"/>
        </w:rPr>
        <w:t>in MDD (≥17 on HAM-D) (Carhart-Harris et al. 2021). Participants were randomly allocated into a ‘psilocybin group’ or ‘escitalopram group’ and both received psychological support. In the first group, two separate doses of 25mg psilocybin were administered, 3 weeks apart, followed by a daily placebo for 6 weeks. The escitalopram group received two</w:t>
      </w:r>
      <w:r w:rsidR="0065768C">
        <w:rPr>
          <w:rFonts w:ascii="Times New Roman" w:hAnsi="Times New Roman" w:cs="Times New Roman"/>
          <w:sz w:val="24"/>
          <w:szCs w:val="24"/>
          <w:lang w:val="en-GB"/>
        </w:rPr>
        <w:t xml:space="preserve"> </w:t>
      </w:r>
      <w:r w:rsidR="001B1F95" w:rsidRPr="007167B8">
        <w:rPr>
          <w:rFonts w:ascii="Times New Roman" w:hAnsi="Times New Roman" w:cs="Times New Roman"/>
          <w:sz w:val="24"/>
          <w:szCs w:val="24"/>
          <w:lang w:val="en-GB"/>
        </w:rPr>
        <w:t xml:space="preserve">doses of 1mg psilocybin, administered 3 weeks apart, followed by 10mg escitalopram daily. </w:t>
      </w:r>
      <w:r w:rsidR="00FB2728">
        <w:rPr>
          <w:rFonts w:ascii="Times New Roman" w:hAnsi="Times New Roman" w:cs="Times New Roman"/>
          <w:sz w:val="24"/>
          <w:szCs w:val="24"/>
          <w:lang w:val="en-GB"/>
        </w:rPr>
        <w:t>A</w:t>
      </w:r>
      <w:r w:rsidR="001B1F95" w:rsidRPr="007167B8">
        <w:rPr>
          <w:rFonts w:ascii="Times New Roman" w:hAnsi="Times New Roman" w:cs="Times New Roman"/>
          <w:sz w:val="24"/>
          <w:szCs w:val="24"/>
          <w:lang w:val="en-GB"/>
        </w:rPr>
        <w:t>fter 6 weeks, QIDS-SR16</w:t>
      </w:r>
      <w:r w:rsidR="00FB2728">
        <w:rPr>
          <w:rFonts w:ascii="Times New Roman" w:hAnsi="Times New Roman" w:cs="Times New Roman"/>
          <w:sz w:val="24"/>
          <w:szCs w:val="24"/>
          <w:lang w:val="en-GB"/>
        </w:rPr>
        <w:t xml:space="preserve"> scores</w:t>
      </w:r>
      <w:r w:rsidR="001B1F95" w:rsidRPr="007167B8">
        <w:rPr>
          <w:rFonts w:ascii="Times New Roman" w:hAnsi="Times New Roman" w:cs="Times New Roman"/>
          <w:sz w:val="24"/>
          <w:szCs w:val="24"/>
          <w:lang w:val="en-GB"/>
        </w:rPr>
        <w:t xml:space="preserve"> revealed no significant difference between the efficacy of the two treatments. </w:t>
      </w:r>
      <w:r w:rsidR="0099393D">
        <w:rPr>
          <w:rFonts w:ascii="Times New Roman" w:hAnsi="Times New Roman" w:cs="Times New Roman"/>
          <w:sz w:val="24"/>
          <w:szCs w:val="24"/>
          <w:lang w:val="en-GB"/>
        </w:rPr>
        <w:t xml:space="preserve">Although </w:t>
      </w:r>
      <w:r w:rsidR="00231A34">
        <w:rPr>
          <w:rFonts w:ascii="Times New Roman" w:hAnsi="Times New Roman" w:cs="Times New Roman"/>
          <w:sz w:val="24"/>
          <w:szCs w:val="24"/>
          <w:lang w:val="en-GB"/>
        </w:rPr>
        <w:t>it was</w:t>
      </w:r>
      <w:r w:rsidR="0099393D">
        <w:rPr>
          <w:rFonts w:ascii="Times New Roman" w:hAnsi="Times New Roman" w:cs="Times New Roman"/>
          <w:sz w:val="24"/>
          <w:szCs w:val="24"/>
          <w:lang w:val="en-GB"/>
        </w:rPr>
        <w:t xml:space="preserve"> </w:t>
      </w:r>
      <w:r w:rsidR="00231A34">
        <w:rPr>
          <w:rFonts w:ascii="Times New Roman" w:hAnsi="Times New Roman" w:cs="Times New Roman"/>
          <w:sz w:val="24"/>
          <w:szCs w:val="24"/>
          <w:lang w:val="en-GB"/>
        </w:rPr>
        <w:t>proposed</w:t>
      </w:r>
      <w:r w:rsidR="00231A34" w:rsidRPr="007167B8">
        <w:rPr>
          <w:rFonts w:ascii="Times New Roman" w:hAnsi="Times New Roman" w:cs="Times New Roman"/>
          <w:sz w:val="24"/>
          <w:szCs w:val="24"/>
          <w:lang w:val="en-GB"/>
        </w:rPr>
        <w:t xml:space="preserve"> </w:t>
      </w:r>
      <w:r w:rsidR="001B1F95" w:rsidRPr="007167B8">
        <w:rPr>
          <w:rFonts w:ascii="Times New Roman" w:hAnsi="Times New Roman" w:cs="Times New Roman"/>
          <w:sz w:val="24"/>
          <w:szCs w:val="24"/>
          <w:lang w:val="en-GB"/>
        </w:rPr>
        <w:t>that</w:t>
      </w:r>
      <w:r w:rsidR="0099393D">
        <w:rPr>
          <w:rFonts w:ascii="Times New Roman" w:hAnsi="Times New Roman" w:cs="Times New Roman"/>
          <w:sz w:val="24"/>
          <w:szCs w:val="24"/>
          <w:lang w:val="en-GB"/>
        </w:rPr>
        <w:t xml:space="preserve"> </w:t>
      </w:r>
      <w:r w:rsidR="0099393D" w:rsidRPr="007167B8">
        <w:rPr>
          <w:rFonts w:ascii="Times New Roman" w:hAnsi="Times New Roman" w:cs="Times New Roman"/>
          <w:sz w:val="24"/>
          <w:szCs w:val="24"/>
        </w:rPr>
        <w:t>psychologic</w:t>
      </w:r>
      <w:r w:rsidR="00FB2728">
        <w:rPr>
          <w:rFonts w:ascii="Times New Roman" w:hAnsi="Times New Roman" w:cs="Times New Roman"/>
          <w:sz w:val="24"/>
          <w:szCs w:val="24"/>
        </w:rPr>
        <w:t>al</w:t>
      </w:r>
      <w:r w:rsidR="0099393D">
        <w:rPr>
          <w:rFonts w:ascii="Times New Roman" w:hAnsi="Times New Roman" w:cs="Times New Roman"/>
          <w:sz w:val="24"/>
          <w:szCs w:val="24"/>
        </w:rPr>
        <w:t xml:space="preserve"> support may have</w:t>
      </w:r>
      <w:r w:rsidR="001B1F95" w:rsidRPr="007167B8">
        <w:rPr>
          <w:rFonts w:ascii="Times New Roman" w:hAnsi="Times New Roman" w:cs="Times New Roman"/>
          <w:sz w:val="24"/>
          <w:szCs w:val="24"/>
          <w:lang w:val="en-GB"/>
        </w:rPr>
        <w:t xml:space="preserve"> </w:t>
      </w:r>
      <w:r w:rsidR="001B1F95" w:rsidRPr="007167B8">
        <w:rPr>
          <w:rFonts w:ascii="Times New Roman" w:hAnsi="Times New Roman" w:cs="Times New Roman"/>
          <w:sz w:val="24"/>
          <w:szCs w:val="24"/>
        </w:rPr>
        <w:t>improved outcomes in the escitalopram group</w:t>
      </w:r>
      <w:r w:rsidR="0099393D">
        <w:rPr>
          <w:rFonts w:ascii="Times New Roman" w:hAnsi="Times New Roman" w:cs="Times New Roman"/>
          <w:sz w:val="24"/>
          <w:szCs w:val="24"/>
        </w:rPr>
        <w:t xml:space="preserve">, results were more likely </w:t>
      </w:r>
      <w:r w:rsidR="001B1F95" w:rsidRPr="007167B8">
        <w:rPr>
          <w:rFonts w:ascii="Times New Roman" w:hAnsi="Times New Roman" w:cs="Times New Roman"/>
          <w:sz w:val="24"/>
          <w:szCs w:val="24"/>
        </w:rPr>
        <w:t>confounded by expectancy</w:t>
      </w:r>
      <w:r w:rsidR="0099393D">
        <w:rPr>
          <w:rFonts w:ascii="Times New Roman" w:hAnsi="Times New Roman" w:cs="Times New Roman"/>
          <w:sz w:val="24"/>
          <w:szCs w:val="24"/>
        </w:rPr>
        <w:t xml:space="preserve"> effects</w:t>
      </w:r>
      <w:r w:rsidR="001B1F95" w:rsidRPr="007167B8">
        <w:rPr>
          <w:rFonts w:ascii="Times New Roman" w:hAnsi="Times New Roman" w:cs="Times New Roman"/>
          <w:sz w:val="24"/>
          <w:szCs w:val="24"/>
        </w:rPr>
        <w:t xml:space="preserve"> given that ‘previous use of psilocybin’ was </w:t>
      </w:r>
      <w:r w:rsidR="0065768C">
        <w:rPr>
          <w:rFonts w:ascii="Times New Roman" w:hAnsi="Times New Roman" w:cs="Times New Roman"/>
          <w:sz w:val="24"/>
          <w:szCs w:val="24"/>
        </w:rPr>
        <w:t xml:space="preserve">not excluded during the </w:t>
      </w:r>
      <w:r w:rsidR="00231A34">
        <w:rPr>
          <w:rFonts w:ascii="Times New Roman" w:hAnsi="Times New Roman" w:cs="Times New Roman"/>
          <w:sz w:val="24"/>
          <w:szCs w:val="24"/>
        </w:rPr>
        <w:t>recruitment</w:t>
      </w:r>
      <w:r w:rsidR="0065768C">
        <w:rPr>
          <w:rFonts w:ascii="Times New Roman" w:hAnsi="Times New Roman" w:cs="Times New Roman"/>
          <w:sz w:val="24"/>
          <w:szCs w:val="24"/>
        </w:rPr>
        <w:t xml:space="preserve"> stage</w:t>
      </w:r>
      <w:r w:rsidR="0041781D">
        <w:rPr>
          <w:rFonts w:ascii="Times New Roman" w:hAnsi="Times New Roman" w:cs="Times New Roman"/>
          <w:sz w:val="24"/>
          <w:szCs w:val="24"/>
        </w:rPr>
        <w:t xml:space="preserve"> </w:t>
      </w:r>
      <w:r w:rsidR="0041781D" w:rsidRPr="0041781D">
        <w:rPr>
          <w:rFonts w:ascii="Times New Roman" w:hAnsi="Times New Roman" w:cs="Times New Roman"/>
          <w:sz w:val="24"/>
          <w:szCs w:val="24"/>
          <w:lang w:val="en-US"/>
        </w:rPr>
        <w:t>“…</w:t>
      </w:r>
      <w:r w:rsidR="001245B6">
        <w:rPr>
          <w:rFonts w:ascii="Times New Roman" w:hAnsi="Times New Roman" w:cs="Times New Roman"/>
          <w:sz w:val="24"/>
          <w:szCs w:val="24"/>
          <w:lang w:val="en-US"/>
        </w:rPr>
        <w:t xml:space="preserve">and </w:t>
      </w:r>
      <w:r w:rsidR="0041781D" w:rsidRPr="0041781D">
        <w:rPr>
          <w:rFonts w:ascii="Times New Roman" w:hAnsi="Times New Roman" w:cs="Times New Roman"/>
          <w:sz w:val="24"/>
          <w:szCs w:val="24"/>
          <w:lang w:val="en-US"/>
        </w:rPr>
        <w:t>many expressed a preference for psilocybin over escitalopram” (1410).</w:t>
      </w:r>
    </w:p>
    <w:p w14:paraId="4DDDA3A7" w14:textId="6C4018BE" w:rsidR="00142FA0" w:rsidRPr="00142FA0" w:rsidRDefault="005B0412" w:rsidP="00142FA0">
      <w:pPr>
        <w:spacing w:line="24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The most recent clinical trial comes from</w:t>
      </w:r>
      <w:r w:rsidRPr="00EE4FF1">
        <w:rPr>
          <w:rFonts w:ascii="Times New Roman" w:hAnsi="Times New Roman" w:cs="Times New Roman"/>
          <w:sz w:val="24"/>
          <w:szCs w:val="24"/>
          <w:lang w:val="en-GB"/>
        </w:rPr>
        <w:t xml:space="preserve"> </w:t>
      </w:r>
      <w:r w:rsidR="00142FA0" w:rsidRPr="00EE4FF1">
        <w:rPr>
          <w:rFonts w:ascii="Times New Roman" w:hAnsi="Times New Roman" w:cs="Times New Roman"/>
          <w:sz w:val="24"/>
          <w:szCs w:val="24"/>
          <w:lang w:val="en-GB"/>
        </w:rPr>
        <w:t>Davis and colleagues</w:t>
      </w:r>
      <w:r w:rsidR="000E15AE">
        <w:rPr>
          <w:rFonts w:ascii="Times New Roman" w:hAnsi="Times New Roman" w:cs="Times New Roman"/>
          <w:sz w:val="24"/>
          <w:szCs w:val="24"/>
          <w:lang w:val="en-GB"/>
        </w:rPr>
        <w:t>. They investigated</w:t>
      </w:r>
      <w:r>
        <w:rPr>
          <w:rFonts w:ascii="Times New Roman" w:hAnsi="Times New Roman" w:cs="Times New Roman"/>
          <w:sz w:val="24"/>
          <w:szCs w:val="24"/>
          <w:lang w:val="en-GB"/>
        </w:rPr>
        <w:t xml:space="preserve"> </w:t>
      </w:r>
      <w:r w:rsidR="00142FA0">
        <w:rPr>
          <w:rFonts w:ascii="Times New Roman" w:hAnsi="Times New Roman" w:cs="Times New Roman"/>
          <w:sz w:val="24"/>
          <w:szCs w:val="24"/>
          <w:lang w:val="en-GB"/>
        </w:rPr>
        <w:t>PAT</w:t>
      </w:r>
      <w:r w:rsidR="00142FA0" w:rsidRPr="003B77B1">
        <w:rPr>
          <w:rFonts w:ascii="Times New Roman" w:hAnsi="Times New Roman" w:cs="Times New Roman"/>
          <w:sz w:val="24"/>
          <w:szCs w:val="24"/>
          <w:lang w:val="en-GB"/>
        </w:rPr>
        <w:t xml:space="preserve"> </w:t>
      </w:r>
      <w:r w:rsidR="00142FA0">
        <w:rPr>
          <w:rFonts w:ascii="Times New Roman" w:hAnsi="Times New Roman" w:cs="Times New Roman"/>
          <w:sz w:val="24"/>
          <w:szCs w:val="24"/>
          <w:lang w:val="en-GB"/>
        </w:rPr>
        <w:t>in MDD (DSM-5 and ≥</w:t>
      </w:r>
      <w:r w:rsidR="00142FA0" w:rsidRPr="00CD5E2C">
        <w:rPr>
          <w:rFonts w:ascii="Times New Roman" w:hAnsi="Times New Roman" w:cs="Times New Roman"/>
          <w:sz w:val="24"/>
          <w:szCs w:val="24"/>
          <w:lang w:val="en-GB"/>
        </w:rPr>
        <w:t xml:space="preserve">17 on </w:t>
      </w:r>
      <w:r w:rsidR="00142FA0">
        <w:rPr>
          <w:rFonts w:ascii="Times New Roman" w:hAnsi="Times New Roman" w:cs="Times New Roman"/>
          <w:sz w:val="24"/>
          <w:szCs w:val="24"/>
          <w:lang w:val="en-GB"/>
        </w:rPr>
        <w:t>GRID-</w:t>
      </w:r>
      <w:r w:rsidR="00142FA0" w:rsidRPr="00CD5E2C">
        <w:rPr>
          <w:rFonts w:ascii="Times New Roman" w:hAnsi="Times New Roman" w:cs="Times New Roman"/>
          <w:sz w:val="24"/>
          <w:szCs w:val="24"/>
          <w:lang w:val="en-GB"/>
        </w:rPr>
        <w:t>HAMD</w:t>
      </w:r>
      <w:r w:rsidR="00142FA0">
        <w:rPr>
          <w:rFonts w:ascii="Times New Roman" w:hAnsi="Times New Roman" w:cs="Times New Roman"/>
          <w:sz w:val="24"/>
          <w:szCs w:val="24"/>
          <w:lang w:val="en-GB"/>
        </w:rPr>
        <w:t>)</w:t>
      </w:r>
      <w:r w:rsidR="000E15AE">
        <w:rPr>
          <w:rFonts w:ascii="Times New Roman" w:hAnsi="Times New Roman" w:cs="Times New Roman"/>
          <w:sz w:val="24"/>
          <w:szCs w:val="24"/>
          <w:lang w:val="en-GB"/>
        </w:rPr>
        <w:t xml:space="preserve"> using t</w:t>
      </w:r>
      <w:r w:rsidR="00142FA0">
        <w:rPr>
          <w:rFonts w:ascii="Times New Roman" w:hAnsi="Times New Roman" w:cs="Times New Roman"/>
          <w:sz w:val="24"/>
          <w:szCs w:val="24"/>
          <w:lang w:val="en-GB"/>
        </w:rPr>
        <w:t xml:space="preserve">he GRID-HAMD as a primary outcome </w:t>
      </w:r>
      <w:r w:rsidR="00142FA0">
        <w:rPr>
          <w:rFonts w:ascii="Times New Roman" w:hAnsi="Times New Roman" w:cs="Times New Roman"/>
          <w:sz w:val="24"/>
          <w:szCs w:val="24"/>
          <w:lang w:val="en-GB"/>
        </w:rPr>
        <w:lastRenderedPageBreak/>
        <w:t>measure due to its “high validity and reliability”</w:t>
      </w:r>
      <w:r w:rsidR="000E15AE">
        <w:rPr>
          <w:rFonts w:ascii="Times New Roman" w:hAnsi="Times New Roman" w:cs="Times New Roman"/>
          <w:sz w:val="24"/>
          <w:szCs w:val="24"/>
          <w:lang w:val="en-GB"/>
        </w:rPr>
        <w:t xml:space="preserve"> (Davis et al., 2021)</w:t>
      </w:r>
      <w:r w:rsidR="00142FA0">
        <w:rPr>
          <w:rFonts w:ascii="Times New Roman" w:hAnsi="Times New Roman" w:cs="Times New Roman"/>
          <w:sz w:val="24"/>
          <w:szCs w:val="24"/>
          <w:lang w:val="en-GB"/>
        </w:rPr>
        <w:t>.</w:t>
      </w:r>
      <w:r w:rsidR="00142FA0">
        <w:rPr>
          <w:rStyle w:val="FootnoteReference"/>
          <w:rFonts w:ascii="Times New Roman" w:hAnsi="Times New Roman" w:cs="Times New Roman"/>
          <w:sz w:val="24"/>
          <w:szCs w:val="24"/>
          <w:lang w:val="en-GB"/>
        </w:rPr>
        <w:footnoteReference w:id="11"/>
      </w:r>
      <w:r w:rsidR="00142FA0" w:rsidRPr="00B95114">
        <w:rPr>
          <w:rFonts w:ascii="Times New Roman" w:hAnsi="Times New Roman" w:cs="Times New Roman"/>
          <w:sz w:val="24"/>
          <w:szCs w:val="24"/>
          <w:vertAlign w:val="superscript"/>
          <w:lang w:val="en-GB"/>
        </w:rPr>
        <w:t>,</w:t>
      </w:r>
      <w:r w:rsidR="00142FA0">
        <w:rPr>
          <w:rStyle w:val="FootnoteReference"/>
          <w:rFonts w:ascii="Times New Roman" w:hAnsi="Times New Roman" w:cs="Times New Roman"/>
          <w:sz w:val="24"/>
          <w:szCs w:val="24"/>
          <w:lang w:val="en-GB"/>
        </w:rPr>
        <w:footnoteReference w:id="12"/>
      </w:r>
      <w:r w:rsidR="00142FA0">
        <w:rPr>
          <w:rFonts w:ascii="Times New Roman" w:hAnsi="Times New Roman" w:cs="Times New Roman"/>
          <w:sz w:val="24"/>
          <w:szCs w:val="24"/>
          <w:lang w:val="en-GB"/>
        </w:rPr>
        <w:t xml:space="preserve"> One </w:t>
      </w:r>
      <w:r w:rsidR="000E15AE">
        <w:rPr>
          <w:rFonts w:ascii="Times New Roman" w:hAnsi="Times New Roman" w:cs="Times New Roman"/>
          <w:sz w:val="24"/>
          <w:szCs w:val="24"/>
          <w:lang w:val="en-GB"/>
        </w:rPr>
        <w:t>aim</w:t>
      </w:r>
      <w:r w:rsidR="00142FA0">
        <w:rPr>
          <w:rFonts w:ascii="Times New Roman" w:hAnsi="Times New Roman" w:cs="Times New Roman"/>
          <w:sz w:val="24"/>
          <w:szCs w:val="24"/>
          <w:lang w:val="en-GB"/>
        </w:rPr>
        <w:t xml:space="preserve"> was to “</w:t>
      </w:r>
      <w:r w:rsidR="00142FA0" w:rsidRPr="00436530">
        <w:rPr>
          <w:rFonts w:ascii="Times New Roman" w:hAnsi="Times New Roman" w:cs="Times New Roman"/>
          <w:sz w:val="24"/>
          <w:szCs w:val="24"/>
          <w:lang w:val="en-GB"/>
        </w:rPr>
        <w:t>differentiate the psilocybin intervention from spontaneous symptom improvement</w:t>
      </w:r>
      <w:r w:rsidR="00142FA0">
        <w:rPr>
          <w:rFonts w:ascii="Times New Roman" w:hAnsi="Times New Roman" w:cs="Times New Roman"/>
          <w:sz w:val="24"/>
          <w:szCs w:val="24"/>
          <w:lang w:val="en-GB"/>
        </w:rPr>
        <w:t>” (483) and to control this, participants</w:t>
      </w:r>
      <w:r w:rsidR="00142FA0" w:rsidRPr="00EE4FF1">
        <w:rPr>
          <w:rFonts w:ascii="Times New Roman" w:hAnsi="Times New Roman" w:cs="Times New Roman"/>
          <w:sz w:val="24"/>
          <w:szCs w:val="24"/>
          <w:lang w:val="en-GB"/>
        </w:rPr>
        <w:t xml:space="preserve"> were randomly </w:t>
      </w:r>
      <w:r w:rsidR="00142FA0">
        <w:rPr>
          <w:rFonts w:ascii="Times New Roman" w:hAnsi="Times New Roman" w:cs="Times New Roman"/>
          <w:sz w:val="24"/>
          <w:szCs w:val="24"/>
          <w:lang w:val="en-GB"/>
        </w:rPr>
        <w:t>assigned</w:t>
      </w:r>
      <w:r w:rsidR="00142FA0" w:rsidRPr="00EE4FF1">
        <w:rPr>
          <w:rFonts w:ascii="Times New Roman" w:hAnsi="Times New Roman" w:cs="Times New Roman"/>
          <w:sz w:val="24"/>
          <w:szCs w:val="24"/>
          <w:lang w:val="en-GB"/>
        </w:rPr>
        <w:t xml:space="preserve"> </w:t>
      </w:r>
      <w:r w:rsidR="00142FA0">
        <w:rPr>
          <w:rFonts w:ascii="Times New Roman" w:hAnsi="Times New Roman" w:cs="Times New Roman"/>
          <w:sz w:val="24"/>
          <w:szCs w:val="24"/>
          <w:lang w:val="en-GB"/>
        </w:rPr>
        <w:t>to receive treatment either immediately (</w:t>
      </w:r>
      <w:r w:rsidR="00142FA0" w:rsidRPr="00EE4FF1">
        <w:rPr>
          <w:rFonts w:ascii="Times New Roman" w:hAnsi="Times New Roman" w:cs="Times New Roman"/>
          <w:sz w:val="24"/>
          <w:szCs w:val="24"/>
          <w:lang w:val="en-GB"/>
        </w:rPr>
        <w:t>immediate</w:t>
      </w:r>
      <w:r w:rsidR="00142FA0">
        <w:rPr>
          <w:rFonts w:ascii="Times New Roman" w:hAnsi="Times New Roman" w:cs="Times New Roman"/>
          <w:sz w:val="24"/>
          <w:szCs w:val="24"/>
          <w:lang w:val="en-GB"/>
        </w:rPr>
        <w:t xml:space="preserve"> group) or 8 weeks after enrolment (</w:t>
      </w:r>
      <w:r w:rsidR="00142FA0" w:rsidRPr="00EE4FF1">
        <w:rPr>
          <w:rFonts w:ascii="Times New Roman" w:hAnsi="Times New Roman" w:cs="Times New Roman"/>
          <w:sz w:val="24"/>
          <w:szCs w:val="24"/>
          <w:lang w:val="en-GB"/>
        </w:rPr>
        <w:t>delayed group</w:t>
      </w:r>
      <w:r w:rsidR="00142FA0">
        <w:rPr>
          <w:rFonts w:ascii="Times New Roman" w:hAnsi="Times New Roman" w:cs="Times New Roman"/>
          <w:sz w:val="24"/>
          <w:szCs w:val="24"/>
          <w:lang w:val="en-GB"/>
        </w:rPr>
        <w:t xml:space="preserve">). </w:t>
      </w:r>
      <w:r w:rsidR="00C94E17">
        <w:rPr>
          <w:rFonts w:ascii="Times New Roman" w:hAnsi="Times New Roman" w:cs="Times New Roman"/>
          <w:sz w:val="24"/>
          <w:szCs w:val="24"/>
          <w:lang w:val="en-GB"/>
        </w:rPr>
        <w:t>P</w:t>
      </w:r>
      <w:r w:rsidR="00142FA0">
        <w:rPr>
          <w:rFonts w:ascii="Times New Roman" w:hAnsi="Times New Roman" w:cs="Times New Roman"/>
          <w:sz w:val="24"/>
          <w:szCs w:val="24"/>
          <w:lang w:val="en-GB"/>
        </w:rPr>
        <w:t xml:space="preserve">articipants underwent PAT </w:t>
      </w:r>
      <w:r w:rsidR="00C94E17">
        <w:rPr>
          <w:rFonts w:ascii="Times New Roman" w:hAnsi="Times New Roman" w:cs="Times New Roman"/>
          <w:sz w:val="24"/>
          <w:szCs w:val="24"/>
          <w:lang w:val="en-GB"/>
        </w:rPr>
        <w:t>twice, a week apart, with two separate doses of psilocybin administered as one capsule</w:t>
      </w:r>
      <w:r w:rsidR="00C94E17" w:rsidRPr="00EE4FF1">
        <w:rPr>
          <w:rFonts w:ascii="Times New Roman" w:hAnsi="Times New Roman" w:cs="Times New Roman"/>
          <w:sz w:val="24"/>
          <w:szCs w:val="24"/>
          <w:lang w:val="en-GB"/>
        </w:rPr>
        <w:t xml:space="preserve"> </w:t>
      </w:r>
      <w:r w:rsidR="00142FA0" w:rsidRPr="00EE4FF1">
        <w:rPr>
          <w:rFonts w:ascii="Times New Roman" w:hAnsi="Times New Roman" w:cs="Times New Roman"/>
          <w:sz w:val="24"/>
          <w:szCs w:val="24"/>
          <w:lang w:val="en-GB"/>
        </w:rPr>
        <w:t>(25mg/</w:t>
      </w:r>
      <w:r w:rsidR="00142FA0">
        <w:rPr>
          <w:rFonts w:ascii="Times New Roman" w:hAnsi="Times New Roman" w:cs="Times New Roman"/>
          <w:sz w:val="24"/>
          <w:szCs w:val="24"/>
          <w:lang w:val="en-GB"/>
        </w:rPr>
        <w:t>70</w:t>
      </w:r>
      <w:r w:rsidR="00142FA0" w:rsidRPr="00EE4FF1">
        <w:rPr>
          <w:rFonts w:ascii="Times New Roman" w:hAnsi="Times New Roman" w:cs="Times New Roman"/>
          <w:sz w:val="24"/>
          <w:szCs w:val="24"/>
          <w:lang w:val="en-GB"/>
        </w:rPr>
        <w:t>kg</w:t>
      </w:r>
      <w:r w:rsidR="000E15AE">
        <w:rPr>
          <w:rFonts w:ascii="Times New Roman" w:hAnsi="Times New Roman" w:cs="Times New Roman"/>
          <w:sz w:val="24"/>
          <w:szCs w:val="24"/>
          <w:lang w:val="en-GB"/>
        </w:rPr>
        <w:t xml:space="preserve">; </w:t>
      </w:r>
      <w:r w:rsidR="000530B0">
        <w:rPr>
          <w:rFonts w:ascii="Times New Roman" w:hAnsi="Times New Roman" w:cs="Times New Roman"/>
          <w:sz w:val="24"/>
          <w:szCs w:val="24"/>
          <w:lang w:val="en-GB"/>
        </w:rPr>
        <w:t xml:space="preserve">session 2: </w:t>
      </w:r>
      <w:r w:rsidR="00142FA0" w:rsidRPr="00EE4FF1">
        <w:rPr>
          <w:rFonts w:ascii="Times New Roman" w:hAnsi="Times New Roman" w:cs="Times New Roman"/>
          <w:sz w:val="24"/>
          <w:szCs w:val="24"/>
          <w:lang w:val="en-GB"/>
        </w:rPr>
        <w:t>30mg/</w:t>
      </w:r>
      <w:r w:rsidR="00142FA0">
        <w:rPr>
          <w:rFonts w:ascii="Times New Roman" w:hAnsi="Times New Roman" w:cs="Times New Roman"/>
          <w:sz w:val="24"/>
          <w:szCs w:val="24"/>
          <w:lang w:val="en-GB"/>
        </w:rPr>
        <w:t>70</w:t>
      </w:r>
      <w:r w:rsidR="00142FA0" w:rsidRPr="00EE4FF1">
        <w:rPr>
          <w:rFonts w:ascii="Times New Roman" w:hAnsi="Times New Roman" w:cs="Times New Roman"/>
          <w:sz w:val="24"/>
          <w:szCs w:val="24"/>
          <w:lang w:val="en-GB"/>
        </w:rPr>
        <w:t>kg</w:t>
      </w:r>
      <w:r w:rsidR="000530B0">
        <w:rPr>
          <w:rFonts w:ascii="Times New Roman" w:hAnsi="Times New Roman" w:cs="Times New Roman"/>
          <w:sz w:val="24"/>
          <w:szCs w:val="24"/>
          <w:lang w:val="en-GB"/>
        </w:rPr>
        <w:t>)</w:t>
      </w:r>
      <w:r w:rsidR="00142FA0">
        <w:rPr>
          <w:rFonts w:ascii="Times New Roman" w:hAnsi="Times New Roman" w:cs="Times New Roman"/>
          <w:sz w:val="24"/>
          <w:szCs w:val="24"/>
          <w:lang w:val="en-GB"/>
        </w:rPr>
        <w:t xml:space="preserve">. </w:t>
      </w:r>
      <w:r w:rsidR="0074757F">
        <w:rPr>
          <w:rFonts w:ascii="Times New Roman" w:hAnsi="Times New Roman" w:cs="Times New Roman"/>
          <w:sz w:val="24"/>
          <w:szCs w:val="24"/>
          <w:lang w:val="en-GB"/>
        </w:rPr>
        <w:t xml:space="preserve">One month after the second PAT session, they found a </w:t>
      </w:r>
      <w:r w:rsidR="00142FA0">
        <w:rPr>
          <w:rFonts w:ascii="Times New Roman" w:hAnsi="Times New Roman" w:cs="Times New Roman"/>
          <w:sz w:val="24"/>
          <w:szCs w:val="24"/>
          <w:lang w:val="en-GB"/>
        </w:rPr>
        <w:t xml:space="preserve">treatment response and remission rate </w:t>
      </w:r>
      <w:r w:rsidR="000E15AE">
        <w:rPr>
          <w:rFonts w:ascii="Times New Roman" w:hAnsi="Times New Roman" w:cs="Times New Roman"/>
          <w:sz w:val="24"/>
          <w:szCs w:val="24"/>
          <w:lang w:val="en-GB"/>
        </w:rPr>
        <w:t>of</w:t>
      </w:r>
      <w:r w:rsidR="00142FA0">
        <w:rPr>
          <w:rFonts w:ascii="Times New Roman" w:hAnsi="Times New Roman" w:cs="Times New Roman"/>
          <w:sz w:val="24"/>
          <w:szCs w:val="24"/>
          <w:lang w:val="en-GB"/>
        </w:rPr>
        <w:t xml:space="preserve"> </w:t>
      </w:r>
      <w:r w:rsidR="00142FA0" w:rsidRPr="00EE4FF1">
        <w:rPr>
          <w:rFonts w:ascii="Times New Roman" w:hAnsi="Times New Roman" w:cs="Times New Roman"/>
          <w:sz w:val="24"/>
          <w:szCs w:val="24"/>
          <w:lang w:val="en-GB"/>
        </w:rPr>
        <w:t>71%</w:t>
      </w:r>
      <w:r w:rsidR="00142FA0">
        <w:rPr>
          <w:rFonts w:ascii="Times New Roman" w:hAnsi="Times New Roman" w:cs="Times New Roman"/>
          <w:sz w:val="24"/>
          <w:szCs w:val="24"/>
          <w:lang w:val="en-GB"/>
        </w:rPr>
        <w:t xml:space="preserve"> and</w:t>
      </w:r>
      <w:r w:rsidR="00142FA0" w:rsidRPr="00EE4FF1">
        <w:rPr>
          <w:rFonts w:ascii="Times New Roman" w:hAnsi="Times New Roman" w:cs="Times New Roman"/>
          <w:sz w:val="24"/>
          <w:szCs w:val="24"/>
          <w:lang w:val="en-GB"/>
        </w:rPr>
        <w:t xml:space="preserve"> 58%</w:t>
      </w:r>
      <w:r w:rsidR="00142FA0">
        <w:rPr>
          <w:rFonts w:ascii="Times New Roman" w:hAnsi="Times New Roman" w:cs="Times New Roman"/>
          <w:sz w:val="24"/>
          <w:szCs w:val="24"/>
          <w:lang w:val="en-GB"/>
        </w:rPr>
        <w:t>, respectivel</w:t>
      </w:r>
      <w:r w:rsidR="00C94E17">
        <w:rPr>
          <w:rFonts w:ascii="Times New Roman" w:hAnsi="Times New Roman" w:cs="Times New Roman"/>
          <w:sz w:val="24"/>
          <w:szCs w:val="24"/>
          <w:lang w:val="en-GB"/>
        </w:rPr>
        <w:t>y</w:t>
      </w:r>
      <w:r w:rsidR="0074757F">
        <w:rPr>
          <w:rFonts w:ascii="Times New Roman" w:hAnsi="Times New Roman" w:cs="Times New Roman"/>
          <w:sz w:val="24"/>
          <w:szCs w:val="24"/>
          <w:lang w:val="en-GB"/>
        </w:rPr>
        <w:t>, across all participants, and reductions</w:t>
      </w:r>
      <w:r w:rsidR="00C94E17">
        <w:rPr>
          <w:rFonts w:ascii="Times New Roman" w:hAnsi="Times New Roman" w:cs="Times New Roman"/>
          <w:sz w:val="24"/>
          <w:szCs w:val="24"/>
          <w:lang w:val="en-GB"/>
        </w:rPr>
        <w:t xml:space="preserve"> in</w:t>
      </w:r>
      <w:r w:rsidR="000530B0">
        <w:rPr>
          <w:rFonts w:ascii="Times New Roman" w:hAnsi="Times New Roman" w:cs="Times New Roman"/>
          <w:sz w:val="24"/>
          <w:szCs w:val="24"/>
          <w:lang w:val="en-GB"/>
        </w:rPr>
        <w:t xml:space="preserve"> depression severity </w:t>
      </w:r>
      <w:r w:rsidR="0074757F">
        <w:rPr>
          <w:rFonts w:ascii="Times New Roman" w:hAnsi="Times New Roman" w:cs="Times New Roman"/>
          <w:sz w:val="24"/>
          <w:szCs w:val="24"/>
          <w:lang w:val="en-GB"/>
        </w:rPr>
        <w:t>persisted up to 6 months. L</w:t>
      </w:r>
      <w:r w:rsidR="00142FA0">
        <w:rPr>
          <w:rFonts w:ascii="Times New Roman" w:hAnsi="Times New Roman" w:cs="Times New Roman"/>
          <w:sz w:val="24"/>
          <w:szCs w:val="24"/>
          <w:lang w:val="en-GB"/>
        </w:rPr>
        <w:t xml:space="preserve">astly, </w:t>
      </w:r>
      <w:r w:rsidR="0074757F">
        <w:rPr>
          <w:rFonts w:ascii="Times New Roman" w:hAnsi="Times New Roman" w:cs="Times New Roman"/>
          <w:sz w:val="24"/>
          <w:szCs w:val="24"/>
          <w:lang w:val="en-GB"/>
        </w:rPr>
        <w:t xml:space="preserve">in </w:t>
      </w:r>
      <w:r w:rsidR="00142FA0">
        <w:rPr>
          <w:rFonts w:ascii="Times New Roman" w:hAnsi="Times New Roman" w:cs="Times New Roman"/>
          <w:sz w:val="24"/>
          <w:szCs w:val="24"/>
          <w:lang w:val="en-GB"/>
        </w:rPr>
        <w:t xml:space="preserve">a </w:t>
      </w:r>
      <w:r w:rsidR="00B82BEF">
        <w:rPr>
          <w:rFonts w:ascii="Times New Roman" w:hAnsi="Times New Roman" w:cs="Times New Roman"/>
          <w:sz w:val="24"/>
          <w:szCs w:val="24"/>
          <w:lang w:val="en-GB"/>
        </w:rPr>
        <w:t>12-month</w:t>
      </w:r>
      <w:r w:rsidR="00142FA0">
        <w:rPr>
          <w:rFonts w:ascii="Times New Roman" w:hAnsi="Times New Roman" w:cs="Times New Roman"/>
          <w:sz w:val="24"/>
          <w:szCs w:val="24"/>
          <w:lang w:val="en-GB"/>
        </w:rPr>
        <w:t xml:space="preserve"> follow-up </w:t>
      </w:r>
      <w:r w:rsidR="0074757F">
        <w:rPr>
          <w:rFonts w:ascii="Times New Roman" w:hAnsi="Times New Roman" w:cs="Times New Roman"/>
          <w:sz w:val="24"/>
          <w:szCs w:val="24"/>
          <w:lang w:val="en-GB"/>
        </w:rPr>
        <w:t>GRID-HAMD scores</w:t>
      </w:r>
      <w:r w:rsidR="00142FA0">
        <w:rPr>
          <w:rFonts w:ascii="Times New Roman" w:hAnsi="Times New Roman" w:cs="Times New Roman"/>
          <w:sz w:val="24"/>
          <w:szCs w:val="24"/>
          <w:lang w:val="en-GB"/>
        </w:rPr>
        <w:t xml:space="preserve"> revealed a response rate of 75</w:t>
      </w:r>
      <w:r w:rsidR="00142FA0" w:rsidRPr="00EE4FF1">
        <w:rPr>
          <w:rFonts w:ascii="Times New Roman" w:hAnsi="Times New Roman" w:cs="Times New Roman"/>
          <w:sz w:val="24"/>
          <w:szCs w:val="24"/>
          <w:lang w:val="en-GB"/>
        </w:rPr>
        <w:t>%</w:t>
      </w:r>
      <w:r w:rsidR="00142FA0">
        <w:rPr>
          <w:rFonts w:ascii="Times New Roman" w:hAnsi="Times New Roman" w:cs="Times New Roman"/>
          <w:sz w:val="24"/>
          <w:szCs w:val="24"/>
          <w:lang w:val="en-GB"/>
        </w:rPr>
        <w:t xml:space="preserve"> and a sustained remission rate of 58% </w:t>
      </w:r>
      <w:r w:rsidR="00142FA0" w:rsidRPr="00EE4FF1">
        <w:rPr>
          <w:rFonts w:ascii="Times New Roman" w:hAnsi="Times New Roman" w:cs="Times New Roman"/>
          <w:sz w:val="24"/>
          <w:szCs w:val="24"/>
          <w:lang w:val="en-GB"/>
        </w:rPr>
        <w:t>(</w:t>
      </w:r>
      <w:proofErr w:type="spellStart"/>
      <w:r w:rsidR="00142FA0" w:rsidRPr="00EE4FF1">
        <w:rPr>
          <w:rFonts w:ascii="Times New Roman" w:hAnsi="Times New Roman" w:cs="Times New Roman"/>
          <w:sz w:val="24"/>
          <w:szCs w:val="24"/>
          <w:lang w:val="en-GB"/>
        </w:rPr>
        <w:t>Gukasyan</w:t>
      </w:r>
      <w:proofErr w:type="spellEnd"/>
      <w:r w:rsidR="00142FA0" w:rsidRPr="00EE4FF1">
        <w:rPr>
          <w:rFonts w:ascii="Times New Roman" w:hAnsi="Times New Roman" w:cs="Times New Roman"/>
          <w:sz w:val="24"/>
          <w:szCs w:val="24"/>
          <w:lang w:val="en-GB"/>
        </w:rPr>
        <w:t xml:space="preserve"> et al., 2022).</w:t>
      </w:r>
    </w:p>
    <w:p w14:paraId="4034792D" w14:textId="4EAE81BC" w:rsidR="007E2F74" w:rsidRDefault="00812953" w:rsidP="007002DC">
      <w:pPr>
        <w:spacing w:line="240" w:lineRule="auto"/>
        <w:ind w:firstLine="720"/>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Despite </w:t>
      </w:r>
      <w:r w:rsidR="007E2F74">
        <w:rPr>
          <w:rFonts w:ascii="Times New Roman" w:hAnsi="Times New Roman" w:cs="Times New Roman"/>
          <w:color w:val="000000" w:themeColor="text1"/>
          <w:sz w:val="24"/>
          <w:szCs w:val="24"/>
          <w:lang w:val="en-GB"/>
        </w:rPr>
        <w:t>these studies</w:t>
      </w:r>
      <w:r>
        <w:rPr>
          <w:rFonts w:ascii="Times New Roman" w:hAnsi="Times New Roman" w:cs="Times New Roman"/>
          <w:color w:val="000000" w:themeColor="text1"/>
          <w:sz w:val="24"/>
          <w:szCs w:val="24"/>
          <w:lang w:val="en-GB"/>
        </w:rPr>
        <w:t xml:space="preserve"> </w:t>
      </w:r>
      <w:r w:rsidR="007E2F74">
        <w:rPr>
          <w:rFonts w:ascii="Times New Roman" w:hAnsi="Times New Roman" w:cs="Times New Roman"/>
          <w:color w:val="000000" w:themeColor="text1"/>
          <w:sz w:val="24"/>
          <w:szCs w:val="24"/>
          <w:lang w:val="en-GB"/>
        </w:rPr>
        <w:t>yield</w:t>
      </w:r>
      <w:r>
        <w:rPr>
          <w:rFonts w:ascii="Times New Roman" w:hAnsi="Times New Roman" w:cs="Times New Roman"/>
          <w:color w:val="000000" w:themeColor="text1"/>
          <w:sz w:val="24"/>
          <w:szCs w:val="24"/>
          <w:lang w:val="en-GB"/>
        </w:rPr>
        <w:t>ing</w:t>
      </w:r>
      <w:r w:rsidR="007E2F74">
        <w:rPr>
          <w:rFonts w:ascii="Times New Roman" w:hAnsi="Times New Roman" w:cs="Times New Roman"/>
          <w:color w:val="000000" w:themeColor="text1"/>
          <w:sz w:val="24"/>
          <w:szCs w:val="24"/>
          <w:lang w:val="en-GB"/>
        </w:rPr>
        <w:t xml:space="preserve"> important findings</w:t>
      </w:r>
      <w:r>
        <w:rPr>
          <w:rFonts w:ascii="Times New Roman" w:hAnsi="Times New Roman" w:cs="Times New Roman"/>
          <w:color w:val="000000" w:themeColor="text1"/>
          <w:sz w:val="24"/>
          <w:szCs w:val="24"/>
          <w:lang w:val="en-GB"/>
        </w:rPr>
        <w:t xml:space="preserve">, </w:t>
      </w:r>
      <w:r w:rsidR="007E2F74">
        <w:rPr>
          <w:rFonts w:ascii="Times New Roman" w:hAnsi="Times New Roman" w:cs="Times New Roman"/>
          <w:color w:val="000000" w:themeColor="text1"/>
          <w:sz w:val="24"/>
          <w:szCs w:val="24"/>
          <w:lang w:val="en-GB"/>
        </w:rPr>
        <w:t>idiosyncratic features in study design</w:t>
      </w:r>
      <w:r>
        <w:rPr>
          <w:rFonts w:ascii="Times New Roman" w:hAnsi="Times New Roman" w:cs="Times New Roman"/>
          <w:color w:val="000000" w:themeColor="text1"/>
          <w:sz w:val="24"/>
          <w:szCs w:val="24"/>
          <w:lang w:val="en-GB"/>
        </w:rPr>
        <w:t xml:space="preserve"> raises</w:t>
      </w:r>
      <w:r w:rsidR="007E2F74">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concerns about how these findings fit together to lay the groundwork for future research</w:t>
      </w:r>
      <w:r w:rsidR="007E2F74">
        <w:rPr>
          <w:rFonts w:ascii="Times New Roman" w:hAnsi="Times New Roman" w:cs="Times New Roman"/>
          <w:color w:val="000000" w:themeColor="text1"/>
          <w:sz w:val="24"/>
          <w:szCs w:val="24"/>
          <w:lang w:val="en-GB"/>
        </w:rPr>
        <w:t xml:space="preserve">. The most obvious is variation in </w:t>
      </w:r>
      <w:r w:rsidR="007E2F74" w:rsidRPr="0031366C">
        <w:rPr>
          <w:rFonts w:ascii="Times New Roman" w:hAnsi="Times New Roman" w:cs="Times New Roman"/>
          <w:color w:val="000000" w:themeColor="text1"/>
          <w:sz w:val="24"/>
          <w:szCs w:val="24"/>
          <w:lang w:val="en-GB"/>
        </w:rPr>
        <w:t>CP type</w:t>
      </w:r>
      <w:r>
        <w:rPr>
          <w:rFonts w:ascii="Times New Roman" w:hAnsi="Times New Roman" w:cs="Times New Roman"/>
          <w:color w:val="000000" w:themeColor="text1"/>
          <w:sz w:val="24"/>
          <w:szCs w:val="24"/>
          <w:lang w:val="en-GB"/>
        </w:rPr>
        <w:t>,</w:t>
      </w:r>
      <w:r w:rsidR="007E2F74">
        <w:rPr>
          <w:rFonts w:ascii="Times New Roman" w:hAnsi="Times New Roman" w:cs="Times New Roman"/>
          <w:color w:val="000000" w:themeColor="text1"/>
          <w:sz w:val="24"/>
          <w:szCs w:val="24"/>
          <w:lang w:val="en-GB"/>
        </w:rPr>
        <w:t xml:space="preserve"> dosage, and administration</w:t>
      </w:r>
      <w:r>
        <w:rPr>
          <w:rFonts w:ascii="Times New Roman" w:hAnsi="Times New Roman" w:cs="Times New Roman"/>
          <w:color w:val="000000" w:themeColor="text1"/>
          <w:sz w:val="24"/>
          <w:szCs w:val="24"/>
          <w:lang w:val="en-GB"/>
        </w:rPr>
        <w:t>.</w:t>
      </w:r>
      <w:r w:rsidR="007E2F74" w:rsidRPr="00B27667">
        <w:rPr>
          <w:rFonts w:ascii="Times New Roman" w:hAnsi="Times New Roman" w:cs="Times New Roman"/>
          <w:color w:val="000000" w:themeColor="text1"/>
          <w:sz w:val="24"/>
          <w:szCs w:val="24"/>
          <w:lang w:val="en-GB"/>
        </w:rPr>
        <w:t xml:space="preserve"> Although AYA and psilocybin</w:t>
      </w:r>
      <w:r w:rsidR="007E2F74">
        <w:rPr>
          <w:rFonts w:ascii="Times New Roman" w:hAnsi="Times New Roman" w:cs="Times New Roman"/>
          <w:color w:val="000000" w:themeColor="text1"/>
          <w:sz w:val="24"/>
          <w:szCs w:val="24"/>
          <w:lang w:val="en-GB"/>
        </w:rPr>
        <w:t xml:space="preserve"> show some similarity in their effects</w:t>
      </w:r>
      <w:r w:rsidR="007E2F74">
        <w:rPr>
          <w:rFonts w:ascii="Times New Roman" w:hAnsi="Times New Roman" w:cs="Times New Roman"/>
          <w:sz w:val="24"/>
          <w:szCs w:val="24"/>
        </w:rPr>
        <w:t xml:space="preserve">, it is difficult to </w:t>
      </w:r>
      <w:r w:rsidR="007E2F74" w:rsidRPr="00B27667">
        <w:rPr>
          <w:rFonts w:ascii="Times New Roman" w:hAnsi="Times New Roman" w:cs="Times New Roman"/>
          <w:color w:val="000000" w:themeColor="text1"/>
          <w:sz w:val="24"/>
          <w:szCs w:val="24"/>
          <w:lang w:val="en-GB"/>
        </w:rPr>
        <w:t xml:space="preserve">assume </w:t>
      </w:r>
      <w:r w:rsidR="007E2F74">
        <w:rPr>
          <w:rFonts w:ascii="Times New Roman" w:hAnsi="Times New Roman" w:cs="Times New Roman"/>
          <w:color w:val="000000" w:themeColor="text1"/>
          <w:sz w:val="24"/>
          <w:szCs w:val="24"/>
          <w:lang w:val="en-GB"/>
        </w:rPr>
        <w:t xml:space="preserve">they have identical </w:t>
      </w:r>
      <w:r w:rsidR="007E2F74" w:rsidRPr="00B27667">
        <w:rPr>
          <w:rFonts w:ascii="Times New Roman" w:hAnsi="Times New Roman" w:cs="Times New Roman"/>
          <w:color w:val="000000" w:themeColor="text1"/>
          <w:sz w:val="24"/>
          <w:szCs w:val="24"/>
          <w:lang w:val="en-GB"/>
        </w:rPr>
        <w:t>downstream effects</w:t>
      </w:r>
      <w:r w:rsidR="007E2F74">
        <w:rPr>
          <w:rFonts w:ascii="Times New Roman" w:hAnsi="Times New Roman" w:cs="Times New Roman"/>
          <w:color w:val="000000" w:themeColor="text1"/>
          <w:sz w:val="24"/>
          <w:szCs w:val="24"/>
          <w:lang w:val="en-GB"/>
        </w:rPr>
        <w:t>.</w:t>
      </w:r>
      <w:r w:rsidR="007E2F74" w:rsidRPr="00B27667">
        <w:rPr>
          <w:rFonts w:ascii="Times New Roman" w:hAnsi="Times New Roman" w:cs="Times New Roman"/>
          <w:color w:val="000000" w:themeColor="text1"/>
          <w:sz w:val="24"/>
          <w:szCs w:val="24"/>
          <w:lang w:val="en-GB"/>
        </w:rPr>
        <w:t xml:space="preserve"> </w:t>
      </w:r>
      <w:r w:rsidR="007E2F74">
        <w:rPr>
          <w:rFonts w:ascii="Times New Roman" w:hAnsi="Times New Roman" w:cs="Times New Roman"/>
          <w:color w:val="000000" w:themeColor="text1"/>
          <w:sz w:val="24"/>
          <w:szCs w:val="24"/>
          <w:lang w:val="en-GB"/>
        </w:rPr>
        <w:t xml:space="preserve">For instance, </w:t>
      </w:r>
      <w:r w:rsidR="007E2F74">
        <w:rPr>
          <w:rFonts w:ascii="Times New Roman" w:hAnsi="Times New Roman" w:cs="Times New Roman"/>
          <w:sz w:val="24"/>
          <w:szCs w:val="24"/>
          <w:lang w:val="en-GB"/>
        </w:rPr>
        <w:t xml:space="preserve">AYA contains </w:t>
      </w:r>
      <w:proofErr w:type="spellStart"/>
      <w:r w:rsidR="007E2F74" w:rsidRPr="00DD3672">
        <w:rPr>
          <w:rFonts w:ascii="Times New Roman" w:hAnsi="Times New Roman" w:cs="Times New Roman"/>
          <w:sz w:val="24"/>
          <w:szCs w:val="24"/>
          <w:lang w:val="en-GB"/>
        </w:rPr>
        <w:t>harmine</w:t>
      </w:r>
      <w:proofErr w:type="spellEnd"/>
      <w:r w:rsidR="007E2F74" w:rsidRPr="00DD3672">
        <w:rPr>
          <w:rFonts w:ascii="Times New Roman" w:hAnsi="Times New Roman" w:cs="Times New Roman"/>
          <w:sz w:val="24"/>
          <w:szCs w:val="24"/>
          <w:lang w:val="en-GB"/>
        </w:rPr>
        <w:t>, harmaline, and tetrahydroharmin</w:t>
      </w:r>
      <w:r w:rsidR="007E2F74">
        <w:rPr>
          <w:rFonts w:ascii="Times New Roman" w:hAnsi="Times New Roman" w:cs="Times New Roman"/>
          <w:sz w:val="24"/>
          <w:szCs w:val="24"/>
          <w:lang w:val="en-GB"/>
        </w:rPr>
        <w:t xml:space="preserve">e—chemically distinct compounds known to have </w:t>
      </w:r>
      <w:r w:rsidR="007E2F74" w:rsidRPr="00DD3672">
        <w:rPr>
          <w:rFonts w:ascii="Times New Roman" w:hAnsi="Times New Roman" w:cs="Times New Roman"/>
          <w:sz w:val="24"/>
          <w:szCs w:val="24"/>
          <w:lang w:val="en-GB"/>
        </w:rPr>
        <w:t>anti</w:t>
      </w:r>
      <w:r w:rsidR="007E2F74">
        <w:rPr>
          <w:rFonts w:ascii="Times New Roman" w:hAnsi="Times New Roman" w:cs="Times New Roman"/>
          <w:sz w:val="24"/>
          <w:szCs w:val="24"/>
          <w:lang w:val="en-GB"/>
        </w:rPr>
        <w:t>-</w:t>
      </w:r>
      <w:r w:rsidR="007E2F74" w:rsidRPr="00DD3672">
        <w:rPr>
          <w:rFonts w:ascii="Times New Roman" w:hAnsi="Times New Roman" w:cs="Times New Roman"/>
          <w:sz w:val="24"/>
          <w:szCs w:val="24"/>
          <w:lang w:val="en-GB"/>
        </w:rPr>
        <w:t>depressant</w:t>
      </w:r>
      <w:r w:rsidR="007E2F74">
        <w:rPr>
          <w:rFonts w:ascii="Times New Roman" w:hAnsi="Times New Roman" w:cs="Times New Roman"/>
          <w:sz w:val="24"/>
          <w:szCs w:val="24"/>
          <w:lang w:val="en-GB"/>
        </w:rPr>
        <w:t xml:space="preserve"> properties and research suggests that </w:t>
      </w:r>
      <w:r w:rsidR="007E2F74" w:rsidRPr="00DD3672">
        <w:rPr>
          <w:rFonts w:ascii="Times New Roman" w:hAnsi="Times New Roman" w:cs="Times New Roman"/>
          <w:sz w:val="24"/>
          <w:szCs w:val="24"/>
          <w:lang w:val="en-GB"/>
        </w:rPr>
        <w:t xml:space="preserve">the psychedelic effects of </w:t>
      </w:r>
      <w:r w:rsidR="007E2F74">
        <w:rPr>
          <w:rFonts w:ascii="Times New Roman" w:hAnsi="Times New Roman" w:cs="Times New Roman"/>
          <w:sz w:val="24"/>
          <w:szCs w:val="24"/>
          <w:lang w:val="en-GB"/>
        </w:rPr>
        <w:t>AYA</w:t>
      </w:r>
      <w:r w:rsidR="007E2F74" w:rsidRPr="00DD3672">
        <w:rPr>
          <w:rFonts w:ascii="Times New Roman" w:hAnsi="Times New Roman" w:cs="Times New Roman"/>
          <w:sz w:val="24"/>
          <w:szCs w:val="24"/>
          <w:lang w:val="en-GB"/>
        </w:rPr>
        <w:t xml:space="preserve"> occur </w:t>
      </w:r>
      <w:r w:rsidR="007E2F74">
        <w:rPr>
          <w:rFonts w:ascii="Times New Roman" w:hAnsi="Times New Roman" w:cs="Times New Roman"/>
          <w:sz w:val="24"/>
          <w:szCs w:val="24"/>
          <w:lang w:val="en-GB"/>
        </w:rPr>
        <w:t>via</w:t>
      </w:r>
      <w:r w:rsidR="007E2F74" w:rsidRPr="00DD3672">
        <w:rPr>
          <w:rFonts w:ascii="Times New Roman" w:hAnsi="Times New Roman" w:cs="Times New Roman"/>
          <w:sz w:val="24"/>
          <w:szCs w:val="24"/>
          <w:lang w:val="en-GB"/>
        </w:rPr>
        <w:t xml:space="preserve"> combined interaction between </w:t>
      </w:r>
      <w:proofErr w:type="spellStart"/>
      <w:r w:rsidR="007E2F74" w:rsidRPr="00DD3672">
        <w:rPr>
          <w:rFonts w:ascii="Times New Roman" w:hAnsi="Times New Roman" w:cs="Times New Roman"/>
          <w:sz w:val="24"/>
          <w:szCs w:val="24"/>
          <w:lang w:val="en-GB"/>
        </w:rPr>
        <w:t>harmine</w:t>
      </w:r>
      <w:proofErr w:type="spellEnd"/>
      <w:r w:rsidR="007E2F74">
        <w:rPr>
          <w:rFonts w:ascii="Times New Roman" w:hAnsi="Times New Roman" w:cs="Times New Roman"/>
          <w:sz w:val="24"/>
          <w:szCs w:val="24"/>
          <w:lang w:val="en-GB"/>
        </w:rPr>
        <w:t xml:space="preserve"> and DMT.</w:t>
      </w:r>
      <w:r w:rsidR="007E2F74" w:rsidRPr="00EE4FF1">
        <w:rPr>
          <w:rStyle w:val="FootnoteReference"/>
          <w:rFonts w:ascii="Times New Roman" w:hAnsi="Times New Roman" w:cs="Times New Roman"/>
          <w:sz w:val="24"/>
          <w:szCs w:val="24"/>
          <w:lang w:val="en-GB"/>
        </w:rPr>
        <w:footnoteReference w:id="13"/>
      </w:r>
      <w:r w:rsidR="007E2F74" w:rsidRPr="00DD3672">
        <w:rPr>
          <w:rFonts w:ascii="Times New Roman" w:hAnsi="Times New Roman" w:cs="Times New Roman"/>
          <w:sz w:val="24"/>
          <w:szCs w:val="24"/>
          <w:vertAlign w:val="superscript"/>
          <w:lang w:val="en-GB"/>
        </w:rPr>
        <w:t>,</w:t>
      </w:r>
      <w:r w:rsidR="007E2F74" w:rsidRPr="00EE4FF1">
        <w:rPr>
          <w:rStyle w:val="FootnoteReference"/>
          <w:rFonts w:ascii="Times New Roman" w:hAnsi="Times New Roman" w:cs="Times New Roman"/>
          <w:sz w:val="24"/>
          <w:szCs w:val="24"/>
          <w:lang w:val="en-GB"/>
        </w:rPr>
        <w:footnoteReference w:id="14"/>
      </w:r>
      <w:r w:rsidR="007E2F74" w:rsidRPr="00DD3672">
        <w:rPr>
          <w:rFonts w:ascii="Times New Roman" w:hAnsi="Times New Roman" w:cs="Times New Roman"/>
          <w:sz w:val="24"/>
          <w:szCs w:val="24"/>
          <w:lang w:val="en-GB"/>
        </w:rPr>
        <w:t xml:space="preserve"> </w:t>
      </w:r>
      <w:r w:rsidR="007E2F74">
        <w:rPr>
          <w:rFonts w:ascii="Times New Roman" w:hAnsi="Times New Roman" w:cs="Times New Roman"/>
          <w:sz w:val="24"/>
          <w:szCs w:val="24"/>
          <w:lang w:val="en-GB"/>
        </w:rPr>
        <w:t>Without appropriate measures, how can researchers attribute the effects of AYA to DMT alone?</w:t>
      </w:r>
      <w:r w:rsidR="007E2F74">
        <w:rPr>
          <w:rFonts w:ascii="Times New Roman" w:hAnsi="Times New Roman" w:cs="Times New Roman"/>
          <w:color w:val="000000" w:themeColor="text1"/>
          <w:sz w:val="24"/>
          <w:szCs w:val="24"/>
          <w:lang w:val="en-GB"/>
        </w:rPr>
        <w:t xml:space="preserve"> </w:t>
      </w:r>
      <w:r w:rsidR="007E2F74" w:rsidRPr="00B27667">
        <w:rPr>
          <w:rFonts w:ascii="Times New Roman" w:hAnsi="Times New Roman" w:cs="Times New Roman"/>
          <w:color w:val="000000" w:themeColor="text1"/>
          <w:sz w:val="24"/>
          <w:szCs w:val="24"/>
          <w:lang w:val="en-GB"/>
        </w:rPr>
        <w:t>T</w:t>
      </w:r>
      <w:r w:rsidR="007E2F74">
        <w:rPr>
          <w:rFonts w:ascii="Times New Roman" w:hAnsi="Times New Roman" w:cs="Times New Roman"/>
          <w:color w:val="000000" w:themeColor="text1"/>
          <w:sz w:val="24"/>
          <w:szCs w:val="24"/>
          <w:lang w:val="en-GB"/>
        </w:rPr>
        <w:t xml:space="preserve">his also </w:t>
      </w:r>
      <w:r w:rsidR="004B0F2B">
        <w:rPr>
          <w:rFonts w:ascii="Times New Roman" w:hAnsi="Times New Roman" w:cs="Times New Roman"/>
          <w:color w:val="000000" w:themeColor="text1"/>
          <w:sz w:val="24"/>
          <w:szCs w:val="24"/>
          <w:lang w:val="en-GB"/>
        </w:rPr>
        <w:t>raises</w:t>
      </w:r>
      <w:r w:rsidR="007E2F74">
        <w:rPr>
          <w:rFonts w:ascii="Times New Roman" w:hAnsi="Times New Roman" w:cs="Times New Roman"/>
          <w:color w:val="000000" w:themeColor="text1"/>
          <w:sz w:val="24"/>
          <w:szCs w:val="24"/>
          <w:lang w:val="en-GB"/>
        </w:rPr>
        <w:t xml:space="preserve"> questions about </w:t>
      </w:r>
      <w:r w:rsidR="006453CD">
        <w:rPr>
          <w:rFonts w:ascii="Times New Roman" w:hAnsi="Times New Roman" w:cs="Times New Roman"/>
          <w:color w:val="000000" w:themeColor="text1"/>
          <w:sz w:val="24"/>
          <w:szCs w:val="24"/>
          <w:lang w:val="en-GB"/>
        </w:rPr>
        <w:t xml:space="preserve">the implications of </w:t>
      </w:r>
      <w:r w:rsidR="007E2F74">
        <w:rPr>
          <w:rFonts w:ascii="Times New Roman" w:hAnsi="Times New Roman" w:cs="Times New Roman"/>
          <w:color w:val="000000" w:themeColor="text1"/>
          <w:sz w:val="24"/>
          <w:szCs w:val="24"/>
          <w:lang w:val="en-GB"/>
        </w:rPr>
        <w:t xml:space="preserve">different dosages and modes of administration and moreover, participant’s use of other </w:t>
      </w:r>
      <w:r w:rsidR="007E2F74" w:rsidRPr="00B27667">
        <w:rPr>
          <w:rFonts w:ascii="Times New Roman" w:hAnsi="Times New Roman" w:cs="Times New Roman"/>
          <w:color w:val="000000" w:themeColor="text1"/>
          <w:sz w:val="24"/>
          <w:szCs w:val="24"/>
          <w:lang w:val="en-GB"/>
        </w:rPr>
        <w:t>medicatio</w:t>
      </w:r>
      <w:r w:rsidR="007E2F74">
        <w:rPr>
          <w:rFonts w:ascii="Times New Roman" w:hAnsi="Times New Roman" w:cs="Times New Roman"/>
          <w:color w:val="000000" w:themeColor="text1"/>
          <w:sz w:val="24"/>
          <w:szCs w:val="24"/>
          <w:lang w:val="en-GB"/>
        </w:rPr>
        <w:t xml:space="preserve">n, since </w:t>
      </w:r>
      <w:r w:rsidR="007E2F74">
        <w:rPr>
          <w:rFonts w:ascii="Times New Roman" w:hAnsi="Times New Roman" w:cs="Times New Roman"/>
          <w:sz w:val="24"/>
          <w:szCs w:val="24"/>
          <w:lang w:val="en-GB"/>
        </w:rPr>
        <w:t>l</w:t>
      </w:r>
      <w:r w:rsidR="007E2F74" w:rsidRPr="008A557F">
        <w:rPr>
          <w:rFonts w:ascii="Times New Roman" w:hAnsi="Times New Roman" w:cs="Times New Roman"/>
          <w:color w:val="000000" w:themeColor="text1"/>
          <w:sz w:val="24"/>
          <w:szCs w:val="24"/>
          <w:lang w:val="en-GB"/>
        </w:rPr>
        <w:t xml:space="preserve">ittle is known </w:t>
      </w:r>
      <w:r w:rsidR="007E2F74">
        <w:rPr>
          <w:rFonts w:ascii="Times New Roman" w:hAnsi="Times New Roman" w:cs="Times New Roman"/>
          <w:color w:val="000000" w:themeColor="text1"/>
          <w:sz w:val="24"/>
          <w:szCs w:val="24"/>
          <w:lang w:val="en-GB"/>
        </w:rPr>
        <w:t>about whether</w:t>
      </w:r>
      <w:r w:rsidR="007E2F74" w:rsidRPr="008A557F">
        <w:rPr>
          <w:rFonts w:ascii="Times New Roman" w:hAnsi="Times New Roman" w:cs="Times New Roman"/>
          <w:color w:val="000000" w:themeColor="text1"/>
          <w:sz w:val="24"/>
          <w:szCs w:val="24"/>
          <w:lang w:val="en-GB"/>
        </w:rPr>
        <w:t xml:space="preserve"> </w:t>
      </w:r>
      <w:r w:rsidR="007E2F74">
        <w:rPr>
          <w:rFonts w:ascii="Times New Roman" w:hAnsi="Times New Roman" w:cs="Times New Roman"/>
          <w:color w:val="000000" w:themeColor="text1"/>
          <w:sz w:val="24"/>
          <w:szCs w:val="24"/>
          <w:lang w:val="en-GB"/>
        </w:rPr>
        <w:t xml:space="preserve">they have lasting effects and thus, </w:t>
      </w:r>
      <w:r w:rsidR="007E2F74" w:rsidRPr="00D66D6A">
        <w:rPr>
          <w:rFonts w:ascii="Times New Roman" w:hAnsi="Times New Roman" w:cs="Times New Roman"/>
          <w:color w:val="000000" w:themeColor="text1"/>
          <w:sz w:val="24"/>
          <w:szCs w:val="24"/>
          <w:lang w:val="en-GB"/>
        </w:rPr>
        <w:t>confounding influences</w:t>
      </w:r>
      <w:r w:rsidR="007E2F74">
        <w:rPr>
          <w:rFonts w:ascii="Times New Roman" w:hAnsi="Times New Roman" w:cs="Times New Roman"/>
          <w:color w:val="000000" w:themeColor="text1"/>
          <w:sz w:val="24"/>
          <w:szCs w:val="24"/>
          <w:lang w:val="en-GB"/>
        </w:rPr>
        <w:t>.</w:t>
      </w:r>
      <w:r w:rsidR="007E2F74">
        <w:rPr>
          <w:rStyle w:val="FootnoteReference"/>
          <w:rFonts w:ascii="Times New Roman" w:hAnsi="Times New Roman" w:cs="Times New Roman"/>
          <w:color w:val="000000" w:themeColor="text1"/>
          <w:sz w:val="24"/>
          <w:szCs w:val="24"/>
          <w:lang w:val="en-GB"/>
        </w:rPr>
        <w:footnoteReference w:id="15"/>
      </w:r>
      <w:r w:rsidR="007E2F74">
        <w:rPr>
          <w:rFonts w:ascii="Times New Roman" w:hAnsi="Times New Roman" w:cs="Times New Roman"/>
          <w:color w:val="000000" w:themeColor="text1"/>
          <w:sz w:val="24"/>
          <w:szCs w:val="24"/>
          <w:lang w:val="en-GB"/>
        </w:rPr>
        <w:t xml:space="preserve"> </w:t>
      </w:r>
    </w:p>
    <w:p w14:paraId="7ACDC083" w14:textId="17987928" w:rsidR="00231A34" w:rsidRDefault="00DF0745" w:rsidP="00231A34">
      <w:pPr>
        <w:spacing w:line="24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Idiosyncratic features are also found within </w:t>
      </w:r>
      <w:r w:rsidR="00231A34">
        <w:rPr>
          <w:rFonts w:ascii="Times New Roman" w:hAnsi="Times New Roman" w:cs="Times New Roman"/>
          <w:sz w:val="24"/>
          <w:szCs w:val="24"/>
          <w:lang w:val="en-GB"/>
        </w:rPr>
        <w:t xml:space="preserve">the inclusion/exclusion criteria. </w:t>
      </w:r>
      <w:r w:rsidR="00737DE9">
        <w:rPr>
          <w:rFonts w:ascii="Times New Roman" w:hAnsi="Times New Roman" w:cs="Times New Roman"/>
          <w:sz w:val="24"/>
          <w:szCs w:val="24"/>
          <w:lang w:val="en-GB"/>
        </w:rPr>
        <w:t>One of the first decisions c</w:t>
      </w:r>
      <w:r w:rsidR="00231A34">
        <w:rPr>
          <w:rFonts w:ascii="Times New Roman" w:hAnsi="Times New Roman" w:cs="Times New Roman"/>
          <w:sz w:val="24"/>
          <w:szCs w:val="24"/>
          <w:lang w:val="en-GB"/>
        </w:rPr>
        <w:t>linical researchers must</w:t>
      </w:r>
      <w:r w:rsidR="00737DE9">
        <w:rPr>
          <w:rFonts w:ascii="Times New Roman" w:hAnsi="Times New Roman" w:cs="Times New Roman"/>
          <w:sz w:val="24"/>
          <w:szCs w:val="24"/>
          <w:lang w:val="en-GB"/>
        </w:rPr>
        <w:t xml:space="preserve"> make is</w:t>
      </w:r>
      <w:r w:rsidR="00231A34">
        <w:rPr>
          <w:rFonts w:ascii="Times New Roman" w:hAnsi="Times New Roman" w:cs="Times New Roman"/>
          <w:sz w:val="24"/>
          <w:szCs w:val="24"/>
          <w:lang w:val="en-GB"/>
        </w:rPr>
        <w:t xml:space="preserve"> define</w:t>
      </w:r>
      <w:r w:rsidR="00231A34" w:rsidRPr="005A6C77">
        <w:rPr>
          <w:rFonts w:ascii="Times New Roman" w:hAnsi="Times New Roman" w:cs="Times New Roman"/>
          <w:sz w:val="24"/>
          <w:szCs w:val="24"/>
          <w:lang w:val="en-GB"/>
        </w:rPr>
        <w:t xml:space="preserve"> </w:t>
      </w:r>
      <w:r w:rsidR="00231A34">
        <w:rPr>
          <w:rFonts w:ascii="Times New Roman" w:hAnsi="Times New Roman" w:cs="Times New Roman"/>
          <w:sz w:val="24"/>
          <w:szCs w:val="24"/>
          <w:lang w:val="en-GB"/>
        </w:rPr>
        <w:t xml:space="preserve">features </w:t>
      </w:r>
      <w:r w:rsidR="00231A34" w:rsidRPr="005A6C77">
        <w:rPr>
          <w:rFonts w:ascii="Times New Roman" w:hAnsi="Times New Roman" w:cs="Times New Roman"/>
          <w:sz w:val="24"/>
          <w:szCs w:val="24"/>
          <w:lang w:val="en-GB"/>
        </w:rPr>
        <w:t xml:space="preserve">prospective </w:t>
      </w:r>
      <w:r w:rsidR="00231A34">
        <w:rPr>
          <w:rFonts w:ascii="Times New Roman" w:hAnsi="Times New Roman" w:cs="Times New Roman"/>
          <w:sz w:val="24"/>
          <w:szCs w:val="24"/>
          <w:lang w:val="en-GB"/>
        </w:rPr>
        <w:t>participants</w:t>
      </w:r>
      <w:r w:rsidR="00231A34" w:rsidRPr="005A6C77">
        <w:rPr>
          <w:rFonts w:ascii="Times New Roman" w:hAnsi="Times New Roman" w:cs="Times New Roman"/>
          <w:sz w:val="24"/>
          <w:szCs w:val="24"/>
          <w:lang w:val="en-GB"/>
        </w:rPr>
        <w:t xml:space="preserve"> must</w:t>
      </w:r>
      <w:r w:rsidR="00231A34">
        <w:rPr>
          <w:rFonts w:ascii="Times New Roman" w:hAnsi="Times New Roman" w:cs="Times New Roman"/>
          <w:sz w:val="24"/>
          <w:szCs w:val="24"/>
          <w:lang w:val="en-GB"/>
        </w:rPr>
        <w:t xml:space="preserve"> have if they are to be recruited for a study, and these features are</w:t>
      </w:r>
      <w:r w:rsidR="00231A34" w:rsidRPr="009F0F51">
        <w:rPr>
          <w:rFonts w:ascii="Times New Roman" w:hAnsi="Times New Roman" w:cs="Times New Roman"/>
          <w:sz w:val="24"/>
          <w:szCs w:val="24"/>
          <w:lang w:val="en-GB"/>
        </w:rPr>
        <w:t xml:space="preserve"> what investigators </w:t>
      </w:r>
      <w:r w:rsidR="00231A34">
        <w:rPr>
          <w:rFonts w:ascii="Times New Roman" w:hAnsi="Times New Roman" w:cs="Times New Roman"/>
          <w:sz w:val="24"/>
          <w:szCs w:val="24"/>
          <w:lang w:val="en-GB"/>
        </w:rPr>
        <w:t>use</w:t>
      </w:r>
      <w:r w:rsidR="00231A34" w:rsidRPr="009F0F51">
        <w:rPr>
          <w:rFonts w:ascii="Times New Roman" w:hAnsi="Times New Roman" w:cs="Times New Roman"/>
          <w:sz w:val="24"/>
          <w:szCs w:val="24"/>
          <w:lang w:val="en-GB"/>
        </w:rPr>
        <w:t xml:space="preserve"> to answer their research question.</w:t>
      </w:r>
      <w:r w:rsidR="00231A34">
        <w:rPr>
          <w:rFonts w:ascii="Times New Roman" w:hAnsi="Times New Roman" w:cs="Times New Roman"/>
          <w:sz w:val="24"/>
          <w:szCs w:val="24"/>
          <w:lang w:val="en-GB"/>
        </w:rPr>
        <w:t xml:space="preserve"> </w:t>
      </w:r>
      <w:r w:rsidR="00231A34">
        <w:rPr>
          <w:rFonts w:ascii="Times New Roman" w:hAnsi="Times New Roman" w:cs="Times New Roman"/>
          <w:sz w:val="24"/>
          <w:szCs w:val="24"/>
        </w:rPr>
        <w:t>While we cannot detail every inconsistency between these studies their diversity is important to mention because it suggests there are conflicting views</w:t>
      </w:r>
      <w:r w:rsidR="00231A34" w:rsidRPr="00183062">
        <w:rPr>
          <w:rFonts w:ascii="Times New Roman" w:hAnsi="Times New Roman" w:cs="Times New Roman"/>
          <w:sz w:val="24"/>
          <w:szCs w:val="24"/>
        </w:rPr>
        <w:t xml:space="preserve"> about how </w:t>
      </w:r>
      <w:r w:rsidR="00231A34">
        <w:rPr>
          <w:rFonts w:ascii="Times New Roman" w:hAnsi="Times New Roman" w:cs="Times New Roman"/>
          <w:sz w:val="24"/>
          <w:szCs w:val="24"/>
        </w:rPr>
        <w:t>inclusion/exclusion criteria</w:t>
      </w:r>
      <w:r w:rsidR="00231A34" w:rsidRPr="00183062">
        <w:rPr>
          <w:rFonts w:ascii="Times New Roman" w:hAnsi="Times New Roman" w:cs="Times New Roman"/>
          <w:sz w:val="24"/>
          <w:szCs w:val="24"/>
        </w:rPr>
        <w:t xml:space="preserve"> should </w:t>
      </w:r>
      <w:r w:rsidR="00231A34">
        <w:rPr>
          <w:rFonts w:ascii="Times New Roman" w:hAnsi="Times New Roman" w:cs="Times New Roman"/>
          <w:sz w:val="24"/>
          <w:szCs w:val="24"/>
        </w:rPr>
        <w:t xml:space="preserve">be </w:t>
      </w:r>
      <w:r w:rsidR="00231A34" w:rsidRPr="00183062">
        <w:rPr>
          <w:rFonts w:ascii="Times New Roman" w:hAnsi="Times New Roman" w:cs="Times New Roman"/>
          <w:sz w:val="24"/>
          <w:szCs w:val="24"/>
        </w:rPr>
        <w:t>operationalize</w:t>
      </w:r>
      <w:r w:rsidR="00231A34">
        <w:rPr>
          <w:rFonts w:ascii="Times New Roman" w:hAnsi="Times New Roman" w:cs="Times New Roman"/>
          <w:sz w:val="24"/>
          <w:szCs w:val="24"/>
        </w:rPr>
        <w:t xml:space="preserve">d. We </w:t>
      </w:r>
      <w:r w:rsidR="008E2F62">
        <w:rPr>
          <w:rFonts w:ascii="Times New Roman" w:hAnsi="Times New Roman" w:cs="Times New Roman"/>
          <w:sz w:val="24"/>
          <w:szCs w:val="24"/>
        </w:rPr>
        <w:t>made note of</w:t>
      </w:r>
      <w:r w:rsidR="00231A34">
        <w:rPr>
          <w:rFonts w:ascii="Times New Roman" w:hAnsi="Times New Roman" w:cs="Times New Roman"/>
          <w:sz w:val="24"/>
          <w:szCs w:val="24"/>
        </w:rPr>
        <w:t xml:space="preserve"> </w:t>
      </w:r>
      <w:r w:rsidR="008E2F62">
        <w:rPr>
          <w:rFonts w:ascii="Times New Roman" w:hAnsi="Times New Roman" w:cs="Times New Roman"/>
          <w:sz w:val="24"/>
          <w:szCs w:val="24"/>
        </w:rPr>
        <w:t xml:space="preserve">which </w:t>
      </w:r>
      <w:r w:rsidR="00231A34">
        <w:rPr>
          <w:rFonts w:ascii="Times New Roman" w:hAnsi="Times New Roman" w:cs="Times New Roman"/>
          <w:sz w:val="24"/>
          <w:szCs w:val="24"/>
        </w:rPr>
        <w:t xml:space="preserve">studies operationally defined depression based on the </w:t>
      </w:r>
      <w:r w:rsidR="00231A34" w:rsidRPr="00BF4F7B">
        <w:rPr>
          <w:rFonts w:ascii="Times New Roman" w:hAnsi="Times New Roman" w:cs="Times New Roman"/>
          <w:color w:val="000000"/>
          <w:sz w:val="24"/>
          <w:szCs w:val="24"/>
        </w:rPr>
        <w:t>DSM</w:t>
      </w:r>
      <w:r w:rsidR="00231A34">
        <w:rPr>
          <w:rFonts w:ascii="Times New Roman" w:hAnsi="Times New Roman" w:cs="Times New Roman"/>
          <w:color w:val="000000"/>
          <w:sz w:val="24"/>
          <w:szCs w:val="24"/>
        </w:rPr>
        <w:t>-5</w:t>
      </w:r>
      <w:r w:rsidR="00231A34" w:rsidRPr="00BF4F7B">
        <w:rPr>
          <w:rFonts w:ascii="Times New Roman" w:hAnsi="Times New Roman" w:cs="Times New Roman"/>
          <w:color w:val="000000"/>
          <w:sz w:val="24"/>
          <w:szCs w:val="24"/>
        </w:rPr>
        <w:t xml:space="preserve"> diagnostic criteria or scores on associated depression rating scales</w:t>
      </w:r>
      <w:r w:rsidR="00231A34">
        <w:rPr>
          <w:rFonts w:ascii="Times New Roman" w:hAnsi="Times New Roman" w:cs="Times New Roman"/>
          <w:color w:val="000000"/>
          <w:sz w:val="24"/>
          <w:szCs w:val="24"/>
        </w:rPr>
        <w:t xml:space="preserve"> (HAM-D and QIDS-SR16). Yet are </w:t>
      </w:r>
      <w:r w:rsidR="00231A34">
        <w:rPr>
          <w:rFonts w:ascii="Times New Roman" w:hAnsi="Times New Roman" w:cs="Times New Roman"/>
          <w:color w:val="212121"/>
          <w:sz w:val="24"/>
          <w:szCs w:val="24"/>
          <w:shd w:val="clear" w:color="auto" w:fill="FFFFFF"/>
        </w:rPr>
        <w:t>these approaches interchangeable?</w:t>
      </w:r>
      <w:r w:rsidR="00231A34">
        <w:rPr>
          <w:rFonts w:ascii="Times New Roman" w:hAnsi="Times New Roman" w:cs="Times New Roman"/>
          <w:sz w:val="24"/>
          <w:szCs w:val="24"/>
        </w:rPr>
        <w:t xml:space="preserve"> </w:t>
      </w:r>
      <w:r w:rsidR="0026045F">
        <w:rPr>
          <w:rFonts w:ascii="Times New Roman" w:hAnsi="Times New Roman" w:cs="Times New Roman"/>
          <w:color w:val="212121"/>
          <w:sz w:val="24"/>
          <w:szCs w:val="24"/>
          <w:shd w:val="clear" w:color="auto" w:fill="FFFFFF"/>
        </w:rPr>
        <w:t xml:space="preserve">The HAM-D </w:t>
      </w:r>
      <w:r w:rsidR="0026045F">
        <w:rPr>
          <w:rFonts w:ascii="Times New Roman" w:hAnsi="Times New Roman" w:cs="Times New Roman"/>
          <w:color w:val="000000"/>
          <w:sz w:val="24"/>
          <w:szCs w:val="24"/>
        </w:rPr>
        <w:t xml:space="preserve">evaluates the degree to which ‘items’ associated with depression are experienced </w:t>
      </w:r>
      <w:r w:rsidR="0026045F">
        <w:rPr>
          <w:rFonts w:ascii="Times New Roman" w:hAnsi="Times New Roman" w:cs="Times New Roman"/>
          <w:color w:val="212121"/>
          <w:sz w:val="24"/>
          <w:szCs w:val="24"/>
          <w:shd w:val="clear" w:color="auto" w:fill="FFFFFF"/>
        </w:rPr>
        <w:t>in the past week, excludes anhedonia, and was designed to determine depression severity (</w:t>
      </w:r>
      <w:r w:rsidR="0026045F" w:rsidRPr="002D7BE5">
        <w:rPr>
          <w:rFonts w:ascii="Times New Roman" w:hAnsi="Times New Roman" w:cs="Times New Roman"/>
          <w:color w:val="212121"/>
          <w:sz w:val="24"/>
          <w:szCs w:val="24"/>
          <w:shd w:val="clear" w:color="auto" w:fill="FFFFFF"/>
        </w:rPr>
        <w:t>mild</w:t>
      </w:r>
      <w:r w:rsidR="005C70FC">
        <w:rPr>
          <w:rFonts w:ascii="Times New Roman" w:hAnsi="Times New Roman" w:cs="Times New Roman"/>
          <w:color w:val="212121"/>
          <w:sz w:val="24"/>
          <w:szCs w:val="24"/>
          <w:shd w:val="clear" w:color="auto" w:fill="FFFFFF"/>
        </w:rPr>
        <w:t>,</w:t>
      </w:r>
      <w:r w:rsidR="0026045F" w:rsidRPr="002D7BE5">
        <w:rPr>
          <w:rFonts w:ascii="Times New Roman" w:hAnsi="Times New Roman" w:cs="Times New Roman"/>
          <w:color w:val="212121"/>
          <w:sz w:val="24"/>
          <w:szCs w:val="24"/>
          <w:shd w:val="clear" w:color="auto" w:fill="FFFFFF"/>
        </w:rPr>
        <w:t xml:space="preserve"> </w:t>
      </w:r>
      <w:r w:rsidR="0026045F" w:rsidRPr="002D7BE5">
        <w:rPr>
          <w:rFonts w:ascii="Times New Roman" w:hAnsi="Times New Roman" w:cs="Times New Roman"/>
          <w:color w:val="212121"/>
          <w:sz w:val="24"/>
          <w:szCs w:val="24"/>
          <w:shd w:val="clear" w:color="auto" w:fill="FFFFFF"/>
        </w:rPr>
        <w:lastRenderedPageBreak/>
        <w:t>moderate, severe</w:t>
      </w:r>
      <w:r w:rsidR="0026045F">
        <w:rPr>
          <w:rFonts w:ascii="Times New Roman" w:hAnsi="Times New Roman" w:cs="Times New Roman"/>
          <w:color w:val="212121"/>
          <w:sz w:val="24"/>
          <w:szCs w:val="24"/>
          <w:shd w:val="clear" w:color="auto" w:fill="FFFFFF"/>
        </w:rPr>
        <w:t>) (Hamilton, 1960)</w:t>
      </w:r>
      <w:r w:rsidR="0026045F" w:rsidRPr="002D7BE5">
        <w:rPr>
          <w:rFonts w:ascii="Times New Roman" w:hAnsi="Times New Roman" w:cs="Times New Roman"/>
          <w:color w:val="212121"/>
          <w:sz w:val="24"/>
          <w:szCs w:val="24"/>
          <w:shd w:val="clear" w:color="auto" w:fill="FFFFFF"/>
        </w:rPr>
        <w:t>.</w:t>
      </w:r>
      <w:r w:rsidR="0026045F">
        <w:rPr>
          <w:rFonts w:ascii="Times New Roman" w:hAnsi="Times New Roman" w:cs="Times New Roman"/>
          <w:color w:val="212121"/>
          <w:sz w:val="24"/>
          <w:szCs w:val="24"/>
          <w:shd w:val="clear" w:color="auto" w:fill="FFFFFF"/>
        </w:rPr>
        <w:t xml:space="preserve"> It is </w:t>
      </w:r>
      <w:r w:rsidR="00A14C33">
        <w:rPr>
          <w:rFonts w:ascii="Times New Roman" w:hAnsi="Times New Roman" w:cs="Times New Roman"/>
          <w:color w:val="212121"/>
          <w:sz w:val="24"/>
          <w:szCs w:val="24"/>
          <w:shd w:val="clear" w:color="auto" w:fill="FFFFFF"/>
        </w:rPr>
        <w:t xml:space="preserve">unlikely </w:t>
      </w:r>
      <w:r w:rsidR="0026045F">
        <w:rPr>
          <w:rFonts w:ascii="Times New Roman" w:hAnsi="Times New Roman" w:cs="Times New Roman"/>
          <w:color w:val="212121"/>
          <w:sz w:val="24"/>
          <w:szCs w:val="24"/>
          <w:shd w:val="clear" w:color="auto" w:fill="FFFFFF"/>
        </w:rPr>
        <w:t xml:space="preserve">for example, </w:t>
      </w:r>
      <w:r w:rsidR="00A14C33">
        <w:rPr>
          <w:rFonts w:ascii="Times New Roman" w:hAnsi="Times New Roman" w:cs="Times New Roman"/>
          <w:color w:val="212121"/>
          <w:sz w:val="24"/>
          <w:szCs w:val="24"/>
          <w:shd w:val="clear" w:color="auto" w:fill="FFFFFF"/>
        </w:rPr>
        <w:t>that</w:t>
      </w:r>
      <w:r w:rsidR="0026045F">
        <w:rPr>
          <w:rFonts w:ascii="Times New Roman" w:hAnsi="Times New Roman" w:cs="Times New Roman"/>
          <w:color w:val="212121"/>
          <w:sz w:val="24"/>
          <w:szCs w:val="24"/>
          <w:shd w:val="clear" w:color="auto" w:fill="FFFFFF"/>
        </w:rPr>
        <w:t xml:space="preserve"> the DSM-5 correlates to depression severity since it only </w:t>
      </w:r>
      <w:r w:rsidR="001A175E">
        <w:rPr>
          <w:rFonts w:ascii="Times New Roman" w:hAnsi="Times New Roman" w:cs="Times New Roman"/>
          <w:color w:val="212121"/>
          <w:sz w:val="24"/>
          <w:szCs w:val="24"/>
          <w:shd w:val="clear" w:color="auto" w:fill="FFFFFF"/>
        </w:rPr>
        <w:t xml:space="preserve">determines </w:t>
      </w:r>
      <w:r w:rsidR="00F42F66">
        <w:rPr>
          <w:rFonts w:ascii="Times New Roman" w:hAnsi="Times New Roman" w:cs="Times New Roman"/>
          <w:color w:val="212121"/>
          <w:sz w:val="24"/>
          <w:szCs w:val="24"/>
          <w:shd w:val="clear" w:color="auto" w:fill="FFFFFF"/>
        </w:rPr>
        <w:t>whether someone has a</w:t>
      </w:r>
      <w:r w:rsidR="001A175E">
        <w:rPr>
          <w:rFonts w:ascii="Times New Roman" w:hAnsi="Times New Roman" w:cs="Times New Roman"/>
          <w:color w:val="212121"/>
          <w:sz w:val="24"/>
          <w:szCs w:val="24"/>
          <w:shd w:val="clear" w:color="auto" w:fill="FFFFFF"/>
        </w:rPr>
        <w:t xml:space="preserve"> depressive disorder</w:t>
      </w:r>
      <w:r w:rsidR="0026045F">
        <w:rPr>
          <w:rFonts w:ascii="Times New Roman" w:hAnsi="Times New Roman" w:cs="Times New Roman"/>
          <w:color w:val="212121"/>
          <w:sz w:val="24"/>
          <w:szCs w:val="24"/>
          <w:shd w:val="clear" w:color="auto" w:fill="FFFFFF"/>
        </w:rPr>
        <w:t xml:space="preserve">. Moreover, the DSM-5 </w:t>
      </w:r>
      <w:r w:rsidR="001A175E">
        <w:rPr>
          <w:rFonts w:ascii="Times New Roman" w:hAnsi="Times New Roman" w:cs="Times New Roman"/>
          <w:color w:val="212121"/>
          <w:sz w:val="24"/>
          <w:szCs w:val="24"/>
          <w:shd w:val="clear" w:color="auto" w:fill="FFFFFF"/>
        </w:rPr>
        <w:t>considers</w:t>
      </w:r>
      <w:r w:rsidR="00231A34">
        <w:rPr>
          <w:rFonts w:ascii="Times New Roman" w:hAnsi="Times New Roman" w:cs="Times New Roman"/>
          <w:color w:val="212121"/>
          <w:sz w:val="24"/>
          <w:szCs w:val="24"/>
          <w:shd w:val="clear" w:color="auto" w:fill="FFFFFF"/>
        </w:rPr>
        <w:t xml:space="preserve"> symptoms experienced in the last </w:t>
      </w:r>
      <w:r w:rsidR="001A175E">
        <w:rPr>
          <w:rFonts w:ascii="Times New Roman" w:hAnsi="Times New Roman" w:cs="Times New Roman"/>
          <w:color w:val="212121"/>
          <w:sz w:val="24"/>
          <w:szCs w:val="24"/>
          <w:shd w:val="clear" w:color="auto" w:fill="FFFFFF"/>
        </w:rPr>
        <w:t>2</w:t>
      </w:r>
      <w:r w:rsidR="00231A34">
        <w:rPr>
          <w:rFonts w:ascii="Times New Roman" w:hAnsi="Times New Roman" w:cs="Times New Roman"/>
          <w:color w:val="212121"/>
          <w:sz w:val="24"/>
          <w:szCs w:val="24"/>
          <w:shd w:val="clear" w:color="auto" w:fill="FFFFFF"/>
        </w:rPr>
        <w:t xml:space="preserve"> weeks</w:t>
      </w:r>
      <w:r w:rsidR="00C07583">
        <w:rPr>
          <w:rFonts w:ascii="Times New Roman" w:hAnsi="Times New Roman" w:cs="Times New Roman"/>
          <w:color w:val="212121"/>
          <w:sz w:val="24"/>
          <w:szCs w:val="24"/>
          <w:shd w:val="clear" w:color="auto" w:fill="FFFFFF"/>
        </w:rPr>
        <w:t>,</w:t>
      </w:r>
      <w:r w:rsidR="00231A34">
        <w:rPr>
          <w:rFonts w:ascii="Times New Roman" w:hAnsi="Times New Roman" w:cs="Times New Roman"/>
          <w:color w:val="212121"/>
          <w:sz w:val="24"/>
          <w:szCs w:val="24"/>
          <w:shd w:val="clear" w:color="auto" w:fill="FFFFFF"/>
        </w:rPr>
        <w:t xml:space="preserve"> and </w:t>
      </w:r>
      <w:r w:rsidR="00231A34" w:rsidRPr="002D7BE5">
        <w:rPr>
          <w:rFonts w:ascii="Times New Roman" w:hAnsi="Times New Roman" w:cs="Times New Roman"/>
          <w:color w:val="212121"/>
          <w:sz w:val="24"/>
          <w:szCs w:val="24"/>
          <w:shd w:val="clear" w:color="auto" w:fill="FFFFFF"/>
        </w:rPr>
        <w:t xml:space="preserve">depressed mood or anhedonia </w:t>
      </w:r>
      <w:r w:rsidR="00231A34">
        <w:rPr>
          <w:rFonts w:ascii="Times New Roman" w:hAnsi="Times New Roman" w:cs="Times New Roman"/>
          <w:color w:val="212121"/>
          <w:sz w:val="24"/>
          <w:szCs w:val="24"/>
          <w:shd w:val="clear" w:color="auto" w:fill="FFFFFF"/>
        </w:rPr>
        <w:t>is</w:t>
      </w:r>
      <w:r w:rsidR="00231A34" w:rsidRPr="002D7BE5">
        <w:rPr>
          <w:rFonts w:ascii="Times New Roman" w:hAnsi="Times New Roman" w:cs="Times New Roman"/>
          <w:color w:val="212121"/>
          <w:sz w:val="24"/>
          <w:szCs w:val="24"/>
          <w:shd w:val="clear" w:color="auto" w:fill="FFFFFF"/>
        </w:rPr>
        <w:t xml:space="preserve"> a requisite criterion</w:t>
      </w:r>
      <w:r w:rsidR="001A175E">
        <w:rPr>
          <w:rFonts w:ascii="Times New Roman" w:hAnsi="Times New Roman" w:cs="Times New Roman"/>
          <w:color w:val="212121"/>
          <w:sz w:val="24"/>
          <w:szCs w:val="24"/>
          <w:shd w:val="clear" w:color="auto" w:fill="FFFFFF"/>
        </w:rPr>
        <w:t>.</w:t>
      </w:r>
      <w:r w:rsidR="00231A34">
        <w:rPr>
          <w:rFonts w:ascii="Times New Roman" w:hAnsi="Times New Roman" w:cs="Times New Roman"/>
          <w:color w:val="212121"/>
          <w:sz w:val="24"/>
          <w:szCs w:val="24"/>
          <w:shd w:val="clear" w:color="auto" w:fill="FFFFFF"/>
        </w:rPr>
        <w:t xml:space="preserve"> </w:t>
      </w:r>
      <w:r w:rsidR="00601161">
        <w:rPr>
          <w:rFonts w:ascii="Times New Roman" w:hAnsi="Times New Roman" w:cs="Times New Roman"/>
          <w:color w:val="212121"/>
          <w:sz w:val="24"/>
          <w:szCs w:val="24"/>
          <w:shd w:val="clear" w:color="auto" w:fill="FFFFFF"/>
        </w:rPr>
        <w:t xml:space="preserve">Even if research groups standardize how </w:t>
      </w:r>
      <w:r w:rsidR="00231A34">
        <w:rPr>
          <w:rFonts w:ascii="Times New Roman" w:hAnsi="Times New Roman" w:cs="Times New Roman"/>
          <w:color w:val="212121"/>
          <w:sz w:val="24"/>
          <w:szCs w:val="24"/>
          <w:shd w:val="clear" w:color="auto" w:fill="FFFFFF"/>
        </w:rPr>
        <w:t xml:space="preserve">depression is operationalized, heterogeneity across study populations </w:t>
      </w:r>
      <w:r w:rsidR="00601161">
        <w:rPr>
          <w:rFonts w:ascii="Times New Roman" w:hAnsi="Times New Roman" w:cs="Times New Roman"/>
          <w:color w:val="212121"/>
          <w:sz w:val="24"/>
          <w:szCs w:val="24"/>
          <w:shd w:val="clear" w:color="auto" w:fill="FFFFFF"/>
        </w:rPr>
        <w:t>will remain.</w:t>
      </w:r>
      <w:r w:rsidR="008D2DB8">
        <w:rPr>
          <w:rFonts w:ascii="Times New Roman" w:hAnsi="Times New Roman" w:cs="Times New Roman"/>
          <w:color w:val="212121"/>
          <w:sz w:val="24"/>
          <w:szCs w:val="24"/>
          <w:shd w:val="clear" w:color="auto" w:fill="FFFFFF"/>
        </w:rPr>
        <w:t xml:space="preserve"> </w:t>
      </w:r>
      <w:r w:rsidR="008D2DB8">
        <w:rPr>
          <w:rFonts w:ascii="Times New Roman" w:hAnsi="Times New Roman" w:cs="Times New Roman"/>
          <w:sz w:val="24"/>
          <w:szCs w:val="24"/>
        </w:rPr>
        <w:t xml:space="preserve">In one </w:t>
      </w:r>
      <w:r w:rsidR="008D2DB8">
        <w:rPr>
          <w:rFonts w:ascii="Times New Roman" w:hAnsi="Times New Roman" w:cs="Times New Roman"/>
          <w:sz w:val="24"/>
          <w:szCs w:val="24"/>
          <w:lang w:val="en-GB"/>
        </w:rPr>
        <w:t>AYA study alone some participants were diagnosed with an anxiety disorder and comorbid personality disorder was high (</w:t>
      </w:r>
      <w:proofErr w:type="spellStart"/>
      <w:r w:rsidR="008D2DB8">
        <w:rPr>
          <w:rFonts w:ascii="Times New Roman" w:hAnsi="Times New Roman" w:cs="Times New Roman"/>
          <w:sz w:val="24"/>
          <w:szCs w:val="24"/>
          <w:lang w:val="en-GB"/>
        </w:rPr>
        <w:t>Palhantos</w:t>
      </w:r>
      <w:proofErr w:type="spellEnd"/>
      <w:r w:rsidR="008D2DB8">
        <w:rPr>
          <w:rFonts w:ascii="Times New Roman" w:hAnsi="Times New Roman" w:cs="Times New Roman"/>
          <w:sz w:val="24"/>
          <w:szCs w:val="24"/>
          <w:lang w:val="en-GB"/>
        </w:rPr>
        <w:t>-Fontes et al., 2019).</w:t>
      </w:r>
      <w:r w:rsidR="008D2DB8">
        <w:rPr>
          <w:rFonts w:ascii="Times New Roman" w:hAnsi="Times New Roman" w:cs="Times New Roman"/>
          <w:b/>
          <w:bCs/>
          <w:sz w:val="24"/>
          <w:szCs w:val="24"/>
          <w:lang w:val="en-GB"/>
        </w:rPr>
        <w:t xml:space="preserve"> </w:t>
      </w:r>
      <w:r w:rsidR="00601161">
        <w:rPr>
          <w:rFonts w:ascii="Times New Roman" w:hAnsi="Times New Roman" w:cs="Times New Roman"/>
          <w:sz w:val="24"/>
          <w:szCs w:val="24"/>
          <w:lang w:val="en-GB"/>
        </w:rPr>
        <w:t>Typically, researchers aim to reduce heterogeneity to improve the generalizability of finding (external validity)</w:t>
      </w:r>
      <w:r w:rsidR="008D2DB8">
        <w:rPr>
          <w:rFonts w:ascii="Times New Roman" w:hAnsi="Times New Roman" w:cs="Times New Roman"/>
          <w:sz w:val="24"/>
          <w:szCs w:val="24"/>
          <w:lang w:val="en-GB"/>
        </w:rPr>
        <w:t>; yet</w:t>
      </w:r>
      <w:r w:rsidR="00601161">
        <w:rPr>
          <w:rFonts w:ascii="Times New Roman" w:hAnsi="Times New Roman" w:cs="Times New Roman"/>
          <w:sz w:val="24"/>
          <w:szCs w:val="24"/>
          <w:lang w:val="en-GB"/>
        </w:rPr>
        <w:t xml:space="preserve"> </w:t>
      </w:r>
      <w:r w:rsidR="008D2DB8">
        <w:rPr>
          <w:rFonts w:ascii="Times New Roman" w:hAnsi="Times New Roman" w:cs="Times New Roman"/>
          <w:sz w:val="24"/>
          <w:szCs w:val="24"/>
          <w:lang w:val="en-GB"/>
        </w:rPr>
        <w:t>with</w:t>
      </w:r>
      <w:r w:rsidR="00F5428A">
        <w:rPr>
          <w:rFonts w:ascii="Times New Roman" w:hAnsi="Times New Roman" w:cs="Times New Roman"/>
          <w:sz w:val="24"/>
          <w:szCs w:val="24"/>
        </w:rPr>
        <w:t xml:space="preserve"> different rationales </w:t>
      </w:r>
      <w:r w:rsidR="00231A34">
        <w:rPr>
          <w:rFonts w:ascii="Times New Roman" w:hAnsi="Times New Roman" w:cs="Times New Roman"/>
          <w:sz w:val="24"/>
          <w:szCs w:val="24"/>
        </w:rPr>
        <w:t xml:space="preserve">behind the </w:t>
      </w:r>
      <w:r w:rsidR="008D2DB8">
        <w:rPr>
          <w:rFonts w:ascii="Times New Roman" w:hAnsi="Times New Roman" w:cs="Times New Roman"/>
          <w:sz w:val="24"/>
          <w:szCs w:val="24"/>
        </w:rPr>
        <w:t xml:space="preserve">implementation of </w:t>
      </w:r>
      <w:r w:rsidR="00231A34">
        <w:rPr>
          <w:rFonts w:ascii="Times New Roman" w:hAnsi="Times New Roman" w:cs="Times New Roman"/>
          <w:sz w:val="24"/>
          <w:szCs w:val="24"/>
        </w:rPr>
        <w:t>inclusion/exclusion criteria</w:t>
      </w:r>
      <w:r w:rsidR="008D2DB8">
        <w:rPr>
          <w:rFonts w:ascii="Times New Roman" w:hAnsi="Times New Roman" w:cs="Times New Roman"/>
          <w:sz w:val="24"/>
          <w:szCs w:val="24"/>
        </w:rPr>
        <w:t xml:space="preserve">, </w:t>
      </w:r>
      <w:r w:rsidR="00231A34">
        <w:rPr>
          <w:rFonts w:ascii="Times New Roman" w:hAnsi="Times New Roman" w:cs="Times New Roman"/>
          <w:sz w:val="24"/>
          <w:szCs w:val="24"/>
        </w:rPr>
        <w:t xml:space="preserve">external validity </w:t>
      </w:r>
      <w:r w:rsidR="008D2DB8">
        <w:rPr>
          <w:rFonts w:ascii="Times New Roman" w:hAnsi="Times New Roman" w:cs="Times New Roman"/>
          <w:sz w:val="24"/>
          <w:szCs w:val="24"/>
        </w:rPr>
        <w:t>is</w:t>
      </w:r>
      <w:r w:rsidR="00F5428A">
        <w:rPr>
          <w:rFonts w:ascii="Times New Roman" w:hAnsi="Times New Roman" w:cs="Times New Roman"/>
          <w:sz w:val="24"/>
          <w:szCs w:val="24"/>
        </w:rPr>
        <w:t xml:space="preserve"> </w:t>
      </w:r>
      <w:r w:rsidR="00231A34">
        <w:rPr>
          <w:rFonts w:ascii="Times New Roman" w:hAnsi="Times New Roman" w:cs="Times New Roman"/>
          <w:sz w:val="24"/>
          <w:szCs w:val="24"/>
        </w:rPr>
        <w:t>limited.</w:t>
      </w:r>
      <w:r w:rsidR="00231A34">
        <w:rPr>
          <w:rFonts w:ascii="Times New Roman" w:hAnsi="Times New Roman" w:cs="Times New Roman"/>
          <w:sz w:val="24"/>
          <w:szCs w:val="24"/>
          <w:lang w:val="en-GB"/>
        </w:rPr>
        <w:t xml:space="preserve"> </w:t>
      </w:r>
    </w:p>
    <w:p w14:paraId="48AA1B0A" w14:textId="0853A0B4" w:rsidR="00D70386" w:rsidRDefault="00D70386" w:rsidP="00D70386">
      <w:pPr>
        <w:spacing w:line="240" w:lineRule="auto"/>
        <w:ind w:firstLine="720"/>
        <w:rPr>
          <w:rFonts w:ascii="Times New Roman" w:hAnsi="Times New Roman" w:cs="Times New Roman"/>
          <w:sz w:val="24"/>
          <w:szCs w:val="24"/>
        </w:rPr>
      </w:pPr>
      <w:bookmarkStart w:id="16" w:name="_Hlk112850772"/>
      <w:r>
        <w:rPr>
          <w:rFonts w:ascii="Times New Roman" w:hAnsi="Times New Roman" w:cs="Times New Roman"/>
          <w:sz w:val="24"/>
          <w:szCs w:val="24"/>
        </w:rPr>
        <w:t>Moving f</w:t>
      </w:r>
      <w:r w:rsidR="004C2A6C">
        <w:rPr>
          <w:rFonts w:ascii="Times New Roman" w:hAnsi="Times New Roman" w:cs="Times New Roman"/>
          <w:sz w:val="24"/>
          <w:szCs w:val="24"/>
        </w:rPr>
        <w:t>or</w:t>
      </w:r>
      <w:r>
        <w:rPr>
          <w:rFonts w:ascii="Times New Roman" w:hAnsi="Times New Roman" w:cs="Times New Roman"/>
          <w:sz w:val="24"/>
          <w:szCs w:val="24"/>
        </w:rPr>
        <w:t xml:space="preserve">ward to methodologies, </w:t>
      </w:r>
      <w:r w:rsidR="00504586">
        <w:rPr>
          <w:rFonts w:ascii="Times New Roman" w:hAnsi="Times New Roman" w:cs="Times New Roman"/>
          <w:sz w:val="24"/>
          <w:szCs w:val="24"/>
        </w:rPr>
        <w:t>we</w:t>
      </w:r>
      <w:r w:rsidR="00C56649">
        <w:rPr>
          <w:rFonts w:ascii="Times New Roman" w:hAnsi="Times New Roman" w:cs="Times New Roman"/>
          <w:sz w:val="24"/>
          <w:szCs w:val="24"/>
        </w:rPr>
        <w:t xml:space="preserve"> so far</w:t>
      </w:r>
      <w:r w:rsidR="00504586">
        <w:rPr>
          <w:rFonts w:ascii="Times New Roman" w:hAnsi="Times New Roman" w:cs="Times New Roman"/>
          <w:sz w:val="24"/>
          <w:szCs w:val="24"/>
        </w:rPr>
        <w:t xml:space="preserve"> </w:t>
      </w:r>
      <w:r>
        <w:rPr>
          <w:rFonts w:ascii="Times New Roman" w:hAnsi="Times New Roman" w:cs="Times New Roman"/>
          <w:sz w:val="24"/>
          <w:szCs w:val="24"/>
        </w:rPr>
        <w:t xml:space="preserve">illustrated </w:t>
      </w:r>
      <w:r w:rsidR="00504586">
        <w:rPr>
          <w:rFonts w:ascii="Times New Roman" w:hAnsi="Times New Roman" w:cs="Times New Roman"/>
          <w:sz w:val="24"/>
          <w:szCs w:val="24"/>
        </w:rPr>
        <w:t xml:space="preserve">the </w:t>
      </w:r>
      <w:r>
        <w:rPr>
          <w:rFonts w:ascii="Times New Roman" w:hAnsi="Times New Roman" w:cs="Times New Roman"/>
          <w:sz w:val="24"/>
          <w:szCs w:val="24"/>
          <w:lang w:val="en-GB"/>
        </w:rPr>
        <w:t xml:space="preserve">different </w:t>
      </w:r>
      <w:r w:rsidRPr="00D33C03">
        <w:rPr>
          <w:rFonts w:ascii="Times New Roman" w:hAnsi="Times New Roman" w:cs="Times New Roman"/>
          <w:sz w:val="24"/>
          <w:szCs w:val="24"/>
          <w:lang w:val="en-GB"/>
        </w:rPr>
        <w:t xml:space="preserve">depression rating-scales </w:t>
      </w:r>
      <w:r w:rsidR="00C154D8">
        <w:rPr>
          <w:rFonts w:ascii="Times New Roman" w:hAnsi="Times New Roman" w:cs="Times New Roman"/>
          <w:sz w:val="24"/>
          <w:szCs w:val="24"/>
          <w:lang w:val="en-GB"/>
        </w:rPr>
        <w:t>used</w:t>
      </w:r>
      <w:r w:rsidR="004C2A6C">
        <w:rPr>
          <w:rFonts w:ascii="Times New Roman" w:hAnsi="Times New Roman" w:cs="Times New Roman"/>
          <w:sz w:val="24"/>
          <w:szCs w:val="24"/>
          <w:lang w:val="en-GB"/>
        </w:rPr>
        <w:t xml:space="preserve"> to</w:t>
      </w:r>
      <w:r w:rsidRPr="00D33C03">
        <w:rPr>
          <w:rFonts w:ascii="Times New Roman" w:hAnsi="Times New Roman" w:cs="Times New Roman"/>
          <w:sz w:val="24"/>
          <w:szCs w:val="24"/>
          <w:lang w:val="en-GB"/>
        </w:rPr>
        <w:t xml:space="preserve"> measure the efficacy of CPs</w:t>
      </w:r>
      <w:r>
        <w:rPr>
          <w:rFonts w:ascii="Times New Roman" w:hAnsi="Times New Roman" w:cs="Times New Roman"/>
          <w:sz w:val="24"/>
          <w:szCs w:val="24"/>
          <w:lang w:val="en-GB"/>
        </w:rPr>
        <w:t xml:space="preserve">. </w:t>
      </w:r>
      <w:r w:rsidR="00C154D8">
        <w:rPr>
          <w:rFonts w:ascii="Times New Roman" w:hAnsi="Times New Roman" w:cs="Times New Roman"/>
          <w:sz w:val="24"/>
          <w:szCs w:val="24"/>
        </w:rPr>
        <w:t>E</w:t>
      </w:r>
      <w:r w:rsidRPr="00D33C03">
        <w:rPr>
          <w:rFonts w:ascii="Times New Roman" w:hAnsi="Times New Roman" w:cs="Times New Roman"/>
          <w:sz w:val="24"/>
          <w:szCs w:val="24"/>
        </w:rPr>
        <w:t>fficacy is</w:t>
      </w:r>
      <w:r w:rsidR="00C154D8">
        <w:rPr>
          <w:rFonts w:ascii="Times New Roman" w:hAnsi="Times New Roman" w:cs="Times New Roman"/>
          <w:sz w:val="24"/>
          <w:szCs w:val="24"/>
        </w:rPr>
        <w:t xml:space="preserve"> generally</w:t>
      </w:r>
      <w:r w:rsidRPr="00D33C03">
        <w:rPr>
          <w:rFonts w:ascii="Times New Roman" w:hAnsi="Times New Roman" w:cs="Times New Roman"/>
          <w:sz w:val="24"/>
          <w:szCs w:val="24"/>
        </w:rPr>
        <w:t xml:space="preserve"> operationalized as </w:t>
      </w:r>
      <w:r w:rsidR="00C154D8">
        <w:rPr>
          <w:rFonts w:ascii="Times New Roman" w:hAnsi="Times New Roman" w:cs="Times New Roman"/>
          <w:sz w:val="24"/>
          <w:szCs w:val="24"/>
        </w:rPr>
        <w:t>‘</w:t>
      </w:r>
      <w:r w:rsidRPr="00D33C03">
        <w:rPr>
          <w:rFonts w:ascii="Times New Roman" w:hAnsi="Times New Roman" w:cs="Times New Roman"/>
          <w:sz w:val="24"/>
          <w:szCs w:val="24"/>
        </w:rPr>
        <w:t>the difference</w:t>
      </w:r>
      <w:r>
        <w:rPr>
          <w:rFonts w:ascii="Times New Roman" w:hAnsi="Times New Roman" w:cs="Times New Roman"/>
          <w:sz w:val="24"/>
          <w:szCs w:val="24"/>
        </w:rPr>
        <w:t>s</w:t>
      </w:r>
      <w:r w:rsidRPr="00D33C03">
        <w:rPr>
          <w:rFonts w:ascii="Times New Roman" w:hAnsi="Times New Roman" w:cs="Times New Roman"/>
          <w:sz w:val="24"/>
          <w:szCs w:val="24"/>
        </w:rPr>
        <w:t xml:space="preserve"> in participant’s final scores versus baseline scores, expressed</w:t>
      </w:r>
      <w:r>
        <w:rPr>
          <w:rFonts w:ascii="Times New Roman" w:hAnsi="Times New Roman" w:cs="Times New Roman"/>
          <w:sz w:val="24"/>
          <w:szCs w:val="24"/>
        </w:rPr>
        <w:t xml:space="preserve"> a standard</w:t>
      </w:r>
      <w:r w:rsidRPr="00D33C03">
        <w:rPr>
          <w:rFonts w:ascii="Times New Roman" w:hAnsi="Times New Roman" w:cs="Times New Roman"/>
          <w:sz w:val="24"/>
          <w:szCs w:val="24"/>
        </w:rPr>
        <w:t xml:space="preserve"> effect size</w:t>
      </w:r>
      <w:r>
        <w:rPr>
          <w:rFonts w:ascii="Times New Roman" w:hAnsi="Times New Roman" w:cs="Times New Roman"/>
          <w:sz w:val="24"/>
          <w:szCs w:val="24"/>
        </w:rPr>
        <w:t xml:space="preserve">.’ </w:t>
      </w:r>
      <w:r w:rsidR="00C154D8">
        <w:rPr>
          <w:rFonts w:ascii="Times New Roman" w:hAnsi="Times New Roman" w:cs="Times New Roman"/>
          <w:sz w:val="24"/>
          <w:szCs w:val="24"/>
        </w:rPr>
        <w:t xml:space="preserve">It is the </w:t>
      </w:r>
      <w:r w:rsidR="004F77DE">
        <w:rPr>
          <w:rFonts w:ascii="Times New Roman" w:hAnsi="Times New Roman" w:cs="Times New Roman"/>
          <w:sz w:val="24"/>
          <w:szCs w:val="24"/>
        </w:rPr>
        <w:t xml:space="preserve">depression rating </w:t>
      </w:r>
      <w:r w:rsidRPr="00D33C03">
        <w:rPr>
          <w:rFonts w:ascii="Times New Roman" w:hAnsi="Times New Roman" w:cs="Times New Roman"/>
          <w:sz w:val="24"/>
          <w:szCs w:val="24"/>
        </w:rPr>
        <w:t>scales</w:t>
      </w:r>
      <w:r w:rsidR="00C154D8">
        <w:rPr>
          <w:rFonts w:ascii="Times New Roman" w:hAnsi="Times New Roman" w:cs="Times New Roman"/>
          <w:sz w:val="24"/>
          <w:szCs w:val="24"/>
        </w:rPr>
        <w:t xml:space="preserve"> that</w:t>
      </w:r>
      <w:r w:rsidR="004C2A6C">
        <w:rPr>
          <w:rFonts w:ascii="Times New Roman" w:hAnsi="Times New Roman" w:cs="Times New Roman"/>
          <w:sz w:val="24"/>
          <w:szCs w:val="24"/>
        </w:rPr>
        <w:t xml:space="preserve"> </w:t>
      </w:r>
      <w:r w:rsidRPr="00D33C03">
        <w:rPr>
          <w:rFonts w:ascii="Times New Roman" w:hAnsi="Times New Roman" w:cs="Times New Roman"/>
          <w:sz w:val="24"/>
          <w:szCs w:val="24"/>
        </w:rPr>
        <w:t xml:space="preserve">vary </w:t>
      </w:r>
      <w:r>
        <w:rPr>
          <w:rFonts w:ascii="Times New Roman" w:hAnsi="Times New Roman" w:cs="Times New Roman"/>
          <w:sz w:val="24"/>
          <w:szCs w:val="24"/>
        </w:rPr>
        <w:t xml:space="preserve">in the constructs </w:t>
      </w:r>
      <w:r>
        <w:rPr>
          <w:rFonts w:ascii="Times New Roman" w:hAnsi="Times New Roman" w:cs="Times New Roman"/>
          <w:sz w:val="24"/>
          <w:szCs w:val="24"/>
          <w:lang w:val="en-GB"/>
        </w:rPr>
        <w:t>(e.g., feelings of guilt</w:t>
      </w:r>
      <w:r w:rsidRPr="00D33C03">
        <w:rPr>
          <w:rFonts w:ascii="Times New Roman" w:hAnsi="Times New Roman" w:cs="Times New Roman"/>
          <w:sz w:val="24"/>
          <w:szCs w:val="24"/>
          <w:lang w:val="en-GB"/>
        </w:rPr>
        <w:t>,</w:t>
      </w:r>
      <w:r>
        <w:rPr>
          <w:rFonts w:ascii="Times New Roman" w:hAnsi="Times New Roman" w:cs="Times New Roman"/>
          <w:sz w:val="24"/>
          <w:szCs w:val="24"/>
          <w:lang w:val="en-GB"/>
        </w:rPr>
        <w:t xml:space="preserve"> pessimistic thoughts)</w:t>
      </w:r>
      <w:r>
        <w:rPr>
          <w:rFonts w:ascii="Times New Roman" w:hAnsi="Times New Roman" w:cs="Times New Roman"/>
          <w:sz w:val="24"/>
          <w:szCs w:val="24"/>
        </w:rPr>
        <w:t xml:space="preserve"> </w:t>
      </w:r>
      <w:r w:rsidR="004C2A6C">
        <w:rPr>
          <w:rFonts w:ascii="Times New Roman" w:hAnsi="Times New Roman" w:cs="Times New Roman"/>
          <w:sz w:val="24"/>
          <w:szCs w:val="24"/>
        </w:rPr>
        <w:t>they are designed to measure</w:t>
      </w:r>
      <w:r>
        <w:rPr>
          <w:rFonts w:ascii="Times New Roman" w:hAnsi="Times New Roman" w:cs="Times New Roman"/>
          <w:sz w:val="24"/>
          <w:szCs w:val="24"/>
        </w:rPr>
        <w:t xml:space="preserve">. </w:t>
      </w:r>
      <w:r>
        <w:rPr>
          <w:rFonts w:ascii="Times New Roman" w:hAnsi="Times New Roman" w:cs="Times New Roman"/>
          <w:sz w:val="24"/>
          <w:szCs w:val="24"/>
          <w:lang w:val="en-GB"/>
        </w:rPr>
        <w:t>This is a bit of a cavea</w:t>
      </w:r>
      <w:r w:rsidR="004F77DE">
        <w:rPr>
          <w:rFonts w:ascii="Times New Roman" w:hAnsi="Times New Roman" w:cs="Times New Roman"/>
          <w:sz w:val="24"/>
          <w:szCs w:val="24"/>
          <w:lang w:val="en-GB"/>
        </w:rPr>
        <w:t>t since</w:t>
      </w:r>
      <w:r>
        <w:rPr>
          <w:rFonts w:ascii="Times New Roman" w:hAnsi="Times New Roman" w:cs="Times New Roman"/>
          <w:sz w:val="24"/>
          <w:szCs w:val="24"/>
          <w:lang w:val="en-GB"/>
        </w:rPr>
        <w:t xml:space="preserve"> researchers must be cautious in choosing rating scales </w:t>
      </w:r>
      <w:r w:rsidR="004F77DE">
        <w:rPr>
          <w:rFonts w:ascii="Times New Roman" w:hAnsi="Times New Roman" w:cs="Times New Roman"/>
          <w:sz w:val="24"/>
          <w:szCs w:val="24"/>
          <w:lang w:val="en-GB"/>
        </w:rPr>
        <w:t xml:space="preserve">that </w:t>
      </w:r>
      <w:proofErr w:type="gramStart"/>
      <w:r w:rsidR="004F77DE">
        <w:rPr>
          <w:rFonts w:ascii="Times New Roman" w:hAnsi="Times New Roman" w:cs="Times New Roman"/>
          <w:sz w:val="24"/>
          <w:szCs w:val="24"/>
          <w:lang w:val="en-GB"/>
        </w:rPr>
        <w:t>actually measure</w:t>
      </w:r>
      <w:proofErr w:type="gramEnd"/>
      <w:r w:rsidR="004F77DE">
        <w:rPr>
          <w:rFonts w:ascii="Times New Roman" w:hAnsi="Times New Roman" w:cs="Times New Roman"/>
          <w:sz w:val="24"/>
          <w:szCs w:val="24"/>
          <w:lang w:val="en-GB"/>
        </w:rPr>
        <w:t xml:space="preserve"> the constructs they </w:t>
      </w:r>
      <w:r w:rsidR="00A4476E">
        <w:rPr>
          <w:rFonts w:ascii="Times New Roman" w:hAnsi="Times New Roman" w:cs="Times New Roman"/>
          <w:sz w:val="24"/>
          <w:szCs w:val="24"/>
          <w:lang w:val="en-GB"/>
        </w:rPr>
        <w:t>intend</w:t>
      </w:r>
      <w:r w:rsidR="004F77DE">
        <w:rPr>
          <w:rFonts w:ascii="Times New Roman" w:hAnsi="Times New Roman" w:cs="Times New Roman"/>
          <w:sz w:val="24"/>
          <w:szCs w:val="24"/>
          <w:lang w:val="en-GB"/>
        </w:rPr>
        <w:t xml:space="preserve"> to measure </w:t>
      </w:r>
      <w:r w:rsidR="00652E9F">
        <w:rPr>
          <w:rFonts w:ascii="Times New Roman" w:hAnsi="Times New Roman" w:cs="Times New Roman"/>
          <w:sz w:val="24"/>
          <w:szCs w:val="24"/>
          <w:lang w:val="en-GB"/>
        </w:rPr>
        <w:t xml:space="preserve">(construct validity) </w:t>
      </w:r>
      <w:r>
        <w:rPr>
          <w:rFonts w:ascii="Times New Roman" w:hAnsi="Times New Roman" w:cs="Times New Roman"/>
          <w:sz w:val="24"/>
          <w:szCs w:val="24"/>
          <w:lang w:val="en-GB"/>
        </w:rPr>
        <w:t xml:space="preserve">so as to avoid making conclusions based on biased data. </w:t>
      </w:r>
      <w:r w:rsidR="00C154D8">
        <w:rPr>
          <w:rFonts w:ascii="Times New Roman" w:hAnsi="Times New Roman" w:cs="Times New Roman"/>
          <w:sz w:val="24"/>
          <w:szCs w:val="24"/>
          <w:lang w:val="en-GB"/>
        </w:rPr>
        <w:t>I</w:t>
      </w:r>
      <w:r>
        <w:rPr>
          <w:rFonts w:ascii="Times New Roman" w:hAnsi="Times New Roman" w:cs="Times New Roman"/>
          <w:sz w:val="24"/>
          <w:szCs w:val="24"/>
          <w:lang w:val="en-GB"/>
        </w:rPr>
        <w:t>n the study comparing psilocybin and escitalopram (Carhart-Harris et al., 2021), the primary outcome measure (QIDS-SR16) did not reveal a significant difference between the two treatments but secondary outcome measures</w:t>
      </w:r>
      <w:r w:rsidR="00116FB8">
        <w:rPr>
          <w:rFonts w:ascii="Times New Roman" w:hAnsi="Times New Roman" w:cs="Times New Roman"/>
          <w:sz w:val="24"/>
          <w:szCs w:val="24"/>
          <w:lang w:val="en-GB"/>
        </w:rPr>
        <w:t xml:space="preserve"> </w:t>
      </w:r>
      <w:r w:rsidRPr="00393295">
        <w:rPr>
          <w:rFonts w:ascii="Times New Roman" w:hAnsi="Times New Roman" w:cs="Times New Roman"/>
          <w:sz w:val="24"/>
          <w:szCs w:val="24"/>
          <w:lang w:val="en-GB"/>
        </w:rPr>
        <w:t>“favoured psilocybin</w:t>
      </w:r>
      <w:r w:rsidR="00EE189B">
        <w:rPr>
          <w:rFonts w:ascii="Times New Roman" w:hAnsi="Times New Roman" w:cs="Times New Roman"/>
          <w:sz w:val="24"/>
          <w:szCs w:val="24"/>
          <w:lang w:val="en-GB"/>
        </w:rPr>
        <w:t>.”</w:t>
      </w:r>
      <w:r w:rsidR="000D64AE">
        <w:rPr>
          <w:rFonts w:ascii="Times New Roman" w:hAnsi="Times New Roman" w:cs="Times New Roman"/>
          <w:sz w:val="24"/>
          <w:szCs w:val="24"/>
          <w:lang w:val="en-GB"/>
        </w:rPr>
        <w:t xml:space="preserve"> </w:t>
      </w:r>
      <w:r w:rsidR="005858F5">
        <w:rPr>
          <w:rFonts w:ascii="Times New Roman" w:hAnsi="Times New Roman" w:cs="Times New Roman"/>
          <w:sz w:val="24"/>
          <w:szCs w:val="24"/>
          <w:lang w:val="en-GB"/>
        </w:rPr>
        <w:t>T</w:t>
      </w:r>
      <w:r w:rsidR="000D64AE">
        <w:rPr>
          <w:rFonts w:ascii="Times New Roman" w:hAnsi="Times New Roman" w:cs="Times New Roman"/>
          <w:sz w:val="24"/>
          <w:szCs w:val="24"/>
          <w:lang w:val="en-GB"/>
        </w:rPr>
        <w:t xml:space="preserve">his </w:t>
      </w:r>
      <w:r w:rsidR="003E296B">
        <w:rPr>
          <w:rFonts w:ascii="Times New Roman" w:hAnsi="Times New Roman" w:cs="Times New Roman"/>
          <w:sz w:val="24"/>
          <w:szCs w:val="24"/>
          <w:lang w:val="en-GB"/>
        </w:rPr>
        <w:t>raise</w:t>
      </w:r>
      <w:r w:rsidR="005858F5">
        <w:rPr>
          <w:rFonts w:ascii="Times New Roman" w:hAnsi="Times New Roman" w:cs="Times New Roman"/>
          <w:sz w:val="24"/>
          <w:szCs w:val="24"/>
          <w:lang w:val="en-GB"/>
        </w:rPr>
        <w:t>s</w:t>
      </w:r>
      <w:r>
        <w:rPr>
          <w:rFonts w:ascii="Times New Roman" w:hAnsi="Times New Roman" w:cs="Times New Roman"/>
          <w:sz w:val="24"/>
          <w:szCs w:val="24"/>
          <w:lang w:val="en-GB"/>
        </w:rPr>
        <w:t xml:space="preserve"> </w:t>
      </w:r>
      <w:r w:rsidR="00B70350">
        <w:rPr>
          <w:rFonts w:ascii="Times New Roman" w:hAnsi="Times New Roman" w:cs="Times New Roman"/>
          <w:sz w:val="24"/>
          <w:szCs w:val="24"/>
          <w:lang w:val="en-GB"/>
        </w:rPr>
        <w:t>concern</w:t>
      </w:r>
      <w:r w:rsidR="005858F5">
        <w:rPr>
          <w:rFonts w:ascii="Times New Roman" w:hAnsi="Times New Roman" w:cs="Times New Roman"/>
          <w:sz w:val="24"/>
          <w:szCs w:val="24"/>
          <w:lang w:val="en-GB"/>
        </w:rPr>
        <w:t>s</w:t>
      </w:r>
      <w:r>
        <w:rPr>
          <w:rFonts w:ascii="Times New Roman" w:hAnsi="Times New Roman" w:cs="Times New Roman"/>
          <w:sz w:val="24"/>
          <w:szCs w:val="24"/>
          <w:lang w:val="en-GB"/>
        </w:rPr>
        <w:t xml:space="preserve"> </w:t>
      </w:r>
      <w:r w:rsidR="000D64AE">
        <w:rPr>
          <w:rFonts w:ascii="Times New Roman" w:hAnsi="Times New Roman" w:cs="Times New Roman"/>
          <w:sz w:val="24"/>
          <w:szCs w:val="24"/>
          <w:lang w:val="en-GB"/>
        </w:rPr>
        <w:t>about</w:t>
      </w:r>
      <w:r w:rsidR="00B70350">
        <w:rPr>
          <w:rFonts w:ascii="Times New Roman" w:hAnsi="Times New Roman" w:cs="Times New Roman"/>
          <w:sz w:val="24"/>
          <w:szCs w:val="24"/>
          <w:lang w:val="en-GB"/>
        </w:rPr>
        <w:t xml:space="preserve"> </w:t>
      </w:r>
      <w:r w:rsidR="00F30086">
        <w:rPr>
          <w:rFonts w:ascii="Times New Roman" w:hAnsi="Times New Roman" w:cs="Times New Roman"/>
          <w:sz w:val="24"/>
          <w:szCs w:val="24"/>
          <w:lang w:val="en-GB"/>
        </w:rPr>
        <w:t xml:space="preserve">the </w:t>
      </w:r>
      <w:r w:rsidR="00B70350">
        <w:rPr>
          <w:rFonts w:ascii="Times New Roman" w:hAnsi="Times New Roman" w:cs="Times New Roman"/>
          <w:sz w:val="24"/>
          <w:szCs w:val="24"/>
          <w:lang w:val="en-GB"/>
        </w:rPr>
        <w:t xml:space="preserve">validity </w:t>
      </w:r>
      <w:r w:rsidR="00F30086">
        <w:rPr>
          <w:rFonts w:ascii="Times New Roman" w:hAnsi="Times New Roman" w:cs="Times New Roman"/>
          <w:sz w:val="24"/>
          <w:szCs w:val="24"/>
          <w:lang w:val="en-GB"/>
        </w:rPr>
        <w:t xml:space="preserve">of these scales and their </w:t>
      </w:r>
      <w:r w:rsidR="005858F5">
        <w:rPr>
          <w:rFonts w:ascii="Times New Roman" w:hAnsi="Times New Roman" w:cs="Times New Roman"/>
          <w:sz w:val="24"/>
          <w:szCs w:val="24"/>
          <w:lang w:val="en-GB"/>
        </w:rPr>
        <w:t xml:space="preserve">usefulness </w:t>
      </w:r>
      <w:r w:rsidR="00316EE9">
        <w:rPr>
          <w:rFonts w:ascii="Times New Roman" w:hAnsi="Times New Roman" w:cs="Times New Roman"/>
          <w:sz w:val="24"/>
          <w:szCs w:val="24"/>
          <w:lang w:val="en-GB"/>
        </w:rPr>
        <w:t>in</w:t>
      </w:r>
      <w:r>
        <w:rPr>
          <w:rFonts w:ascii="Times New Roman" w:hAnsi="Times New Roman" w:cs="Times New Roman"/>
          <w:sz w:val="24"/>
          <w:szCs w:val="24"/>
          <w:lang w:val="en-GB"/>
        </w:rPr>
        <w:t xml:space="preserve"> discriminating between different treatments</w:t>
      </w:r>
      <w:r w:rsidR="001F6F48">
        <w:rPr>
          <w:rFonts w:ascii="Times New Roman" w:hAnsi="Times New Roman" w:cs="Times New Roman"/>
          <w:sz w:val="24"/>
          <w:szCs w:val="24"/>
          <w:lang w:val="en-GB"/>
        </w:rPr>
        <w:t>.</w:t>
      </w:r>
      <w:r w:rsidR="00316EE9">
        <w:rPr>
          <w:rFonts w:ascii="Times New Roman" w:hAnsi="Times New Roman" w:cs="Times New Roman"/>
          <w:sz w:val="24"/>
          <w:szCs w:val="24"/>
          <w:lang w:val="en-GB"/>
        </w:rPr>
        <w:t xml:space="preserve"> </w:t>
      </w:r>
      <w:r w:rsidR="001F6F48">
        <w:rPr>
          <w:rFonts w:ascii="Times New Roman" w:hAnsi="Times New Roman" w:cs="Times New Roman"/>
          <w:sz w:val="24"/>
          <w:szCs w:val="24"/>
          <w:lang w:val="en-GB"/>
        </w:rPr>
        <w:t xml:space="preserve">Given that little is known about how different depression rating scales correlate, especially between self-rating and clinically administered scales, it is an interesting question as to </w:t>
      </w:r>
      <w:r w:rsidR="009356FE">
        <w:rPr>
          <w:rFonts w:ascii="Times New Roman" w:hAnsi="Times New Roman" w:cs="Times New Roman"/>
          <w:sz w:val="24"/>
          <w:szCs w:val="24"/>
        </w:rPr>
        <w:t xml:space="preserve">how </w:t>
      </w:r>
      <w:r w:rsidR="001F6F48">
        <w:rPr>
          <w:rFonts w:ascii="Times New Roman" w:hAnsi="Times New Roman" w:cs="Times New Roman"/>
          <w:sz w:val="24"/>
          <w:szCs w:val="24"/>
        </w:rPr>
        <w:t xml:space="preserve">the </w:t>
      </w:r>
      <w:r w:rsidR="009356FE">
        <w:rPr>
          <w:rFonts w:ascii="Times New Roman" w:hAnsi="Times New Roman" w:cs="Times New Roman"/>
          <w:sz w:val="24"/>
          <w:szCs w:val="24"/>
        </w:rPr>
        <w:t>data</w:t>
      </w:r>
      <w:r w:rsidR="001F6F48">
        <w:rPr>
          <w:rFonts w:ascii="Times New Roman" w:hAnsi="Times New Roman" w:cs="Times New Roman"/>
          <w:sz w:val="24"/>
          <w:szCs w:val="24"/>
        </w:rPr>
        <w:t xml:space="preserve"> collected</w:t>
      </w:r>
      <w:r w:rsidR="008269DD">
        <w:rPr>
          <w:rFonts w:ascii="Times New Roman" w:hAnsi="Times New Roman" w:cs="Times New Roman"/>
          <w:sz w:val="24"/>
          <w:szCs w:val="24"/>
        </w:rPr>
        <w:t xml:space="preserve"> from these scales </w:t>
      </w:r>
      <w:r>
        <w:rPr>
          <w:rFonts w:ascii="Times New Roman" w:hAnsi="Times New Roman" w:cs="Times New Roman"/>
          <w:sz w:val="24"/>
          <w:szCs w:val="24"/>
        </w:rPr>
        <w:t xml:space="preserve">fit together in a way that can be extrapolated </w:t>
      </w:r>
      <w:r w:rsidR="008269DD">
        <w:rPr>
          <w:rFonts w:ascii="Times New Roman" w:hAnsi="Times New Roman" w:cs="Times New Roman"/>
          <w:sz w:val="24"/>
          <w:szCs w:val="24"/>
        </w:rPr>
        <w:t>for future research</w:t>
      </w:r>
      <w:r>
        <w:rPr>
          <w:rFonts w:ascii="Times New Roman" w:hAnsi="Times New Roman" w:cs="Times New Roman"/>
          <w:sz w:val="24"/>
          <w:szCs w:val="24"/>
        </w:rPr>
        <w:t>.</w:t>
      </w:r>
    </w:p>
    <w:p w14:paraId="19D8E6C1" w14:textId="2B562F44" w:rsidR="000A7C2F" w:rsidRPr="000D4A7D" w:rsidRDefault="000A7C2F" w:rsidP="002746E1">
      <w:pPr>
        <w:spacing w:line="240" w:lineRule="auto"/>
        <w:ind w:firstLine="720"/>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Similar issues arise with </w:t>
      </w:r>
      <w:r w:rsidR="00A04408">
        <w:rPr>
          <w:rFonts w:ascii="Times New Roman" w:hAnsi="Times New Roman" w:cs="Times New Roman"/>
          <w:color w:val="000000" w:themeColor="text1"/>
          <w:sz w:val="24"/>
          <w:szCs w:val="24"/>
          <w:lang w:val="en-GB"/>
        </w:rPr>
        <w:t>psychometric</w:t>
      </w:r>
      <w:r>
        <w:rPr>
          <w:rFonts w:ascii="Times New Roman" w:hAnsi="Times New Roman" w:cs="Times New Roman"/>
          <w:color w:val="000000" w:themeColor="text1"/>
          <w:sz w:val="24"/>
          <w:szCs w:val="24"/>
          <w:lang w:val="en-GB"/>
        </w:rPr>
        <w:t xml:space="preserve"> scales used to </w:t>
      </w:r>
      <w:r w:rsidR="00D70386">
        <w:rPr>
          <w:rFonts w:ascii="Times New Roman" w:hAnsi="Times New Roman" w:cs="Times New Roman"/>
          <w:color w:val="000000" w:themeColor="text1"/>
          <w:sz w:val="24"/>
          <w:szCs w:val="24"/>
          <w:lang w:val="en-GB"/>
        </w:rPr>
        <w:t xml:space="preserve">measure </w:t>
      </w:r>
      <w:r w:rsidR="00F62388">
        <w:rPr>
          <w:rFonts w:ascii="Times New Roman" w:hAnsi="Times New Roman" w:cs="Times New Roman"/>
          <w:color w:val="000000" w:themeColor="text1"/>
          <w:sz w:val="24"/>
          <w:szCs w:val="24"/>
          <w:lang w:val="en-GB"/>
        </w:rPr>
        <w:t>subjective</w:t>
      </w:r>
      <w:r w:rsidR="00D70386">
        <w:rPr>
          <w:rFonts w:ascii="Times New Roman" w:hAnsi="Times New Roman" w:cs="Times New Roman"/>
          <w:color w:val="000000" w:themeColor="text1"/>
          <w:sz w:val="24"/>
          <w:szCs w:val="24"/>
          <w:lang w:val="en-GB"/>
        </w:rPr>
        <w:t xml:space="preserve"> </w:t>
      </w:r>
      <w:r>
        <w:rPr>
          <w:rFonts w:ascii="Times New Roman" w:hAnsi="Times New Roman" w:cs="Times New Roman"/>
          <w:sz w:val="24"/>
          <w:szCs w:val="24"/>
          <w:lang w:val="en-GB"/>
        </w:rPr>
        <w:t>psychedelic experience</w:t>
      </w:r>
      <w:r w:rsidR="00F62388">
        <w:rPr>
          <w:rFonts w:ascii="Times New Roman" w:hAnsi="Times New Roman" w:cs="Times New Roman"/>
          <w:sz w:val="24"/>
          <w:szCs w:val="24"/>
          <w:lang w:val="en-GB"/>
        </w:rPr>
        <w:t>s</w:t>
      </w:r>
      <w:r>
        <w:rPr>
          <w:rFonts w:ascii="Times New Roman" w:hAnsi="Times New Roman" w:cs="Times New Roman"/>
          <w:sz w:val="24"/>
          <w:szCs w:val="24"/>
          <w:lang w:val="en-GB"/>
        </w:rPr>
        <w:t>.</w:t>
      </w:r>
      <w:r>
        <w:rPr>
          <w:rFonts w:ascii="Times New Roman" w:hAnsi="Times New Roman" w:cs="Times New Roman"/>
          <w:color w:val="000000" w:themeColor="text1"/>
          <w:sz w:val="24"/>
          <w:szCs w:val="24"/>
          <w:lang w:val="en-GB"/>
        </w:rPr>
        <w:t xml:space="preserve"> </w:t>
      </w:r>
      <w:r w:rsidR="00F00211">
        <w:rPr>
          <w:rFonts w:ascii="Times New Roman" w:hAnsi="Times New Roman" w:cs="Times New Roman"/>
          <w:color w:val="000000" w:themeColor="text1"/>
          <w:sz w:val="24"/>
          <w:szCs w:val="24"/>
          <w:lang w:val="en-GB"/>
        </w:rPr>
        <w:t xml:space="preserve">In one study, </w:t>
      </w:r>
      <w:proofErr w:type="spellStart"/>
      <w:r w:rsidRPr="00EE4FF1">
        <w:rPr>
          <w:rFonts w:ascii="Times New Roman" w:hAnsi="Times New Roman" w:cs="Times New Roman"/>
          <w:sz w:val="24"/>
          <w:szCs w:val="24"/>
          <w:lang w:val="en-GB"/>
        </w:rPr>
        <w:t>Osório</w:t>
      </w:r>
      <w:proofErr w:type="spellEnd"/>
      <w:r w:rsidRPr="00EE4FF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and colleagues sought to determine whether </w:t>
      </w:r>
      <w:r w:rsidR="00F00211">
        <w:rPr>
          <w:rFonts w:ascii="Times New Roman" w:hAnsi="Times New Roman" w:cs="Times New Roman"/>
          <w:sz w:val="24"/>
          <w:szCs w:val="24"/>
          <w:lang w:val="en-GB"/>
        </w:rPr>
        <w:t>specific</w:t>
      </w:r>
      <w:r>
        <w:rPr>
          <w:rFonts w:ascii="Times New Roman" w:hAnsi="Times New Roman" w:cs="Times New Roman"/>
          <w:sz w:val="24"/>
          <w:szCs w:val="24"/>
          <w:lang w:val="en-GB"/>
        </w:rPr>
        <w:t xml:space="preserve"> aspects of the hallucinogenic and mystical effects induced by AYA </w:t>
      </w:r>
      <w:r w:rsidR="00F00211">
        <w:rPr>
          <w:rFonts w:ascii="Times New Roman" w:hAnsi="Times New Roman" w:cs="Times New Roman"/>
          <w:sz w:val="24"/>
          <w:szCs w:val="24"/>
          <w:lang w:val="en-GB"/>
        </w:rPr>
        <w:t>correlated</w:t>
      </w:r>
      <w:r w:rsidR="00F62388">
        <w:rPr>
          <w:rFonts w:ascii="Times New Roman" w:hAnsi="Times New Roman" w:cs="Times New Roman"/>
          <w:sz w:val="24"/>
          <w:szCs w:val="24"/>
          <w:lang w:val="en-GB"/>
        </w:rPr>
        <w:t xml:space="preserve"> with</w:t>
      </w:r>
      <w:r w:rsidR="00F00211">
        <w:rPr>
          <w:rFonts w:ascii="Times New Roman" w:hAnsi="Times New Roman" w:cs="Times New Roman"/>
          <w:sz w:val="24"/>
          <w:szCs w:val="24"/>
          <w:lang w:val="en-GB"/>
        </w:rPr>
        <w:t xml:space="preserve"> therapeutic outcome, using the HRS and MEQ30, respectively </w:t>
      </w:r>
      <w:r>
        <w:rPr>
          <w:rFonts w:ascii="Times New Roman" w:hAnsi="Times New Roman" w:cs="Times New Roman"/>
          <w:sz w:val="24"/>
          <w:szCs w:val="24"/>
          <w:lang w:val="en-GB"/>
        </w:rPr>
        <w:t>(</w:t>
      </w:r>
      <w:proofErr w:type="spellStart"/>
      <w:r>
        <w:rPr>
          <w:rFonts w:ascii="Times New Roman" w:hAnsi="Times New Roman" w:cs="Times New Roman"/>
          <w:sz w:val="24"/>
          <w:szCs w:val="24"/>
          <w:lang w:val="en-GB"/>
        </w:rPr>
        <w:t>Palhanos</w:t>
      </w:r>
      <w:proofErr w:type="spellEnd"/>
      <w:r>
        <w:rPr>
          <w:rFonts w:ascii="Times New Roman" w:hAnsi="Times New Roman" w:cs="Times New Roman"/>
          <w:sz w:val="24"/>
          <w:szCs w:val="24"/>
          <w:lang w:val="en-GB"/>
        </w:rPr>
        <w:t>-Fontes et al., 2019).</w:t>
      </w:r>
      <w:r w:rsidR="00C734D7">
        <w:rPr>
          <w:rFonts w:ascii="Times New Roman" w:hAnsi="Times New Roman" w:cs="Times New Roman"/>
          <w:sz w:val="24"/>
          <w:szCs w:val="24"/>
          <w:lang w:val="en-GB"/>
        </w:rPr>
        <w:t xml:space="preserve"> </w:t>
      </w:r>
      <w:r w:rsidR="00F00211">
        <w:rPr>
          <w:rFonts w:ascii="Times New Roman" w:hAnsi="Times New Roman" w:cs="Times New Roman"/>
          <w:sz w:val="24"/>
          <w:szCs w:val="24"/>
          <w:lang w:val="en-GB"/>
        </w:rPr>
        <w:t>O</w:t>
      </w:r>
      <w:r w:rsidRPr="00FA7090">
        <w:rPr>
          <w:rFonts w:ascii="Times New Roman" w:hAnsi="Times New Roman" w:cs="Times New Roman"/>
          <w:sz w:val="24"/>
          <w:szCs w:val="24"/>
          <w:lang w:val="en-GB"/>
        </w:rPr>
        <w:t xml:space="preserve">verall </w:t>
      </w:r>
      <w:r>
        <w:rPr>
          <w:rFonts w:ascii="Times New Roman" w:hAnsi="Times New Roman" w:cs="Times New Roman"/>
          <w:sz w:val="24"/>
          <w:szCs w:val="24"/>
          <w:lang w:val="en-GB"/>
        </w:rPr>
        <w:t xml:space="preserve">scores </w:t>
      </w:r>
      <w:r w:rsidRPr="00FA7090">
        <w:rPr>
          <w:rFonts w:ascii="Times New Roman" w:hAnsi="Times New Roman" w:cs="Times New Roman"/>
          <w:sz w:val="24"/>
          <w:szCs w:val="24"/>
          <w:lang w:val="en-GB"/>
        </w:rPr>
        <w:t xml:space="preserve">were not predictive of </w:t>
      </w:r>
      <w:r w:rsidR="00C734D7">
        <w:rPr>
          <w:rFonts w:ascii="Times New Roman" w:hAnsi="Times New Roman" w:cs="Times New Roman"/>
          <w:sz w:val="24"/>
          <w:szCs w:val="24"/>
          <w:lang w:val="en-GB"/>
        </w:rPr>
        <w:t xml:space="preserve">positive </w:t>
      </w:r>
      <w:r>
        <w:rPr>
          <w:rFonts w:ascii="Times New Roman" w:hAnsi="Times New Roman" w:cs="Times New Roman"/>
          <w:sz w:val="24"/>
          <w:szCs w:val="24"/>
          <w:lang w:val="en-GB"/>
        </w:rPr>
        <w:t>clinical outcome,</w:t>
      </w:r>
      <w:r w:rsidR="00F00211">
        <w:rPr>
          <w:rFonts w:ascii="Times New Roman" w:hAnsi="Times New Roman" w:cs="Times New Roman"/>
          <w:sz w:val="24"/>
          <w:szCs w:val="24"/>
          <w:lang w:val="en-GB"/>
        </w:rPr>
        <w:t xml:space="preserve"> however,</w:t>
      </w:r>
      <w:r>
        <w:rPr>
          <w:rFonts w:ascii="Times New Roman" w:hAnsi="Times New Roman" w:cs="Times New Roman"/>
          <w:sz w:val="24"/>
          <w:szCs w:val="24"/>
          <w:lang w:val="en-GB"/>
        </w:rPr>
        <w:t xml:space="preserve"> </w:t>
      </w:r>
      <w:r w:rsidR="00AD07C5">
        <w:rPr>
          <w:rFonts w:ascii="Times New Roman" w:hAnsi="Times New Roman" w:cs="Times New Roman"/>
          <w:sz w:val="24"/>
          <w:szCs w:val="24"/>
          <w:lang w:val="en-GB"/>
        </w:rPr>
        <w:t xml:space="preserve">the study revealed </w:t>
      </w:r>
      <w:r>
        <w:rPr>
          <w:rFonts w:ascii="Times New Roman" w:hAnsi="Times New Roman" w:cs="Times New Roman"/>
          <w:sz w:val="24"/>
          <w:szCs w:val="24"/>
          <w:lang w:val="en-GB"/>
        </w:rPr>
        <w:t>strong correlation</w:t>
      </w:r>
      <w:r w:rsidR="00AD07C5">
        <w:rPr>
          <w:rFonts w:ascii="Times New Roman" w:hAnsi="Times New Roman" w:cs="Times New Roman"/>
          <w:sz w:val="24"/>
          <w:szCs w:val="24"/>
          <w:lang w:val="en-GB"/>
        </w:rPr>
        <w:t>s</w:t>
      </w:r>
      <w:r>
        <w:rPr>
          <w:rFonts w:ascii="Times New Roman" w:hAnsi="Times New Roman" w:cs="Times New Roman"/>
          <w:sz w:val="24"/>
          <w:szCs w:val="24"/>
          <w:lang w:val="en-GB"/>
        </w:rPr>
        <w:t xml:space="preserve"> between reduced MADRS scores and the MEQ30 factor </w:t>
      </w:r>
      <w:r w:rsidRPr="00AD14B9">
        <w:rPr>
          <w:rFonts w:ascii="Times New Roman" w:hAnsi="Times New Roman" w:cs="Times New Roman"/>
          <w:sz w:val="24"/>
          <w:szCs w:val="24"/>
          <w:lang w:val="en-GB"/>
        </w:rPr>
        <w:t>‘</w:t>
      </w:r>
      <w:r>
        <w:rPr>
          <w:rFonts w:ascii="Times New Roman" w:hAnsi="Times New Roman" w:cs="Times New Roman"/>
          <w:sz w:val="24"/>
          <w:szCs w:val="24"/>
          <w:lang w:val="en-GB"/>
        </w:rPr>
        <w:t>t</w:t>
      </w:r>
      <w:r w:rsidRPr="00AD14B9">
        <w:rPr>
          <w:rFonts w:ascii="Times New Roman" w:hAnsi="Times New Roman" w:cs="Times New Roman"/>
          <w:sz w:val="24"/>
          <w:szCs w:val="24"/>
          <w:lang w:val="en-GB"/>
        </w:rPr>
        <w:t xml:space="preserve">ranscendence of </w:t>
      </w:r>
      <w:r>
        <w:rPr>
          <w:rFonts w:ascii="Times New Roman" w:hAnsi="Times New Roman" w:cs="Times New Roman"/>
          <w:sz w:val="24"/>
          <w:szCs w:val="24"/>
          <w:lang w:val="en-GB"/>
        </w:rPr>
        <w:t>t</w:t>
      </w:r>
      <w:r w:rsidRPr="00AD14B9">
        <w:rPr>
          <w:rFonts w:ascii="Times New Roman" w:hAnsi="Times New Roman" w:cs="Times New Roman"/>
          <w:sz w:val="24"/>
          <w:szCs w:val="24"/>
          <w:lang w:val="en-GB"/>
        </w:rPr>
        <w:t xml:space="preserve">ime and </w:t>
      </w:r>
      <w:r>
        <w:rPr>
          <w:rFonts w:ascii="Times New Roman" w:hAnsi="Times New Roman" w:cs="Times New Roman"/>
          <w:sz w:val="24"/>
          <w:szCs w:val="24"/>
          <w:lang w:val="en-GB"/>
        </w:rPr>
        <w:t>s</w:t>
      </w:r>
      <w:r w:rsidRPr="00AD14B9">
        <w:rPr>
          <w:rFonts w:ascii="Times New Roman" w:hAnsi="Times New Roman" w:cs="Times New Roman"/>
          <w:sz w:val="24"/>
          <w:szCs w:val="24"/>
          <w:lang w:val="en-GB"/>
        </w:rPr>
        <w:t>pace’</w:t>
      </w:r>
      <w:r>
        <w:rPr>
          <w:rFonts w:ascii="Times New Roman" w:hAnsi="Times New Roman" w:cs="Times New Roman"/>
          <w:sz w:val="24"/>
          <w:szCs w:val="24"/>
          <w:lang w:val="en-GB"/>
        </w:rPr>
        <w:t xml:space="preserve"> and HRS subscale ‘perception’.</w:t>
      </w:r>
      <w:r>
        <w:rPr>
          <w:rStyle w:val="FootnoteReference"/>
          <w:rFonts w:ascii="Times New Roman" w:hAnsi="Times New Roman" w:cs="Times New Roman"/>
          <w:sz w:val="24"/>
          <w:szCs w:val="24"/>
          <w:lang w:val="en-GB"/>
        </w:rPr>
        <w:footnoteReference w:id="16"/>
      </w:r>
      <w:r>
        <w:rPr>
          <w:rFonts w:ascii="Times New Roman" w:hAnsi="Times New Roman" w:cs="Times New Roman"/>
          <w:sz w:val="24"/>
          <w:szCs w:val="24"/>
          <w:lang w:val="en-GB"/>
        </w:rPr>
        <w:t xml:space="preserve"> Since</w:t>
      </w:r>
      <w:r w:rsidRPr="0037205D">
        <w:rPr>
          <w:rFonts w:ascii="Times New Roman" w:hAnsi="Times New Roman" w:cs="Times New Roman"/>
          <w:sz w:val="24"/>
          <w:szCs w:val="24"/>
          <w:lang w:val="en-GB"/>
        </w:rPr>
        <w:t xml:space="preserve"> </w:t>
      </w:r>
      <w:r w:rsidRPr="0037205D">
        <w:rPr>
          <w:rFonts w:ascii="Times New Roman" w:hAnsi="Times New Roman" w:cs="Times New Roman"/>
          <w:sz w:val="24"/>
          <w:szCs w:val="24"/>
        </w:rPr>
        <w:t>some participants with increased scores in ‘perception’ did not show positive clinical</w:t>
      </w:r>
      <w:r>
        <w:rPr>
          <w:rFonts w:ascii="Times New Roman" w:hAnsi="Times New Roman" w:cs="Times New Roman"/>
          <w:sz w:val="24"/>
          <w:szCs w:val="24"/>
        </w:rPr>
        <w:t xml:space="preserve"> outcome, </w:t>
      </w:r>
      <w:r>
        <w:rPr>
          <w:rFonts w:ascii="Times New Roman" w:hAnsi="Times New Roman" w:cs="Times New Roman"/>
          <w:sz w:val="24"/>
          <w:szCs w:val="24"/>
          <w:lang w:val="en-GB"/>
        </w:rPr>
        <w:t>these findings were interpreted to suggest that</w:t>
      </w:r>
      <w:r w:rsidRPr="00FA7090">
        <w:rPr>
          <w:rFonts w:ascii="Times New Roman" w:hAnsi="Times New Roman" w:cs="Times New Roman"/>
          <w:sz w:val="24"/>
          <w:szCs w:val="24"/>
        </w:rPr>
        <w:t xml:space="preserve"> </w:t>
      </w:r>
      <w:r w:rsidR="00C734D7">
        <w:rPr>
          <w:rFonts w:ascii="Times New Roman" w:hAnsi="Times New Roman" w:cs="Times New Roman"/>
          <w:sz w:val="24"/>
          <w:szCs w:val="24"/>
        </w:rPr>
        <w:t>mystical</w:t>
      </w:r>
      <w:r w:rsidRPr="00FA7090">
        <w:rPr>
          <w:rFonts w:ascii="Times New Roman" w:hAnsi="Times New Roman" w:cs="Times New Roman"/>
          <w:sz w:val="24"/>
          <w:szCs w:val="24"/>
        </w:rPr>
        <w:t xml:space="preserve"> effects rather than</w:t>
      </w:r>
      <w:r w:rsidR="00C734D7">
        <w:rPr>
          <w:rFonts w:ascii="Times New Roman" w:hAnsi="Times New Roman" w:cs="Times New Roman"/>
          <w:sz w:val="24"/>
          <w:szCs w:val="24"/>
        </w:rPr>
        <w:t xml:space="preserve"> </w:t>
      </w:r>
      <w:r w:rsidRPr="00FA7090">
        <w:rPr>
          <w:rFonts w:ascii="Times New Roman" w:hAnsi="Times New Roman" w:cs="Times New Roman"/>
          <w:sz w:val="24"/>
          <w:szCs w:val="24"/>
        </w:rPr>
        <w:t>hallucinogenic effects</w:t>
      </w:r>
      <w:r w:rsidR="00AD07C5">
        <w:rPr>
          <w:rFonts w:ascii="Times New Roman" w:hAnsi="Times New Roman" w:cs="Times New Roman"/>
          <w:sz w:val="24"/>
          <w:szCs w:val="24"/>
        </w:rPr>
        <w:t xml:space="preserve"> </w:t>
      </w:r>
      <w:r w:rsidRPr="00FA7090">
        <w:rPr>
          <w:rFonts w:ascii="Times New Roman" w:hAnsi="Times New Roman" w:cs="Times New Roman"/>
          <w:sz w:val="24"/>
          <w:szCs w:val="24"/>
        </w:rPr>
        <w:t xml:space="preserve">are more </w:t>
      </w:r>
      <w:r>
        <w:rPr>
          <w:rFonts w:ascii="Times New Roman" w:hAnsi="Times New Roman" w:cs="Times New Roman"/>
          <w:sz w:val="24"/>
          <w:szCs w:val="24"/>
        </w:rPr>
        <w:t>pertinent</w:t>
      </w:r>
      <w:r w:rsidRPr="00FA7090">
        <w:rPr>
          <w:rFonts w:ascii="Times New Roman" w:hAnsi="Times New Roman" w:cs="Times New Roman"/>
          <w:sz w:val="24"/>
          <w:szCs w:val="24"/>
        </w:rPr>
        <w:t xml:space="preserve"> to clinical outcome.</w:t>
      </w:r>
      <w:r w:rsidRPr="00FA7090">
        <w:rPr>
          <w:rFonts w:ascii="Times New Roman" w:hAnsi="Times New Roman" w:cs="Times New Roman"/>
          <w:sz w:val="24"/>
          <w:szCs w:val="24"/>
          <w:lang w:val="en-GB"/>
        </w:rPr>
        <w:t xml:space="preserve"> </w:t>
      </w:r>
    </w:p>
    <w:p w14:paraId="2C8A367C" w14:textId="08C26346" w:rsidR="006B482B" w:rsidRDefault="006B482B" w:rsidP="006B482B">
      <w:pPr>
        <w:spacing w:line="24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Carhart-Harris and colleagues hypothesized that</w:t>
      </w:r>
      <w:r w:rsidR="0017214B">
        <w:rPr>
          <w:rFonts w:ascii="Times New Roman" w:hAnsi="Times New Roman" w:cs="Times New Roman"/>
          <w:sz w:val="24"/>
          <w:szCs w:val="24"/>
          <w:lang w:val="en-GB"/>
        </w:rPr>
        <w:t xml:space="preserve"> the </w:t>
      </w:r>
      <w:r>
        <w:rPr>
          <w:rFonts w:ascii="Times New Roman" w:hAnsi="Times New Roman" w:cs="Times New Roman"/>
          <w:sz w:val="24"/>
          <w:szCs w:val="24"/>
          <w:lang w:val="en-GB"/>
        </w:rPr>
        <w:t>11D-ASC subscales, ‘</w:t>
      </w:r>
      <w:r w:rsidRPr="00EE4FF1">
        <w:rPr>
          <w:rFonts w:ascii="Times New Roman" w:hAnsi="Times New Roman" w:cs="Times New Roman"/>
          <w:sz w:val="24"/>
          <w:szCs w:val="24"/>
          <w:lang w:val="en-GB"/>
        </w:rPr>
        <w:t>insightfulness</w:t>
      </w:r>
      <w:r>
        <w:rPr>
          <w:rFonts w:ascii="Times New Roman" w:hAnsi="Times New Roman" w:cs="Times New Roman"/>
          <w:sz w:val="24"/>
          <w:szCs w:val="24"/>
          <w:lang w:val="en-GB"/>
        </w:rPr>
        <w:t>’,</w:t>
      </w:r>
      <w:r w:rsidRPr="00EE4FF1">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Pr="00EE4FF1">
        <w:rPr>
          <w:rFonts w:ascii="Times New Roman" w:hAnsi="Times New Roman" w:cs="Times New Roman"/>
          <w:sz w:val="24"/>
          <w:szCs w:val="24"/>
          <w:lang w:val="en-GB"/>
        </w:rPr>
        <w:t xml:space="preserve">experience of </w:t>
      </w:r>
      <w:r>
        <w:rPr>
          <w:rFonts w:ascii="Times New Roman" w:hAnsi="Times New Roman" w:cs="Times New Roman"/>
          <w:sz w:val="24"/>
          <w:szCs w:val="24"/>
          <w:lang w:val="en-GB"/>
        </w:rPr>
        <w:t>unity’, ‘</w:t>
      </w:r>
      <w:r w:rsidRPr="00EE4FF1">
        <w:rPr>
          <w:rFonts w:ascii="Times New Roman" w:hAnsi="Times New Roman" w:cs="Times New Roman"/>
          <w:sz w:val="24"/>
          <w:szCs w:val="24"/>
          <w:lang w:val="en-GB"/>
        </w:rPr>
        <w:t>spiritual</w:t>
      </w:r>
      <w:r>
        <w:rPr>
          <w:rFonts w:ascii="Times New Roman" w:hAnsi="Times New Roman" w:cs="Times New Roman"/>
          <w:sz w:val="24"/>
          <w:szCs w:val="24"/>
          <w:lang w:val="en-GB"/>
        </w:rPr>
        <w:t xml:space="preserve"> experience’, and ‘</w:t>
      </w:r>
      <w:r w:rsidRPr="00EE4FF1">
        <w:rPr>
          <w:rFonts w:ascii="Times New Roman" w:hAnsi="Times New Roman" w:cs="Times New Roman"/>
          <w:sz w:val="24"/>
          <w:szCs w:val="24"/>
          <w:lang w:val="en-GB"/>
        </w:rPr>
        <w:t>blissful</w:t>
      </w:r>
      <w:r>
        <w:rPr>
          <w:rFonts w:ascii="Times New Roman" w:hAnsi="Times New Roman" w:cs="Times New Roman"/>
          <w:sz w:val="24"/>
          <w:szCs w:val="24"/>
          <w:lang w:val="en-GB"/>
        </w:rPr>
        <w:t xml:space="preserve"> state’, would be predictive of long-term clinical outcome (Carhart-Harris et al., 2018).</w:t>
      </w:r>
      <w:r>
        <w:rPr>
          <w:rStyle w:val="FootnoteReference"/>
          <w:rFonts w:ascii="Times New Roman" w:hAnsi="Times New Roman" w:cs="Times New Roman"/>
          <w:sz w:val="24"/>
          <w:szCs w:val="24"/>
          <w:lang w:val="en-GB"/>
        </w:rPr>
        <w:footnoteReference w:id="17"/>
      </w:r>
      <w:r>
        <w:rPr>
          <w:rFonts w:ascii="Times New Roman" w:hAnsi="Times New Roman" w:cs="Times New Roman"/>
          <w:sz w:val="24"/>
          <w:szCs w:val="24"/>
          <w:lang w:val="en-GB"/>
        </w:rPr>
        <w:t xml:space="preserve"> </w:t>
      </w:r>
      <w:r w:rsidR="00B740D7">
        <w:rPr>
          <w:rFonts w:ascii="Times New Roman" w:hAnsi="Times New Roman" w:cs="Times New Roman"/>
          <w:sz w:val="24"/>
          <w:szCs w:val="24"/>
          <w:lang w:val="en-GB"/>
        </w:rPr>
        <w:t xml:space="preserve">To test this, they assessed participant’s </w:t>
      </w:r>
      <w:r>
        <w:rPr>
          <w:rFonts w:ascii="Times New Roman" w:hAnsi="Times New Roman" w:cs="Times New Roman"/>
          <w:sz w:val="24"/>
          <w:szCs w:val="24"/>
          <w:lang w:val="en-GB"/>
        </w:rPr>
        <w:t>11D-A</w:t>
      </w:r>
      <w:r w:rsidR="00B740D7">
        <w:rPr>
          <w:rFonts w:ascii="Times New Roman" w:hAnsi="Times New Roman" w:cs="Times New Roman"/>
          <w:sz w:val="24"/>
          <w:szCs w:val="24"/>
          <w:lang w:val="en-GB"/>
        </w:rPr>
        <w:t>S</w:t>
      </w:r>
      <w:r>
        <w:rPr>
          <w:rFonts w:ascii="Times New Roman" w:hAnsi="Times New Roman" w:cs="Times New Roman"/>
          <w:sz w:val="24"/>
          <w:szCs w:val="24"/>
          <w:lang w:val="en-GB"/>
        </w:rPr>
        <w:t>C scores from the</w:t>
      </w:r>
      <w:r w:rsidRPr="00EF20C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second PAT session </w:t>
      </w:r>
      <w:r w:rsidR="00B740D7">
        <w:rPr>
          <w:rFonts w:ascii="Times New Roman" w:hAnsi="Times New Roman" w:cs="Times New Roman"/>
          <w:sz w:val="24"/>
          <w:szCs w:val="24"/>
          <w:lang w:val="en-GB"/>
        </w:rPr>
        <w:t>alongside their</w:t>
      </w:r>
      <w:r>
        <w:rPr>
          <w:rFonts w:ascii="Times New Roman" w:hAnsi="Times New Roman" w:cs="Times New Roman"/>
          <w:sz w:val="24"/>
          <w:szCs w:val="24"/>
          <w:lang w:val="en-GB"/>
        </w:rPr>
        <w:t xml:space="preserve"> QIDS-SR16 </w:t>
      </w:r>
      <w:r w:rsidR="00B740D7">
        <w:rPr>
          <w:rFonts w:ascii="Times New Roman" w:hAnsi="Times New Roman" w:cs="Times New Roman"/>
          <w:sz w:val="24"/>
          <w:szCs w:val="24"/>
          <w:lang w:val="en-GB"/>
        </w:rPr>
        <w:t>scores</w:t>
      </w:r>
      <w:r w:rsidR="0017214B">
        <w:rPr>
          <w:rFonts w:ascii="Times New Roman" w:hAnsi="Times New Roman" w:cs="Times New Roman"/>
          <w:sz w:val="24"/>
          <w:szCs w:val="24"/>
          <w:lang w:val="en-GB"/>
        </w:rPr>
        <w:t xml:space="preserve"> </w:t>
      </w:r>
      <w:r w:rsidR="00B740D7">
        <w:rPr>
          <w:rFonts w:ascii="Times New Roman" w:hAnsi="Times New Roman" w:cs="Times New Roman"/>
          <w:sz w:val="24"/>
          <w:szCs w:val="24"/>
          <w:lang w:val="en-GB"/>
        </w:rPr>
        <w:t xml:space="preserve">collected </w:t>
      </w:r>
      <w:r>
        <w:rPr>
          <w:rFonts w:ascii="Times New Roman" w:hAnsi="Times New Roman" w:cs="Times New Roman"/>
          <w:sz w:val="24"/>
          <w:szCs w:val="24"/>
          <w:lang w:val="en-GB"/>
        </w:rPr>
        <w:t>5</w:t>
      </w:r>
      <w:r w:rsidR="0017214B">
        <w:rPr>
          <w:rFonts w:ascii="Times New Roman" w:hAnsi="Times New Roman" w:cs="Times New Roman"/>
          <w:sz w:val="24"/>
          <w:szCs w:val="24"/>
          <w:lang w:val="en-GB"/>
        </w:rPr>
        <w:t xml:space="preserve"> </w:t>
      </w:r>
      <w:r>
        <w:rPr>
          <w:rFonts w:ascii="Times New Roman" w:hAnsi="Times New Roman" w:cs="Times New Roman"/>
          <w:sz w:val="24"/>
          <w:szCs w:val="24"/>
          <w:lang w:val="en-GB"/>
        </w:rPr>
        <w:t>weeks</w:t>
      </w:r>
      <w:r w:rsidR="0017214B">
        <w:rPr>
          <w:rFonts w:ascii="Times New Roman" w:hAnsi="Times New Roman" w:cs="Times New Roman"/>
          <w:sz w:val="24"/>
          <w:szCs w:val="24"/>
          <w:lang w:val="en-GB"/>
        </w:rPr>
        <w:t xml:space="preserve"> after</w:t>
      </w:r>
      <w:r w:rsidR="00B740D7">
        <w:rPr>
          <w:rFonts w:ascii="Times New Roman" w:hAnsi="Times New Roman" w:cs="Times New Roman"/>
          <w:sz w:val="24"/>
          <w:szCs w:val="24"/>
          <w:lang w:val="en-GB"/>
        </w:rPr>
        <w:t>, and the study revealed a significant correlation between the three subscales and improvements in depressive severity</w:t>
      </w:r>
      <w:r>
        <w:rPr>
          <w:rFonts w:ascii="Times New Roman" w:hAnsi="Times New Roman" w:cs="Times New Roman"/>
          <w:sz w:val="24"/>
          <w:szCs w:val="24"/>
          <w:lang w:val="en-GB"/>
        </w:rPr>
        <w:t xml:space="preserve">. </w:t>
      </w:r>
      <w:r w:rsidR="00B740D7">
        <w:rPr>
          <w:rFonts w:ascii="Times New Roman" w:hAnsi="Times New Roman" w:cs="Times New Roman"/>
          <w:sz w:val="24"/>
          <w:szCs w:val="24"/>
          <w:lang w:val="en-GB"/>
        </w:rPr>
        <w:t>They tested a similar hypothesis i</w:t>
      </w:r>
      <w:r w:rsidRPr="005C5AB7">
        <w:rPr>
          <w:rFonts w:ascii="Times New Roman" w:hAnsi="Times New Roman" w:cs="Times New Roman"/>
          <w:sz w:val="24"/>
          <w:szCs w:val="24"/>
          <w:lang w:val="en-GB"/>
        </w:rPr>
        <w:t xml:space="preserve">n a supplementary study </w:t>
      </w:r>
      <w:r w:rsidR="00B522EA">
        <w:rPr>
          <w:rFonts w:ascii="Times New Roman" w:hAnsi="Times New Roman" w:cs="Times New Roman"/>
          <w:sz w:val="24"/>
          <w:szCs w:val="24"/>
          <w:lang w:val="en-GB"/>
        </w:rPr>
        <w:t>using</w:t>
      </w:r>
      <w:r w:rsidRPr="005C5AB7">
        <w:rPr>
          <w:rFonts w:ascii="Times New Roman" w:hAnsi="Times New Roman" w:cs="Times New Roman"/>
          <w:sz w:val="24"/>
          <w:szCs w:val="24"/>
          <w:lang w:val="en-GB"/>
        </w:rPr>
        <w:t xml:space="preserve"> the 5D-ASC</w:t>
      </w:r>
      <w:r w:rsidR="00B522EA">
        <w:rPr>
          <w:rFonts w:ascii="Times New Roman" w:hAnsi="Times New Roman" w:cs="Times New Roman"/>
          <w:sz w:val="24"/>
          <w:szCs w:val="24"/>
          <w:lang w:val="en-GB"/>
        </w:rPr>
        <w:t xml:space="preserve"> </w:t>
      </w:r>
      <w:r w:rsidRPr="005C5AB7">
        <w:rPr>
          <w:rFonts w:ascii="Times New Roman" w:hAnsi="Times New Roman" w:cs="Times New Roman"/>
          <w:sz w:val="24"/>
          <w:szCs w:val="24"/>
          <w:lang w:val="en-GB"/>
        </w:rPr>
        <w:t>because it measures a broader range of subjective phenomena</w:t>
      </w:r>
      <w:r w:rsidR="00B522EA">
        <w:rPr>
          <w:rFonts w:ascii="Times New Roman" w:hAnsi="Times New Roman" w:cs="Times New Roman"/>
          <w:sz w:val="24"/>
          <w:szCs w:val="24"/>
          <w:lang w:val="en-GB"/>
        </w:rPr>
        <w:t>, compared to the MEQ30. This</w:t>
      </w:r>
      <w:r w:rsidRPr="005C5AB7">
        <w:rPr>
          <w:rFonts w:ascii="Times New Roman" w:hAnsi="Times New Roman" w:cs="Times New Roman"/>
          <w:sz w:val="24"/>
          <w:szCs w:val="24"/>
          <w:lang w:val="en-GB"/>
        </w:rPr>
        <w:t xml:space="preserve"> </w:t>
      </w:r>
      <w:r w:rsidR="00B522EA">
        <w:rPr>
          <w:rFonts w:ascii="Times New Roman" w:hAnsi="Times New Roman" w:cs="Times New Roman"/>
          <w:sz w:val="24"/>
          <w:szCs w:val="24"/>
          <w:lang w:val="en-GB"/>
        </w:rPr>
        <w:t>permitted</w:t>
      </w:r>
      <w:r w:rsidRPr="005C5AB7">
        <w:rPr>
          <w:rFonts w:ascii="Times New Roman" w:hAnsi="Times New Roman" w:cs="Times New Roman"/>
          <w:sz w:val="24"/>
          <w:szCs w:val="24"/>
          <w:lang w:val="en-GB"/>
        </w:rPr>
        <w:t xml:space="preserve"> them “to test the specificity of the relationship between mystical-type experiences (vs. e.g., perceptual changes) and subsequent therapeutic outcomes” (Roseman et al., 2018</w:t>
      </w:r>
      <w:r>
        <w:rPr>
          <w:rFonts w:ascii="Times New Roman" w:hAnsi="Times New Roman" w:cs="Times New Roman"/>
          <w:sz w:val="24"/>
          <w:szCs w:val="24"/>
          <w:lang w:val="en-GB"/>
        </w:rPr>
        <w:t>b</w:t>
      </w:r>
      <w:r w:rsidRPr="005C5AB7">
        <w:rPr>
          <w:rFonts w:ascii="Times New Roman" w:hAnsi="Times New Roman" w:cs="Times New Roman"/>
          <w:sz w:val="24"/>
          <w:szCs w:val="24"/>
          <w:lang w:val="en-GB"/>
        </w:rPr>
        <w:t>, 2).</w:t>
      </w:r>
      <w:r>
        <w:rPr>
          <w:rFonts w:ascii="Times New Roman" w:hAnsi="Times New Roman" w:cs="Times New Roman"/>
          <w:sz w:val="24"/>
          <w:szCs w:val="24"/>
          <w:lang w:val="en-GB"/>
        </w:rPr>
        <w:t xml:space="preserve"> The</w:t>
      </w:r>
      <w:r w:rsidR="00B522EA">
        <w:rPr>
          <w:rFonts w:ascii="Times New Roman" w:hAnsi="Times New Roman" w:cs="Times New Roman"/>
          <w:sz w:val="24"/>
          <w:szCs w:val="24"/>
          <w:lang w:val="en-GB"/>
        </w:rPr>
        <w:t>ir</w:t>
      </w:r>
      <w:r>
        <w:rPr>
          <w:rFonts w:ascii="Times New Roman" w:hAnsi="Times New Roman" w:cs="Times New Roman"/>
          <w:sz w:val="24"/>
          <w:szCs w:val="24"/>
          <w:lang w:val="en-GB"/>
        </w:rPr>
        <w:t xml:space="preserve"> study revealed that the</w:t>
      </w:r>
      <w:r w:rsidRPr="009775E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dimension </w:t>
      </w:r>
      <w:r w:rsidRPr="009775EB">
        <w:rPr>
          <w:rFonts w:ascii="Times New Roman" w:hAnsi="Times New Roman" w:cs="Times New Roman"/>
          <w:sz w:val="24"/>
          <w:szCs w:val="24"/>
          <w:lang w:val="en-GB"/>
        </w:rPr>
        <w:t>‘oceanic boundlessness’ correlate</w:t>
      </w:r>
      <w:r>
        <w:rPr>
          <w:rFonts w:ascii="Times New Roman" w:hAnsi="Times New Roman" w:cs="Times New Roman"/>
          <w:sz w:val="24"/>
          <w:szCs w:val="24"/>
          <w:lang w:val="en-GB"/>
        </w:rPr>
        <w:t>d</w:t>
      </w:r>
      <w:r w:rsidRPr="009775EB">
        <w:rPr>
          <w:rFonts w:ascii="Times New Roman" w:hAnsi="Times New Roman" w:cs="Times New Roman"/>
          <w:sz w:val="24"/>
          <w:szCs w:val="24"/>
          <w:lang w:val="en-GB"/>
        </w:rPr>
        <w:t xml:space="preserve"> </w:t>
      </w:r>
      <w:r w:rsidRPr="009775EB">
        <w:rPr>
          <w:rFonts w:ascii="Times New Roman" w:hAnsi="Times New Roman" w:cs="Times New Roman"/>
          <w:sz w:val="24"/>
          <w:szCs w:val="24"/>
          <w:lang w:val="en-GB"/>
        </w:rPr>
        <w:lastRenderedPageBreak/>
        <w:t>more strongly with</w:t>
      </w:r>
      <w:r w:rsidR="00B522EA">
        <w:rPr>
          <w:rFonts w:ascii="Times New Roman" w:hAnsi="Times New Roman" w:cs="Times New Roman"/>
          <w:sz w:val="24"/>
          <w:szCs w:val="24"/>
          <w:lang w:val="en-GB"/>
        </w:rPr>
        <w:t xml:space="preserve"> positive clinical outcome</w:t>
      </w:r>
      <w:r w:rsidRPr="009775EB">
        <w:rPr>
          <w:rFonts w:ascii="Times New Roman" w:hAnsi="Times New Roman" w:cs="Times New Roman"/>
          <w:sz w:val="24"/>
          <w:szCs w:val="24"/>
          <w:lang w:val="en-GB"/>
        </w:rPr>
        <w:t>, while altered visual and auditory perceptions correlate</w:t>
      </w:r>
      <w:r>
        <w:rPr>
          <w:rFonts w:ascii="Times New Roman" w:hAnsi="Times New Roman" w:cs="Times New Roman"/>
          <w:sz w:val="24"/>
          <w:szCs w:val="24"/>
          <w:lang w:val="en-GB"/>
        </w:rPr>
        <w:t>d</w:t>
      </w:r>
      <w:r w:rsidRPr="009775EB">
        <w:rPr>
          <w:rFonts w:ascii="Times New Roman" w:hAnsi="Times New Roman" w:cs="Times New Roman"/>
          <w:sz w:val="24"/>
          <w:szCs w:val="24"/>
          <w:lang w:val="en-GB"/>
        </w:rPr>
        <w:t xml:space="preserve"> les</w:t>
      </w:r>
      <w:r>
        <w:rPr>
          <w:rFonts w:ascii="Times New Roman" w:hAnsi="Times New Roman" w:cs="Times New Roman"/>
          <w:sz w:val="24"/>
          <w:szCs w:val="24"/>
          <w:lang w:val="en-GB"/>
        </w:rPr>
        <w:t xml:space="preserve">s. </w:t>
      </w:r>
    </w:p>
    <w:p w14:paraId="2DFF6B24" w14:textId="4A49FA39" w:rsidR="000A7C2F" w:rsidRDefault="003443D3" w:rsidP="00D17342">
      <w:pPr>
        <w:spacing w:line="24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What is m</w:t>
      </w:r>
      <w:r w:rsidR="00B51B44">
        <w:rPr>
          <w:rFonts w:ascii="Times New Roman" w:hAnsi="Times New Roman" w:cs="Times New Roman"/>
          <w:sz w:val="24"/>
          <w:szCs w:val="24"/>
          <w:lang w:val="en-GB"/>
        </w:rPr>
        <w:t>ost</w:t>
      </w:r>
      <w:r w:rsidR="007B398A">
        <w:rPr>
          <w:rFonts w:ascii="Times New Roman" w:hAnsi="Times New Roman" w:cs="Times New Roman"/>
          <w:sz w:val="24"/>
          <w:szCs w:val="24"/>
          <w:lang w:val="en-GB"/>
        </w:rPr>
        <w:t xml:space="preserve"> interesting is that </w:t>
      </w:r>
      <w:r w:rsidR="000A7C2F">
        <w:rPr>
          <w:rFonts w:ascii="Times New Roman" w:hAnsi="Times New Roman" w:cs="Times New Roman"/>
          <w:sz w:val="24"/>
          <w:szCs w:val="24"/>
          <w:lang w:val="en-GB"/>
        </w:rPr>
        <w:t>Davis and colleagues</w:t>
      </w:r>
      <w:r w:rsidR="00C139E8">
        <w:rPr>
          <w:rFonts w:ascii="Times New Roman" w:hAnsi="Times New Roman" w:cs="Times New Roman"/>
          <w:sz w:val="24"/>
          <w:szCs w:val="24"/>
          <w:lang w:val="en-GB"/>
        </w:rPr>
        <w:t xml:space="preserve"> have reported</w:t>
      </w:r>
      <w:r w:rsidR="00B62244">
        <w:rPr>
          <w:rFonts w:ascii="Times New Roman" w:hAnsi="Times New Roman" w:cs="Times New Roman"/>
          <w:sz w:val="24"/>
          <w:szCs w:val="24"/>
          <w:lang w:val="en-GB"/>
        </w:rPr>
        <w:t xml:space="preserve"> </w:t>
      </w:r>
      <w:r w:rsidR="008C6148">
        <w:rPr>
          <w:rFonts w:ascii="Times New Roman" w:hAnsi="Times New Roman" w:cs="Times New Roman"/>
          <w:sz w:val="24"/>
          <w:szCs w:val="24"/>
          <w:lang w:val="en-GB"/>
        </w:rPr>
        <w:t xml:space="preserve">a much different conclusion about mystical experiences. </w:t>
      </w:r>
      <w:r w:rsidR="009264D9">
        <w:rPr>
          <w:rFonts w:ascii="Times New Roman" w:hAnsi="Times New Roman" w:cs="Times New Roman"/>
          <w:sz w:val="24"/>
          <w:szCs w:val="24"/>
          <w:lang w:val="en-GB"/>
        </w:rPr>
        <w:t xml:space="preserve">While </w:t>
      </w:r>
      <w:r w:rsidR="008C6148" w:rsidRPr="00EE4FF1">
        <w:rPr>
          <w:rFonts w:ascii="Times New Roman" w:hAnsi="Times New Roman" w:cs="Times New Roman"/>
          <w:sz w:val="24"/>
          <w:szCs w:val="24"/>
          <w:lang w:val="en-GB"/>
        </w:rPr>
        <w:t xml:space="preserve">MEQ30 </w:t>
      </w:r>
      <w:r w:rsidR="008C6148">
        <w:rPr>
          <w:rFonts w:ascii="Times New Roman" w:hAnsi="Times New Roman" w:cs="Times New Roman"/>
          <w:sz w:val="24"/>
          <w:szCs w:val="24"/>
          <w:lang w:val="en-GB"/>
        </w:rPr>
        <w:t xml:space="preserve">scores from both PAT sessions </w:t>
      </w:r>
      <w:r w:rsidR="008C6148" w:rsidRPr="00EE4FF1">
        <w:rPr>
          <w:rFonts w:ascii="Times New Roman" w:hAnsi="Times New Roman" w:cs="Times New Roman"/>
          <w:sz w:val="24"/>
          <w:szCs w:val="24"/>
          <w:lang w:val="en-GB"/>
        </w:rPr>
        <w:t>were predictive of</w:t>
      </w:r>
      <w:r w:rsidR="008C6148">
        <w:rPr>
          <w:rFonts w:ascii="Times New Roman" w:hAnsi="Times New Roman" w:cs="Times New Roman"/>
          <w:sz w:val="24"/>
          <w:szCs w:val="24"/>
          <w:lang w:val="en-GB"/>
        </w:rPr>
        <w:t xml:space="preserve"> </w:t>
      </w:r>
      <w:r w:rsidR="009264D9">
        <w:rPr>
          <w:rFonts w:ascii="Times New Roman" w:hAnsi="Times New Roman" w:cs="Times New Roman"/>
          <w:sz w:val="24"/>
          <w:szCs w:val="24"/>
          <w:lang w:val="en-GB"/>
        </w:rPr>
        <w:t>positive clinical outcome after 4 weeks, the</w:t>
      </w:r>
      <w:r w:rsidR="006668F7">
        <w:rPr>
          <w:rFonts w:ascii="Times New Roman" w:hAnsi="Times New Roman" w:cs="Times New Roman"/>
          <w:sz w:val="24"/>
          <w:szCs w:val="24"/>
          <w:lang w:val="en-GB"/>
        </w:rPr>
        <w:t>re was no</w:t>
      </w:r>
      <w:r w:rsidR="009264D9">
        <w:rPr>
          <w:rFonts w:ascii="Times New Roman" w:hAnsi="Times New Roman" w:cs="Times New Roman"/>
          <w:sz w:val="24"/>
          <w:szCs w:val="24"/>
          <w:lang w:val="en-GB"/>
        </w:rPr>
        <w:t xml:space="preserve"> correlat</w:t>
      </w:r>
      <w:r w:rsidR="006668F7">
        <w:rPr>
          <w:rFonts w:ascii="Times New Roman" w:hAnsi="Times New Roman" w:cs="Times New Roman"/>
          <w:sz w:val="24"/>
          <w:szCs w:val="24"/>
          <w:lang w:val="en-GB"/>
        </w:rPr>
        <w:t>ion</w:t>
      </w:r>
      <w:r w:rsidR="009264D9">
        <w:rPr>
          <w:rFonts w:ascii="Times New Roman" w:hAnsi="Times New Roman" w:cs="Times New Roman"/>
          <w:sz w:val="24"/>
          <w:szCs w:val="24"/>
          <w:lang w:val="en-GB"/>
        </w:rPr>
        <w:t xml:space="preserve"> </w:t>
      </w:r>
      <w:r w:rsidR="006668F7">
        <w:rPr>
          <w:rFonts w:ascii="Times New Roman" w:hAnsi="Times New Roman" w:cs="Times New Roman"/>
          <w:sz w:val="24"/>
          <w:szCs w:val="24"/>
          <w:lang w:val="en-GB"/>
        </w:rPr>
        <w:t>between</w:t>
      </w:r>
      <w:r w:rsidR="009264D9">
        <w:rPr>
          <w:rFonts w:ascii="Times New Roman" w:hAnsi="Times New Roman" w:cs="Times New Roman"/>
          <w:sz w:val="24"/>
          <w:szCs w:val="24"/>
          <w:lang w:val="en-GB"/>
        </w:rPr>
        <w:t xml:space="preserve"> improvements in </w:t>
      </w:r>
      <w:r w:rsidR="006668F7">
        <w:rPr>
          <w:rFonts w:ascii="Times New Roman" w:hAnsi="Times New Roman" w:cs="Times New Roman"/>
          <w:sz w:val="24"/>
          <w:szCs w:val="24"/>
          <w:lang w:val="en-GB"/>
        </w:rPr>
        <w:t xml:space="preserve">depressive symptoms observed </w:t>
      </w:r>
      <w:r w:rsidR="009264D9">
        <w:rPr>
          <w:rFonts w:ascii="Times New Roman" w:hAnsi="Times New Roman" w:cs="Times New Roman"/>
          <w:sz w:val="24"/>
          <w:szCs w:val="24"/>
          <w:lang w:val="en-GB"/>
        </w:rPr>
        <w:t>after 3</w:t>
      </w:r>
      <w:r w:rsidR="006668F7">
        <w:rPr>
          <w:rFonts w:ascii="Times New Roman" w:hAnsi="Times New Roman" w:cs="Times New Roman"/>
          <w:sz w:val="24"/>
          <w:szCs w:val="24"/>
          <w:lang w:val="en-GB"/>
        </w:rPr>
        <w:t>-</w:t>
      </w:r>
      <w:r w:rsidR="009264D9">
        <w:rPr>
          <w:rFonts w:ascii="Times New Roman" w:hAnsi="Times New Roman" w:cs="Times New Roman"/>
          <w:sz w:val="24"/>
          <w:szCs w:val="24"/>
          <w:lang w:val="en-GB"/>
        </w:rPr>
        <w:t>,6-,</w:t>
      </w:r>
      <w:r w:rsidR="006668F7">
        <w:rPr>
          <w:rFonts w:ascii="Times New Roman" w:hAnsi="Times New Roman" w:cs="Times New Roman"/>
          <w:sz w:val="24"/>
          <w:szCs w:val="24"/>
          <w:lang w:val="en-GB"/>
        </w:rPr>
        <w:t xml:space="preserve"> and </w:t>
      </w:r>
      <w:r w:rsidR="009264D9">
        <w:rPr>
          <w:rFonts w:ascii="Times New Roman" w:hAnsi="Times New Roman" w:cs="Times New Roman"/>
          <w:sz w:val="24"/>
          <w:szCs w:val="24"/>
          <w:lang w:val="en-GB"/>
        </w:rPr>
        <w:t xml:space="preserve">12-months </w:t>
      </w:r>
      <w:r w:rsidR="000A7C2F">
        <w:rPr>
          <w:rFonts w:ascii="Times New Roman" w:hAnsi="Times New Roman" w:cs="Times New Roman"/>
          <w:sz w:val="24"/>
          <w:szCs w:val="24"/>
          <w:lang w:val="en-GB"/>
        </w:rPr>
        <w:t>(</w:t>
      </w:r>
      <w:proofErr w:type="spellStart"/>
      <w:r w:rsidR="000A7C2F">
        <w:rPr>
          <w:rFonts w:ascii="Times New Roman" w:hAnsi="Times New Roman" w:cs="Times New Roman"/>
          <w:sz w:val="24"/>
          <w:szCs w:val="24"/>
          <w:lang w:val="en-GB"/>
        </w:rPr>
        <w:t>Gukasyan</w:t>
      </w:r>
      <w:proofErr w:type="spellEnd"/>
      <w:r w:rsidR="000A7C2F">
        <w:rPr>
          <w:rFonts w:ascii="Times New Roman" w:hAnsi="Times New Roman" w:cs="Times New Roman"/>
          <w:sz w:val="24"/>
          <w:szCs w:val="24"/>
          <w:lang w:val="en-GB"/>
        </w:rPr>
        <w:t xml:space="preserve"> et al., 2022)</w:t>
      </w:r>
      <w:r w:rsidR="000A7C2F" w:rsidRPr="00EE4FF1">
        <w:rPr>
          <w:rFonts w:ascii="Times New Roman" w:hAnsi="Times New Roman" w:cs="Times New Roman"/>
          <w:sz w:val="24"/>
          <w:szCs w:val="24"/>
          <w:lang w:val="en-GB"/>
        </w:rPr>
        <w:t>.</w:t>
      </w:r>
      <w:r w:rsidR="000A7C2F">
        <w:rPr>
          <w:rFonts w:ascii="Times New Roman" w:hAnsi="Times New Roman" w:cs="Times New Roman"/>
          <w:sz w:val="24"/>
          <w:szCs w:val="24"/>
          <w:lang w:val="en-GB"/>
        </w:rPr>
        <w:t xml:space="preserve"> </w:t>
      </w:r>
      <w:r w:rsidR="006668F7">
        <w:rPr>
          <w:rFonts w:ascii="Times New Roman" w:hAnsi="Times New Roman" w:cs="Times New Roman"/>
          <w:sz w:val="24"/>
          <w:szCs w:val="24"/>
          <w:lang w:val="en-GB"/>
        </w:rPr>
        <w:t>T</w:t>
      </w:r>
      <w:r w:rsidR="000A7C2F">
        <w:rPr>
          <w:rFonts w:ascii="Times New Roman" w:hAnsi="Times New Roman" w:cs="Times New Roman"/>
          <w:sz w:val="24"/>
          <w:szCs w:val="24"/>
          <w:lang w:val="en-GB"/>
        </w:rPr>
        <w:t xml:space="preserve">wo explanations </w:t>
      </w:r>
      <w:r w:rsidR="006668F7">
        <w:rPr>
          <w:rFonts w:ascii="Times New Roman" w:hAnsi="Times New Roman" w:cs="Times New Roman"/>
          <w:sz w:val="24"/>
          <w:szCs w:val="24"/>
          <w:lang w:val="en-GB"/>
        </w:rPr>
        <w:t xml:space="preserve">were offered </w:t>
      </w:r>
      <w:r w:rsidR="00B62244">
        <w:rPr>
          <w:rFonts w:ascii="Times New Roman" w:hAnsi="Times New Roman" w:cs="Times New Roman"/>
          <w:sz w:val="24"/>
          <w:szCs w:val="24"/>
          <w:lang w:val="en-GB"/>
        </w:rPr>
        <w:t xml:space="preserve">(1) </w:t>
      </w:r>
      <w:r w:rsidR="000A7C2F">
        <w:rPr>
          <w:rFonts w:ascii="Times New Roman" w:hAnsi="Times New Roman" w:cs="Times New Roman"/>
          <w:sz w:val="24"/>
          <w:szCs w:val="24"/>
          <w:lang w:val="en-GB"/>
        </w:rPr>
        <w:t xml:space="preserve">that the </w:t>
      </w:r>
      <w:r w:rsidR="000A7C2F" w:rsidRPr="00EE4FF1">
        <w:rPr>
          <w:rFonts w:ascii="Times New Roman" w:hAnsi="Times New Roman" w:cs="Times New Roman"/>
          <w:sz w:val="24"/>
          <w:szCs w:val="24"/>
          <w:lang w:val="en-GB"/>
        </w:rPr>
        <w:t xml:space="preserve">study was underpowered to detect </w:t>
      </w:r>
      <w:r w:rsidR="00B522EA">
        <w:rPr>
          <w:rFonts w:ascii="Times New Roman" w:hAnsi="Times New Roman" w:cs="Times New Roman"/>
          <w:sz w:val="24"/>
          <w:szCs w:val="24"/>
          <w:lang w:val="en-GB"/>
        </w:rPr>
        <w:t>such a</w:t>
      </w:r>
      <w:r w:rsidR="000A7C2F" w:rsidRPr="00EE4FF1">
        <w:rPr>
          <w:rFonts w:ascii="Times New Roman" w:hAnsi="Times New Roman" w:cs="Times New Roman"/>
          <w:sz w:val="24"/>
          <w:szCs w:val="24"/>
          <w:lang w:val="en-GB"/>
        </w:rPr>
        <w:t xml:space="preserve"> correlation or</w:t>
      </w:r>
      <w:r w:rsidR="00B62244">
        <w:rPr>
          <w:rFonts w:ascii="Times New Roman" w:hAnsi="Times New Roman" w:cs="Times New Roman"/>
          <w:sz w:val="24"/>
          <w:szCs w:val="24"/>
          <w:lang w:val="en-GB"/>
        </w:rPr>
        <w:t xml:space="preserve"> (2)</w:t>
      </w:r>
      <w:r w:rsidR="000A7C2F" w:rsidRPr="00EE4FF1">
        <w:rPr>
          <w:rFonts w:ascii="Times New Roman" w:hAnsi="Times New Roman" w:cs="Times New Roman"/>
          <w:sz w:val="24"/>
          <w:szCs w:val="24"/>
          <w:lang w:val="en-GB"/>
        </w:rPr>
        <w:t xml:space="preserve"> </w:t>
      </w:r>
      <w:r w:rsidR="006668F7">
        <w:rPr>
          <w:rFonts w:ascii="Times New Roman" w:hAnsi="Times New Roman" w:cs="Times New Roman"/>
          <w:sz w:val="24"/>
          <w:szCs w:val="24"/>
          <w:lang w:val="en-GB"/>
        </w:rPr>
        <w:t>“</w:t>
      </w:r>
      <w:r w:rsidR="009264D9">
        <w:rPr>
          <w:rFonts w:ascii="Times New Roman" w:hAnsi="Times New Roman" w:cs="Times New Roman"/>
          <w:sz w:val="24"/>
          <w:szCs w:val="24"/>
          <w:lang w:val="en-GB"/>
        </w:rPr>
        <w:t>this</w:t>
      </w:r>
      <w:r w:rsidR="00F5428A">
        <w:rPr>
          <w:rFonts w:ascii="Times New Roman" w:hAnsi="Times New Roman" w:cs="Times New Roman"/>
          <w:sz w:val="24"/>
          <w:szCs w:val="24"/>
          <w:lang w:val="en-GB"/>
        </w:rPr>
        <w:t xml:space="preserve"> </w:t>
      </w:r>
      <w:r w:rsidR="006668F7" w:rsidRPr="006668F7">
        <w:rPr>
          <w:rFonts w:ascii="Times New Roman" w:hAnsi="Times New Roman" w:cs="Times New Roman"/>
          <w:sz w:val="24"/>
          <w:szCs w:val="24"/>
          <w:lang w:val="en-GB"/>
        </w:rPr>
        <w:t>difference may reflect</w:t>
      </w:r>
      <w:r w:rsidR="00F5428A" w:rsidRPr="00F5428A">
        <w:rPr>
          <w:rFonts w:ascii="Times New Roman" w:hAnsi="Times New Roman" w:cs="Times New Roman"/>
          <w:sz w:val="24"/>
          <w:szCs w:val="24"/>
        </w:rPr>
        <w:t xml:space="preserve"> a lack of such relationship in a sample of individuals with MDD as opposed to depressive symptoms secondary to a cancer diagnosis</w:t>
      </w:r>
      <w:r w:rsidR="00D17342">
        <w:rPr>
          <w:rFonts w:ascii="Times New Roman" w:hAnsi="Times New Roman" w:cs="Times New Roman"/>
          <w:sz w:val="24"/>
          <w:szCs w:val="24"/>
          <w:lang w:val="en-GB"/>
        </w:rPr>
        <w:t>” (156).</w:t>
      </w:r>
    </w:p>
    <w:p w14:paraId="031F5774" w14:textId="127F7A8B" w:rsidR="000A1444" w:rsidRPr="00C318FA" w:rsidRDefault="00160832" w:rsidP="00C318FA">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Taken together, these findings show that </w:t>
      </w:r>
      <w:r w:rsidR="008511DE">
        <w:rPr>
          <w:rFonts w:ascii="Times New Roman" w:hAnsi="Times New Roman" w:cs="Times New Roman"/>
          <w:sz w:val="24"/>
          <w:szCs w:val="24"/>
        </w:rPr>
        <w:t xml:space="preserve">the </w:t>
      </w:r>
      <w:r w:rsidR="000A1444" w:rsidRPr="002B45BF">
        <w:rPr>
          <w:rFonts w:ascii="Times New Roman" w:hAnsi="Times New Roman" w:cs="Times New Roman"/>
          <w:sz w:val="24"/>
          <w:szCs w:val="24"/>
        </w:rPr>
        <w:t xml:space="preserve">therapeutic efficacy of the psychedelic experience </w:t>
      </w:r>
      <w:r w:rsidR="008511DE">
        <w:rPr>
          <w:rFonts w:ascii="Times New Roman" w:hAnsi="Times New Roman" w:cs="Times New Roman"/>
          <w:sz w:val="24"/>
          <w:szCs w:val="24"/>
        </w:rPr>
        <w:t xml:space="preserve">is </w:t>
      </w:r>
      <w:r w:rsidR="000A1444" w:rsidRPr="002B45BF">
        <w:rPr>
          <w:rFonts w:ascii="Times New Roman" w:hAnsi="Times New Roman" w:cs="Times New Roman"/>
          <w:sz w:val="24"/>
          <w:szCs w:val="24"/>
        </w:rPr>
        <w:t>unclear.</w:t>
      </w:r>
      <w:r w:rsidR="00757732">
        <w:rPr>
          <w:rFonts w:ascii="Times New Roman" w:hAnsi="Times New Roman" w:cs="Times New Roman"/>
          <w:sz w:val="24"/>
          <w:szCs w:val="24"/>
        </w:rPr>
        <w:t xml:space="preserve"> </w:t>
      </w:r>
      <w:r w:rsidR="00C318FA">
        <w:rPr>
          <w:rFonts w:ascii="Times New Roman" w:hAnsi="Times New Roman" w:cs="Times New Roman"/>
          <w:sz w:val="24"/>
          <w:szCs w:val="24"/>
        </w:rPr>
        <w:t>T</w:t>
      </w:r>
      <w:r w:rsidR="000A1444">
        <w:rPr>
          <w:rFonts w:ascii="Times New Roman" w:hAnsi="Times New Roman" w:cs="Times New Roman"/>
          <w:color w:val="212121"/>
          <w:sz w:val="24"/>
          <w:szCs w:val="24"/>
          <w:shd w:val="clear" w:color="auto" w:fill="FFFFFF"/>
        </w:rPr>
        <w:t>hese rating scales</w:t>
      </w:r>
      <w:r w:rsidR="004C267E">
        <w:rPr>
          <w:rFonts w:ascii="Times New Roman" w:hAnsi="Times New Roman" w:cs="Times New Roman"/>
          <w:color w:val="212121"/>
          <w:sz w:val="24"/>
          <w:szCs w:val="24"/>
          <w:shd w:val="clear" w:color="auto" w:fill="FFFFFF"/>
        </w:rPr>
        <w:t xml:space="preserve"> </w:t>
      </w:r>
      <w:r w:rsidR="00C318FA">
        <w:rPr>
          <w:rFonts w:ascii="Times New Roman" w:hAnsi="Times New Roman" w:cs="Times New Roman"/>
          <w:color w:val="212121"/>
          <w:sz w:val="24"/>
          <w:szCs w:val="24"/>
          <w:shd w:val="clear" w:color="auto" w:fill="FFFFFF"/>
        </w:rPr>
        <w:t xml:space="preserve">also </w:t>
      </w:r>
      <w:r w:rsidR="004C267E">
        <w:rPr>
          <w:rFonts w:ascii="Times New Roman" w:hAnsi="Times New Roman" w:cs="Times New Roman"/>
          <w:color w:val="212121"/>
          <w:sz w:val="24"/>
          <w:szCs w:val="24"/>
          <w:shd w:val="clear" w:color="auto" w:fill="FFFFFF"/>
        </w:rPr>
        <w:t>differ in the</w:t>
      </w:r>
      <w:r w:rsidR="000A1444" w:rsidRPr="002B45BF">
        <w:rPr>
          <w:rFonts w:ascii="Times New Roman" w:hAnsi="Times New Roman" w:cs="Times New Roman"/>
          <w:color w:val="212121"/>
          <w:sz w:val="24"/>
          <w:szCs w:val="24"/>
          <w:shd w:val="clear" w:color="auto" w:fill="FFFFFF"/>
        </w:rPr>
        <w:t xml:space="preserve"> </w:t>
      </w:r>
      <w:r w:rsidR="000A1444" w:rsidRPr="002B45BF">
        <w:rPr>
          <w:rFonts w:ascii="Times New Roman" w:hAnsi="Times New Roman" w:cs="Times New Roman"/>
          <w:sz w:val="24"/>
          <w:szCs w:val="24"/>
        </w:rPr>
        <w:t>scope</w:t>
      </w:r>
      <w:r w:rsidR="000A1444">
        <w:rPr>
          <w:rFonts w:ascii="Times New Roman" w:hAnsi="Times New Roman" w:cs="Times New Roman"/>
          <w:sz w:val="24"/>
          <w:szCs w:val="24"/>
        </w:rPr>
        <w:t xml:space="preserve"> of</w:t>
      </w:r>
      <w:r w:rsidR="004C267E">
        <w:rPr>
          <w:rFonts w:ascii="Times New Roman" w:hAnsi="Times New Roman" w:cs="Times New Roman"/>
          <w:sz w:val="24"/>
          <w:szCs w:val="24"/>
        </w:rPr>
        <w:t xml:space="preserve"> </w:t>
      </w:r>
      <w:r w:rsidR="004C267E">
        <w:rPr>
          <w:rFonts w:ascii="Times New Roman" w:hAnsi="Times New Roman" w:cs="Times New Roman"/>
          <w:color w:val="212121"/>
          <w:sz w:val="24"/>
          <w:szCs w:val="24"/>
          <w:shd w:val="clear" w:color="auto" w:fill="FFFFFF"/>
        </w:rPr>
        <w:t xml:space="preserve">constructs they </w:t>
      </w:r>
      <w:r w:rsidR="00C318FA">
        <w:rPr>
          <w:rFonts w:ascii="Times New Roman" w:hAnsi="Times New Roman" w:cs="Times New Roman"/>
          <w:color w:val="212121"/>
          <w:sz w:val="24"/>
          <w:szCs w:val="24"/>
          <w:shd w:val="clear" w:color="auto" w:fill="FFFFFF"/>
        </w:rPr>
        <w:t>measure,</w:t>
      </w:r>
      <w:r w:rsidR="000A1444" w:rsidRPr="002B45BF">
        <w:rPr>
          <w:rFonts w:ascii="Times New Roman" w:hAnsi="Times New Roman" w:cs="Times New Roman"/>
          <w:sz w:val="24"/>
          <w:szCs w:val="24"/>
        </w:rPr>
        <w:t xml:space="preserve"> </w:t>
      </w:r>
      <w:r w:rsidR="00C318FA">
        <w:rPr>
          <w:rFonts w:ascii="Times New Roman" w:hAnsi="Times New Roman" w:cs="Times New Roman"/>
          <w:sz w:val="24"/>
          <w:szCs w:val="24"/>
        </w:rPr>
        <w:t xml:space="preserve">and they pose the same challenges we laid out </w:t>
      </w:r>
      <w:r w:rsidR="00043189">
        <w:rPr>
          <w:rFonts w:ascii="Times New Roman" w:hAnsi="Times New Roman" w:cs="Times New Roman"/>
          <w:sz w:val="24"/>
          <w:szCs w:val="24"/>
        </w:rPr>
        <w:t xml:space="preserve">with respect to the </w:t>
      </w:r>
      <w:r w:rsidR="00C318FA">
        <w:rPr>
          <w:rFonts w:ascii="Times New Roman" w:hAnsi="Times New Roman" w:cs="Times New Roman"/>
          <w:sz w:val="24"/>
          <w:szCs w:val="24"/>
        </w:rPr>
        <w:t>validity of depression rating scales.</w:t>
      </w:r>
      <w:r w:rsidR="00043189">
        <w:rPr>
          <w:rFonts w:ascii="Times New Roman" w:hAnsi="Times New Roman" w:cs="Times New Roman"/>
          <w:sz w:val="24"/>
          <w:szCs w:val="24"/>
        </w:rPr>
        <w:t xml:space="preserve"> Yet, despite these </w:t>
      </w:r>
      <w:r w:rsidR="004C267E">
        <w:rPr>
          <w:rFonts w:ascii="Times New Roman" w:hAnsi="Times New Roman" w:cs="Times New Roman"/>
          <w:color w:val="212121"/>
          <w:sz w:val="24"/>
          <w:szCs w:val="24"/>
          <w:shd w:val="clear" w:color="auto" w:fill="FFFFFF"/>
        </w:rPr>
        <w:t>variations influenc</w:t>
      </w:r>
      <w:r w:rsidR="00043189">
        <w:rPr>
          <w:rFonts w:ascii="Times New Roman" w:hAnsi="Times New Roman" w:cs="Times New Roman"/>
          <w:color w:val="212121"/>
          <w:sz w:val="24"/>
          <w:szCs w:val="24"/>
          <w:shd w:val="clear" w:color="auto" w:fill="FFFFFF"/>
        </w:rPr>
        <w:t>ing</w:t>
      </w:r>
      <w:r w:rsidR="004C267E">
        <w:rPr>
          <w:rFonts w:ascii="Times New Roman" w:hAnsi="Times New Roman" w:cs="Times New Roman"/>
          <w:color w:val="212121"/>
          <w:sz w:val="24"/>
          <w:szCs w:val="24"/>
          <w:shd w:val="clear" w:color="auto" w:fill="FFFFFF"/>
        </w:rPr>
        <w:t xml:space="preserve"> the discrepancy between findings, </w:t>
      </w:r>
      <w:r w:rsidR="00C318FA">
        <w:rPr>
          <w:rFonts w:ascii="Times New Roman" w:hAnsi="Times New Roman" w:cs="Times New Roman"/>
          <w:color w:val="212121"/>
          <w:sz w:val="24"/>
          <w:szCs w:val="24"/>
          <w:shd w:val="clear" w:color="auto" w:fill="FFFFFF"/>
        </w:rPr>
        <w:t xml:space="preserve">it is more </w:t>
      </w:r>
      <w:r w:rsidR="000A1444" w:rsidRPr="002B45BF">
        <w:rPr>
          <w:rFonts w:ascii="Times New Roman" w:hAnsi="Times New Roman" w:cs="Times New Roman"/>
          <w:color w:val="212121"/>
          <w:sz w:val="24"/>
          <w:szCs w:val="24"/>
          <w:shd w:val="clear" w:color="auto" w:fill="FFFFFF"/>
        </w:rPr>
        <w:t>likely that the scores were confounded by</w:t>
      </w:r>
      <w:r w:rsidR="00D93774">
        <w:rPr>
          <w:rFonts w:ascii="Times New Roman" w:hAnsi="Times New Roman" w:cs="Times New Roman"/>
          <w:color w:val="212121"/>
          <w:sz w:val="24"/>
          <w:szCs w:val="24"/>
          <w:shd w:val="clear" w:color="auto" w:fill="FFFFFF"/>
        </w:rPr>
        <w:t xml:space="preserve"> different</w:t>
      </w:r>
      <w:r w:rsidR="004C267E">
        <w:rPr>
          <w:rFonts w:ascii="Times New Roman" w:hAnsi="Times New Roman" w:cs="Times New Roman"/>
          <w:color w:val="212121"/>
          <w:sz w:val="24"/>
          <w:szCs w:val="24"/>
          <w:shd w:val="clear" w:color="auto" w:fill="FFFFFF"/>
        </w:rPr>
        <w:t xml:space="preserve"> dos</w:t>
      </w:r>
      <w:r w:rsidR="00D93774">
        <w:rPr>
          <w:rFonts w:ascii="Times New Roman" w:hAnsi="Times New Roman" w:cs="Times New Roman"/>
          <w:color w:val="212121"/>
          <w:sz w:val="24"/>
          <w:szCs w:val="24"/>
          <w:shd w:val="clear" w:color="auto" w:fill="FFFFFF"/>
        </w:rPr>
        <w:t xml:space="preserve">es of CPs. </w:t>
      </w:r>
    </w:p>
    <w:p w14:paraId="3DC73C0D" w14:textId="641CBDC8" w:rsidR="005B0332" w:rsidRPr="000F76C6" w:rsidRDefault="00075B81" w:rsidP="005B0332">
      <w:pPr>
        <w:spacing w:line="24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In the last part of this section, we </w:t>
      </w:r>
      <w:r w:rsidR="008173CE">
        <w:rPr>
          <w:rFonts w:ascii="Times New Roman" w:hAnsi="Times New Roman" w:cs="Times New Roman"/>
          <w:sz w:val="24"/>
          <w:szCs w:val="24"/>
          <w:lang w:val="en-GB"/>
        </w:rPr>
        <w:t>describe</w:t>
      </w:r>
      <w:r w:rsidR="00EA1914">
        <w:rPr>
          <w:rFonts w:ascii="Times New Roman" w:hAnsi="Times New Roman" w:cs="Times New Roman"/>
          <w:sz w:val="24"/>
          <w:szCs w:val="24"/>
          <w:lang w:val="en-GB"/>
        </w:rPr>
        <w:t xml:space="preserve"> </w:t>
      </w:r>
      <w:r w:rsidR="007B6066">
        <w:rPr>
          <w:rFonts w:ascii="Times New Roman" w:hAnsi="Times New Roman" w:cs="Times New Roman"/>
          <w:sz w:val="24"/>
          <w:szCs w:val="24"/>
          <w:lang w:val="en-GB"/>
        </w:rPr>
        <w:t xml:space="preserve">different </w:t>
      </w:r>
      <w:r w:rsidR="005C3A31">
        <w:rPr>
          <w:rFonts w:ascii="Times New Roman" w:hAnsi="Times New Roman" w:cs="Times New Roman"/>
          <w:sz w:val="24"/>
          <w:szCs w:val="24"/>
          <w:lang w:val="en-GB"/>
        </w:rPr>
        <w:t xml:space="preserve">neuroimaging </w:t>
      </w:r>
      <w:r w:rsidR="007B6066">
        <w:rPr>
          <w:rFonts w:ascii="Times New Roman" w:hAnsi="Times New Roman" w:cs="Times New Roman"/>
          <w:sz w:val="24"/>
          <w:szCs w:val="24"/>
          <w:lang w:val="en-GB"/>
        </w:rPr>
        <w:t xml:space="preserve">techniques employed across studies </w:t>
      </w:r>
      <w:r w:rsidR="00381D73">
        <w:rPr>
          <w:rFonts w:ascii="Times New Roman" w:hAnsi="Times New Roman" w:cs="Times New Roman"/>
          <w:sz w:val="24"/>
          <w:szCs w:val="24"/>
          <w:lang w:val="en-GB"/>
        </w:rPr>
        <w:t>to</w:t>
      </w:r>
      <w:r w:rsidR="005C3A31">
        <w:rPr>
          <w:rFonts w:ascii="Times New Roman" w:hAnsi="Times New Roman" w:cs="Times New Roman"/>
          <w:sz w:val="24"/>
          <w:szCs w:val="24"/>
          <w:lang w:val="en-GB"/>
        </w:rPr>
        <w:t xml:space="preserve"> </w:t>
      </w:r>
      <w:r w:rsidR="007B6066">
        <w:rPr>
          <w:rFonts w:ascii="Times New Roman" w:hAnsi="Times New Roman" w:cs="Times New Roman"/>
          <w:sz w:val="24"/>
          <w:szCs w:val="24"/>
          <w:lang w:val="en-GB"/>
        </w:rPr>
        <w:t>investigate</w:t>
      </w:r>
      <w:r w:rsidR="00906E0D">
        <w:rPr>
          <w:rFonts w:ascii="Times New Roman" w:hAnsi="Times New Roman" w:cs="Times New Roman"/>
          <w:sz w:val="24"/>
          <w:szCs w:val="24"/>
          <w:lang w:val="en-GB"/>
        </w:rPr>
        <w:t xml:space="preserve"> the impact of CPs on different brain regions</w:t>
      </w:r>
      <w:r w:rsidR="008173CE">
        <w:rPr>
          <w:rFonts w:ascii="Times New Roman" w:hAnsi="Times New Roman" w:cs="Times New Roman"/>
          <w:sz w:val="24"/>
          <w:szCs w:val="24"/>
          <w:lang w:val="en-GB"/>
        </w:rPr>
        <w:t xml:space="preserve">. </w:t>
      </w:r>
      <w:proofErr w:type="spellStart"/>
      <w:r w:rsidR="005B0332" w:rsidRPr="00EE4FF1">
        <w:rPr>
          <w:rFonts w:ascii="Times New Roman" w:hAnsi="Times New Roman" w:cs="Times New Roman"/>
          <w:sz w:val="24"/>
          <w:szCs w:val="24"/>
          <w:lang w:val="en-GB"/>
        </w:rPr>
        <w:t>Osório</w:t>
      </w:r>
      <w:proofErr w:type="spellEnd"/>
      <w:r w:rsidR="005B0332">
        <w:rPr>
          <w:rFonts w:ascii="Times New Roman" w:hAnsi="Times New Roman" w:cs="Times New Roman"/>
          <w:sz w:val="24"/>
          <w:szCs w:val="24"/>
          <w:lang w:val="en-GB"/>
        </w:rPr>
        <w:t xml:space="preserve"> and colleagues</w:t>
      </w:r>
      <w:r w:rsidR="00906E0D">
        <w:rPr>
          <w:rFonts w:ascii="Times New Roman" w:hAnsi="Times New Roman" w:cs="Times New Roman"/>
          <w:sz w:val="24"/>
          <w:szCs w:val="24"/>
          <w:lang w:val="en-GB"/>
        </w:rPr>
        <w:t xml:space="preserve"> used </w:t>
      </w:r>
      <w:r w:rsidR="00906E0D" w:rsidRPr="00D40429">
        <w:rPr>
          <w:rFonts w:ascii="Times New Roman" w:hAnsi="Times New Roman" w:cs="Times New Roman"/>
          <w:sz w:val="24"/>
          <w:szCs w:val="24"/>
        </w:rPr>
        <w:t>single photon emission tomography (SPECT)</w:t>
      </w:r>
      <w:r w:rsidR="00906E0D">
        <w:rPr>
          <w:rFonts w:ascii="Times New Roman" w:hAnsi="Times New Roman" w:cs="Times New Roman"/>
          <w:sz w:val="24"/>
          <w:szCs w:val="24"/>
        </w:rPr>
        <w:t xml:space="preserve"> </w:t>
      </w:r>
      <w:r w:rsidR="00933F39">
        <w:rPr>
          <w:rFonts w:ascii="Times New Roman" w:hAnsi="Times New Roman" w:cs="Times New Roman"/>
          <w:sz w:val="24"/>
          <w:szCs w:val="24"/>
          <w:lang w:val="en-GB"/>
        </w:rPr>
        <w:t>to determine</w:t>
      </w:r>
      <w:r w:rsidR="005B0332">
        <w:rPr>
          <w:rFonts w:ascii="Times New Roman" w:hAnsi="Times New Roman" w:cs="Times New Roman"/>
          <w:sz w:val="24"/>
          <w:szCs w:val="24"/>
          <w:lang w:val="en-GB"/>
        </w:rPr>
        <w:t xml:space="preserve"> the effects of AYA on regional cerebral blood flow (</w:t>
      </w:r>
      <w:proofErr w:type="spellStart"/>
      <w:r w:rsidR="005B0332">
        <w:rPr>
          <w:rFonts w:ascii="Times New Roman" w:hAnsi="Times New Roman" w:cs="Times New Roman"/>
          <w:sz w:val="24"/>
          <w:szCs w:val="24"/>
          <w:lang w:val="en-GB"/>
        </w:rPr>
        <w:t>rCBF</w:t>
      </w:r>
      <w:proofErr w:type="spellEnd"/>
      <w:r w:rsidR="005B0332">
        <w:rPr>
          <w:rFonts w:ascii="Times New Roman" w:hAnsi="Times New Roman" w:cs="Times New Roman"/>
          <w:sz w:val="24"/>
          <w:szCs w:val="24"/>
          <w:lang w:val="en-GB"/>
        </w:rPr>
        <w:t>)</w:t>
      </w:r>
      <w:r w:rsidR="00933F39">
        <w:rPr>
          <w:rFonts w:ascii="Times New Roman" w:hAnsi="Times New Roman" w:cs="Times New Roman"/>
          <w:sz w:val="24"/>
          <w:szCs w:val="24"/>
          <w:lang w:val="en-GB"/>
        </w:rPr>
        <w:t xml:space="preserve">, </w:t>
      </w:r>
      <w:r w:rsidR="00933F39">
        <w:rPr>
          <w:rFonts w:ascii="Times New Roman" w:hAnsi="Times New Roman" w:cs="Times New Roman"/>
          <w:sz w:val="24"/>
          <w:szCs w:val="24"/>
        </w:rPr>
        <w:t>8 hours after</w:t>
      </w:r>
      <w:r w:rsidR="002615AA">
        <w:rPr>
          <w:rFonts w:ascii="Times New Roman" w:hAnsi="Times New Roman" w:cs="Times New Roman"/>
          <w:sz w:val="24"/>
          <w:szCs w:val="24"/>
        </w:rPr>
        <w:t xml:space="preserve"> </w:t>
      </w:r>
      <w:r w:rsidR="00381D73">
        <w:rPr>
          <w:rFonts w:ascii="Times New Roman" w:hAnsi="Times New Roman" w:cs="Times New Roman"/>
          <w:sz w:val="24"/>
          <w:szCs w:val="24"/>
        </w:rPr>
        <w:t>consumption</w:t>
      </w:r>
      <w:r w:rsidR="005B0332">
        <w:rPr>
          <w:rFonts w:ascii="Times New Roman" w:hAnsi="Times New Roman" w:cs="Times New Roman"/>
          <w:sz w:val="24"/>
          <w:szCs w:val="24"/>
          <w:lang w:val="en-GB"/>
        </w:rPr>
        <w:t xml:space="preserve"> </w:t>
      </w:r>
      <w:r w:rsidR="005B0332">
        <w:rPr>
          <w:rFonts w:ascii="Times New Roman" w:hAnsi="Times New Roman" w:cs="Times New Roman"/>
          <w:sz w:val="24"/>
          <w:szCs w:val="24"/>
        </w:rPr>
        <w:t>(</w:t>
      </w:r>
      <w:proofErr w:type="spellStart"/>
      <w:r w:rsidR="005B0332">
        <w:rPr>
          <w:rFonts w:ascii="Times New Roman" w:hAnsi="Times New Roman" w:cs="Times New Roman"/>
          <w:sz w:val="24"/>
          <w:szCs w:val="24"/>
        </w:rPr>
        <w:t>Sanches</w:t>
      </w:r>
      <w:proofErr w:type="spellEnd"/>
      <w:r w:rsidR="005B0332">
        <w:rPr>
          <w:rFonts w:ascii="Times New Roman" w:hAnsi="Times New Roman" w:cs="Times New Roman"/>
          <w:sz w:val="24"/>
          <w:szCs w:val="24"/>
        </w:rPr>
        <w:t xml:space="preserve"> et al, 2016). </w:t>
      </w:r>
      <w:r w:rsidR="002615AA">
        <w:rPr>
          <w:rFonts w:ascii="Times New Roman" w:hAnsi="Times New Roman" w:cs="Times New Roman"/>
          <w:sz w:val="24"/>
          <w:szCs w:val="24"/>
          <w:lang w:val="en-GB"/>
        </w:rPr>
        <w:t>The observed changes were</w:t>
      </w:r>
      <w:r w:rsidR="005B0332" w:rsidRPr="00EE4FF1">
        <w:rPr>
          <w:rFonts w:ascii="Times New Roman" w:hAnsi="Times New Roman" w:cs="Times New Roman"/>
          <w:sz w:val="24"/>
          <w:szCs w:val="24"/>
          <w:lang w:val="en-GB"/>
        </w:rPr>
        <w:t xml:space="preserve"> increased </w:t>
      </w:r>
      <w:proofErr w:type="spellStart"/>
      <w:r w:rsidR="005B0332">
        <w:rPr>
          <w:rFonts w:ascii="Times New Roman" w:hAnsi="Times New Roman" w:cs="Times New Roman"/>
          <w:sz w:val="24"/>
          <w:szCs w:val="24"/>
          <w:lang w:val="en-GB"/>
        </w:rPr>
        <w:t>rCBF</w:t>
      </w:r>
      <w:proofErr w:type="spellEnd"/>
      <w:r w:rsidR="005B0332" w:rsidRPr="00EE4FF1">
        <w:rPr>
          <w:rFonts w:ascii="Times New Roman" w:hAnsi="Times New Roman" w:cs="Times New Roman"/>
          <w:sz w:val="24"/>
          <w:szCs w:val="24"/>
          <w:lang w:val="en-GB"/>
        </w:rPr>
        <w:t xml:space="preserve"> in the</w:t>
      </w:r>
      <w:r w:rsidR="005B0332">
        <w:rPr>
          <w:rFonts w:ascii="Times New Roman" w:hAnsi="Times New Roman" w:cs="Times New Roman"/>
          <w:sz w:val="24"/>
          <w:szCs w:val="24"/>
          <w:lang w:val="en-GB"/>
        </w:rPr>
        <w:t xml:space="preserve"> </w:t>
      </w:r>
      <w:r w:rsidR="005B0332" w:rsidRPr="004A5C9E">
        <w:rPr>
          <w:rFonts w:ascii="Times New Roman" w:hAnsi="Times New Roman" w:cs="Times New Roman"/>
          <w:sz w:val="24"/>
          <w:szCs w:val="24"/>
        </w:rPr>
        <w:t xml:space="preserve">left nucleus </w:t>
      </w:r>
      <w:proofErr w:type="spellStart"/>
      <w:r w:rsidR="005B0332" w:rsidRPr="004A5C9E">
        <w:rPr>
          <w:rFonts w:ascii="Times New Roman" w:hAnsi="Times New Roman" w:cs="Times New Roman"/>
          <w:sz w:val="24"/>
          <w:szCs w:val="24"/>
        </w:rPr>
        <w:t>accumbens</w:t>
      </w:r>
      <w:proofErr w:type="spellEnd"/>
      <w:r w:rsidR="005B0332" w:rsidRPr="004A5C9E">
        <w:rPr>
          <w:rFonts w:ascii="Times New Roman" w:hAnsi="Times New Roman" w:cs="Times New Roman"/>
          <w:sz w:val="24"/>
          <w:szCs w:val="24"/>
        </w:rPr>
        <w:t xml:space="preserve">, right insula and left </w:t>
      </w:r>
      <w:proofErr w:type="spellStart"/>
      <w:r w:rsidR="005B0332" w:rsidRPr="004A5C9E">
        <w:rPr>
          <w:rFonts w:ascii="Times New Roman" w:hAnsi="Times New Roman" w:cs="Times New Roman"/>
          <w:sz w:val="24"/>
          <w:szCs w:val="24"/>
        </w:rPr>
        <w:t>subgenual</w:t>
      </w:r>
      <w:proofErr w:type="spellEnd"/>
      <w:r w:rsidR="005B0332" w:rsidRPr="004A5C9E">
        <w:rPr>
          <w:rFonts w:ascii="Times New Roman" w:hAnsi="Times New Roman" w:cs="Times New Roman"/>
          <w:sz w:val="24"/>
          <w:szCs w:val="24"/>
        </w:rPr>
        <w:t xml:space="preserve"> area</w:t>
      </w:r>
      <w:r w:rsidR="005B0332">
        <w:rPr>
          <w:rFonts w:ascii="Times New Roman" w:hAnsi="Times New Roman" w:cs="Times New Roman"/>
          <w:sz w:val="24"/>
          <w:szCs w:val="24"/>
          <w:lang w:val="en-GB"/>
        </w:rPr>
        <w:t xml:space="preserve">—brain </w:t>
      </w:r>
      <w:r w:rsidR="005B0332" w:rsidRPr="00EE4FF1">
        <w:rPr>
          <w:rFonts w:ascii="Times New Roman" w:hAnsi="Times New Roman" w:cs="Times New Roman"/>
          <w:sz w:val="24"/>
          <w:szCs w:val="24"/>
          <w:lang w:val="en-GB"/>
        </w:rPr>
        <w:t xml:space="preserve">regions </w:t>
      </w:r>
      <w:r w:rsidR="005B0332">
        <w:rPr>
          <w:rFonts w:ascii="Times New Roman" w:hAnsi="Times New Roman" w:cs="Times New Roman"/>
          <w:sz w:val="24"/>
          <w:szCs w:val="24"/>
          <w:lang w:val="en-GB"/>
        </w:rPr>
        <w:t>implicated</w:t>
      </w:r>
      <w:r w:rsidR="005B0332" w:rsidRPr="00EE4FF1">
        <w:rPr>
          <w:rFonts w:ascii="Times New Roman" w:hAnsi="Times New Roman" w:cs="Times New Roman"/>
          <w:sz w:val="24"/>
          <w:szCs w:val="24"/>
          <w:lang w:val="en-GB"/>
        </w:rPr>
        <w:t xml:space="preserve"> </w:t>
      </w:r>
      <w:r w:rsidR="005B0332">
        <w:rPr>
          <w:rFonts w:ascii="Times New Roman" w:hAnsi="Times New Roman" w:cs="Times New Roman"/>
          <w:sz w:val="24"/>
          <w:szCs w:val="24"/>
          <w:lang w:val="en-GB"/>
        </w:rPr>
        <w:t>in</w:t>
      </w:r>
      <w:r w:rsidR="005B0332" w:rsidRPr="00EE4FF1">
        <w:rPr>
          <w:rFonts w:ascii="Times New Roman" w:hAnsi="Times New Roman" w:cs="Times New Roman"/>
          <w:sz w:val="24"/>
          <w:szCs w:val="24"/>
          <w:lang w:val="en-GB"/>
        </w:rPr>
        <w:t xml:space="preserve"> </w:t>
      </w:r>
      <w:r w:rsidR="005B0332">
        <w:rPr>
          <w:rFonts w:ascii="Times New Roman" w:hAnsi="Times New Roman" w:cs="Times New Roman"/>
          <w:sz w:val="24"/>
          <w:szCs w:val="24"/>
          <w:lang w:val="en-GB"/>
        </w:rPr>
        <w:t>regulation of</w:t>
      </w:r>
      <w:r w:rsidR="005B0332" w:rsidRPr="00EE4FF1">
        <w:rPr>
          <w:rFonts w:ascii="Times New Roman" w:hAnsi="Times New Roman" w:cs="Times New Roman"/>
          <w:sz w:val="24"/>
          <w:szCs w:val="24"/>
          <w:lang w:val="en-GB"/>
        </w:rPr>
        <w:t xml:space="preserve"> mood and emotions. </w:t>
      </w:r>
    </w:p>
    <w:p w14:paraId="1F579C76" w14:textId="07B7E840" w:rsidR="005B0332" w:rsidRPr="00886248" w:rsidRDefault="005B0332" w:rsidP="00886248">
      <w:pPr>
        <w:spacing w:line="240" w:lineRule="auto"/>
        <w:ind w:firstLine="720"/>
        <w:rPr>
          <w:rFonts w:ascii="Times New Roman" w:hAnsi="Times New Roman" w:cs="Times New Roman"/>
          <w:sz w:val="24"/>
          <w:szCs w:val="24"/>
        </w:rPr>
      </w:pPr>
      <w:r>
        <w:rPr>
          <w:rFonts w:ascii="Times New Roman" w:hAnsi="Times New Roman" w:cs="Times New Roman"/>
          <w:sz w:val="24"/>
          <w:szCs w:val="24"/>
          <w:lang w:val="en-GB"/>
        </w:rPr>
        <w:t xml:space="preserve">Carhart-Harris and colleagues </w:t>
      </w:r>
      <w:r w:rsidR="004452A7">
        <w:rPr>
          <w:rFonts w:ascii="Times New Roman" w:hAnsi="Times New Roman" w:cs="Times New Roman"/>
          <w:sz w:val="24"/>
          <w:szCs w:val="24"/>
          <w:lang w:val="en-GB"/>
        </w:rPr>
        <w:t xml:space="preserve">carried out multiple studies using </w:t>
      </w:r>
      <w:r>
        <w:rPr>
          <w:rFonts w:ascii="Times New Roman" w:hAnsi="Times New Roman" w:cs="Times New Roman"/>
          <w:sz w:val="24"/>
          <w:szCs w:val="24"/>
          <w:lang w:val="en-GB"/>
        </w:rPr>
        <w:t>functional magnetic resonance imaging</w:t>
      </w:r>
      <w:r w:rsidRPr="00EE4FF1">
        <w:rPr>
          <w:rFonts w:ascii="Times New Roman" w:hAnsi="Times New Roman" w:cs="Times New Roman"/>
          <w:sz w:val="24"/>
          <w:szCs w:val="24"/>
          <w:lang w:val="en-GB"/>
        </w:rPr>
        <w:t xml:space="preserve"> </w:t>
      </w:r>
      <w:r>
        <w:rPr>
          <w:rFonts w:ascii="Times New Roman" w:hAnsi="Times New Roman" w:cs="Times New Roman"/>
          <w:sz w:val="24"/>
          <w:szCs w:val="24"/>
          <w:lang w:val="en-GB"/>
        </w:rPr>
        <w:t>(fMRI) to investigate the effects of psilocybin</w:t>
      </w:r>
      <w:r w:rsidR="004452A7">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42290E">
        <w:rPr>
          <w:rFonts w:ascii="Times New Roman" w:hAnsi="Times New Roman" w:cs="Times New Roman"/>
          <w:sz w:val="24"/>
          <w:szCs w:val="24"/>
          <w:lang w:val="en-GB"/>
        </w:rPr>
        <w:t>a</w:t>
      </w:r>
      <w:r>
        <w:rPr>
          <w:rFonts w:ascii="Times New Roman" w:hAnsi="Times New Roman" w:cs="Times New Roman"/>
          <w:sz w:val="24"/>
          <w:szCs w:val="24"/>
          <w:lang w:val="en-GB"/>
        </w:rPr>
        <w:t xml:space="preserve"> day </w:t>
      </w:r>
      <w:r w:rsidR="00381D73">
        <w:rPr>
          <w:rFonts w:ascii="Times New Roman" w:hAnsi="Times New Roman" w:cs="Times New Roman"/>
          <w:sz w:val="24"/>
          <w:szCs w:val="24"/>
          <w:lang w:val="en-GB"/>
        </w:rPr>
        <w:t xml:space="preserve">after the second </w:t>
      </w:r>
      <w:r w:rsidR="004452A7">
        <w:rPr>
          <w:rFonts w:ascii="Times New Roman" w:hAnsi="Times New Roman" w:cs="Times New Roman"/>
          <w:sz w:val="24"/>
          <w:szCs w:val="24"/>
          <w:lang w:val="en-GB"/>
        </w:rPr>
        <w:t xml:space="preserve">PAT </w:t>
      </w:r>
      <w:r w:rsidR="00381D73">
        <w:rPr>
          <w:rFonts w:ascii="Times New Roman" w:hAnsi="Times New Roman" w:cs="Times New Roman"/>
          <w:sz w:val="24"/>
          <w:szCs w:val="24"/>
          <w:lang w:val="en-GB"/>
        </w:rPr>
        <w:t>session</w:t>
      </w:r>
      <w:r>
        <w:rPr>
          <w:rFonts w:ascii="Times New Roman" w:hAnsi="Times New Roman" w:cs="Times New Roman"/>
          <w:sz w:val="24"/>
          <w:szCs w:val="24"/>
          <w:lang w:val="en-GB"/>
        </w:rPr>
        <w:t xml:space="preserve"> (Carhart-Harris et al., 2017). </w:t>
      </w:r>
      <w:r w:rsidR="005A50E6">
        <w:rPr>
          <w:rFonts w:ascii="Times New Roman" w:hAnsi="Times New Roman" w:cs="Times New Roman"/>
          <w:sz w:val="24"/>
          <w:szCs w:val="24"/>
          <w:lang w:val="en-GB"/>
        </w:rPr>
        <w:t>F</w:t>
      </w:r>
      <w:r w:rsidR="00DC570A">
        <w:rPr>
          <w:rFonts w:ascii="Times New Roman" w:hAnsi="Times New Roman" w:cs="Times New Roman"/>
          <w:sz w:val="24"/>
          <w:szCs w:val="24"/>
          <w:lang w:val="en-GB"/>
        </w:rPr>
        <w:t>indings revealed</w:t>
      </w:r>
      <w:r>
        <w:rPr>
          <w:rFonts w:ascii="Times New Roman" w:hAnsi="Times New Roman" w:cs="Times New Roman"/>
          <w:sz w:val="24"/>
          <w:szCs w:val="24"/>
          <w:lang w:val="en-GB"/>
        </w:rPr>
        <w:t xml:space="preserve"> decreased amygdala CBF and increased resting-state functional connectivity (RSFC)</w:t>
      </w:r>
      <w:r w:rsidRPr="00816AC5">
        <w:rPr>
          <w:rFonts w:ascii="Times New Roman" w:hAnsi="Times New Roman" w:cs="Times New Roman"/>
          <w:sz w:val="24"/>
          <w:szCs w:val="24"/>
          <w:lang w:val="en-GB"/>
        </w:rPr>
        <w:t xml:space="preserve"> within the default mode network (DMN)</w:t>
      </w:r>
      <w:r w:rsidR="00A504A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 higher-order brain network implicated in </w:t>
      </w:r>
      <w:r w:rsidRPr="00BF4F7B">
        <w:rPr>
          <w:rFonts w:ascii="Times New Roman" w:hAnsi="Times New Roman" w:cs="Times New Roman"/>
          <w:sz w:val="24"/>
          <w:szCs w:val="24"/>
        </w:rPr>
        <w:t>self-representation</w:t>
      </w:r>
      <w:r>
        <w:rPr>
          <w:rFonts w:ascii="Times New Roman" w:hAnsi="Times New Roman" w:cs="Times New Roman"/>
          <w:sz w:val="24"/>
          <w:szCs w:val="24"/>
          <w:lang w:val="en-GB"/>
        </w:rPr>
        <w:t xml:space="preserve"> and introspection. </w:t>
      </w:r>
      <w:r w:rsidR="00DC570A">
        <w:rPr>
          <w:rFonts w:ascii="Times New Roman" w:hAnsi="Times New Roman" w:cs="Times New Roman"/>
          <w:sz w:val="24"/>
          <w:szCs w:val="24"/>
        </w:rPr>
        <w:t>I</w:t>
      </w:r>
      <w:r w:rsidRPr="00C160CD">
        <w:rPr>
          <w:rFonts w:ascii="Times New Roman" w:hAnsi="Times New Roman" w:cs="Times New Roman"/>
          <w:sz w:val="24"/>
          <w:szCs w:val="24"/>
        </w:rPr>
        <w:t>ncreases in RSFC between the ventromedial prefrontal cortex (</w:t>
      </w:r>
      <w:proofErr w:type="spellStart"/>
      <w:r w:rsidRPr="00C160CD">
        <w:rPr>
          <w:rFonts w:ascii="Times New Roman" w:hAnsi="Times New Roman" w:cs="Times New Roman"/>
          <w:sz w:val="24"/>
          <w:szCs w:val="24"/>
        </w:rPr>
        <w:t>vmPFC</w:t>
      </w:r>
      <w:proofErr w:type="spellEnd"/>
      <w:r w:rsidRPr="00C160CD">
        <w:rPr>
          <w:rFonts w:ascii="Times New Roman" w:hAnsi="Times New Roman" w:cs="Times New Roman"/>
          <w:sz w:val="24"/>
          <w:szCs w:val="24"/>
        </w:rPr>
        <w:t>) and the bilateral inferior-lateral parietal cortex (</w:t>
      </w:r>
      <w:proofErr w:type="spellStart"/>
      <w:r w:rsidRPr="00C160CD">
        <w:rPr>
          <w:rFonts w:ascii="Times New Roman" w:hAnsi="Times New Roman" w:cs="Times New Roman"/>
          <w:sz w:val="24"/>
          <w:szCs w:val="24"/>
        </w:rPr>
        <w:t>ilPC</w:t>
      </w:r>
      <w:proofErr w:type="spellEnd"/>
      <w:r w:rsidRPr="00C160CD">
        <w:rPr>
          <w:rFonts w:ascii="Times New Roman" w:hAnsi="Times New Roman" w:cs="Times New Roman"/>
          <w:sz w:val="24"/>
          <w:szCs w:val="24"/>
        </w:rPr>
        <w:t xml:space="preserve">) nodes of the DMN and </w:t>
      </w:r>
      <w:bookmarkStart w:id="17" w:name="_Hlk111555222"/>
      <w:r w:rsidRPr="00C160CD">
        <w:rPr>
          <w:rFonts w:ascii="Times New Roman" w:hAnsi="Times New Roman" w:cs="Times New Roman"/>
          <w:sz w:val="24"/>
          <w:szCs w:val="24"/>
        </w:rPr>
        <w:t xml:space="preserve">decreases in RSFC </w:t>
      </w:r>
      <w:bookmarkEnd w:id="17"/>
      <w:r w:rsidRPr="00C160CD">
        <w:rPr>
          <w:rFonts w:ascii="Times New Roman" w:hAnsi="Times New Roman" w:cs="Times New Roman"/>
          <w:sz w:val="24"/>
          <w:szCs w:val="24"/>
        </w:rPr>
        <w:t xml:space="preserve">between the bilateral </w:t>
      </w:r>
      <w:proofErr w:type="spellStart"/>
      <w:r w:rsidRPr="00C160CD">
        <w:rPr>
          <w:rFonts w:ascii="Times New Roman" w:hAnsi="Times New Roman" w:cs="Times New Roman"/>
          <w:sz w:val="24"/>
          <w:szCs w:val="24"/>
        </w:rPr>
        <w:t>parahippocampal</w:t>
      </w:r>
      <w:proofErr w:type="spellEnd"/>
      <w:r w:rsidRPr="00C160CD">
        <w:rPr>
          <w:rFonts w:ascii="Times New Roman" w:hAnsi="Times New Roman" w:cs="Times New Roman"/>
          <w:sz w:val="24"/>
          <w:szCs w:val="24"/>
        </w:rPr>
        <w:t xml:space="preserve"> </w:t>
      </w:r>
      <w:r>
        <w:rPr>
          <w:rFonts w:ascii="Times New Roman" w:hAnsi="Times New Roman" w:cs="Times New Roman"/>
          <w:sz w:val="24"/>
          <w:szCs w:val="24"/>
        </w:rPr>
        <w:t xml:space="preserve">(PH) </w:t>
      </w:r>
      <w:r w:rsidRPr="00C160CD">
        <w:rPr>
          <w:rFonts w:ascii="Times New Roman" w:hAnsi="Times New Roman" w:cs="Times New Roman"/>
          <w:sz w:val="24"/>
          <w:szCs w:val="24"/>
        </w:rPr>
        <w:t>and PFC, were predictive of treatment response.</w:t>
      </w:r>
      <w:r w:rsidR="00DC570A">
        <w:rPr>
          <w:rFonts w:ascii="Times New Roman" w:hAnsi="Times New Roman" w:cs="Times New Roman"/>
          <w:sz w:val="24"/>
          <w:szCs w:val="24"/>
        </w:rPr>
        <w:t xml:space="preserve"> In</w:t>
      </w:r>
      <w:r w:rsidR="00C66864">
        <w:rPr>
          <w:rFonts w:ascii="Times New Roman" w:hAnsi="Times New Roman" w:cs="Times New Roman"/>
          <w:sz w:val="24"/>
          <w:szCs w:val="24"/>
        </w:rPr>
        <w:t xml:space="preserve"> </w:t>
      </w:r>
      <w:r w:rsidR="006D055A">
        <w:rPr>
          <w:rFonts w:ascii="Times New Roman" w:hAnsi="Times New Roman" w:cs="Times New Roman"/>
          <w:sz w:val="24"/>
          <w:szCs w:val="24"/>
        </w:rPr>
        <w:t xml:space="preserve">investigating </w:t>
      </w:r>
      <w:r>
        <w:rPr>
          <w:rFonts w:ascii="Times New Roman" w:hAnsi="Times New Roman" w:cs="Times New Roman"/>
          <w:sz w:val="24"/>
          <w:szCs w:val="24"/>
        </w:rPr>
        <w:t xml:space="preserve">whether </w:t>
      </w:r>
      <w:r w:rsidR="00AD4236">
        <w:rPr>
          <w:rFonts w:ascii="Times New Roman" w:hAnsi="Times New Roman" w:cs="Times New Roman"/>
          <w:sz w:val="24"/>
          <w:szCs w:val="24"/>
        </w:rPr>
        <w:t xml:space="preserve">specific aspects </w:t>
      </w:r>
      <w:r>
        <w:rPr>
          <w:rFonts w:ascii="Times New Roman" w:hAnsi="Times New Roman" w:cs="Times New Roman"/>
          <w:sz w:val="24"/>
          <w:szCs w:val="24"/>
        </w:rPr>
        <w:t xml:space="preserve">of mystical </w:t>
      </w:r>
      <w:r w:rsidR="006D055A">
        <w:rPr>
          <w:rFonts w:ascii="Times New Roman" w:hAnsi="Times New Roman" w:cs="Times New Roman"/>
          <w:sz w:val="24"/>
          <w:szCs w:val="24"/>
        </w:rPr>
        <w:t>experiences</w:t>
      </w:r>
      <w:r>
        <w:rPr>
          <w:rFonts w:ascii="Times New Roman" w:hAnsi="Times New Roman" w:cs="Times New Roman"/>
          <w:sz w:val="24"/>
          <w:szCs w:val="24"/>
        </w:rPr>
        <w:t xml:space="preserve"> w</w:t>
      </w:r>
      <w:r w:rsidR="006D055A">
        <w:rPr>
          <w:rFonts w:ascii="Times New Roman" w:hAnsi="Times New Roman" w:cs="Times New Roman"/>
          <w:sz w:val="24"/>
          <w:szCs w:val="24"/>
        </w:rPr>
        <w:t>ere</w:t>
      </w:r>
      <w:r>
        <w:rPr>
          <w:rFonts w:ascii="Times New Roman" w:hAnsi="Times New Roman" w:cs="Times New Roman"/>
          <w:sz w:val="24"/>
          <w:szCs w:val="24"/>
        </w:rPr>
        <w:t xml:space="preserve"> predictive of changes in PH RSFC</w:t>
      </w:r>
      <w:r w:rsidR="004452A7">
        <w:rPr>
          <w:rFonts w:ascii="Times New Roman" w:hAnsi="Times New Roman" w:cs="Times New Roman"/>
          <w:sz w:val="24"/>
          <w:szCs w:val="24"/>
        </w:rPr>
        <w:t xml:space="preserve">, a post-hoc analysis revealed that participants with the highest scores on the </w:t>
      </w:r>
      <w:r w:rsidR="004452A7" w:rsidRPr="002A5E32">
        <w:rPr>
          <w:rFonts w:ascii="Times New Roman" w:hAnsi="Times New Roman" w:cs="Times New Roman"/>
          <w:sz w:val="24"/>
          <w:szCs w:val="24"/>
        </w:rPr>
        <w:t>5D-ASC</w:t>
      </w:r>
      <w:r w:rsidR="004452A7">
        <w:rPr>
          <w:rFonts w:ascii="Times New Roman" w:hAnsi="Times New Roman" w:cs="Times New Roman"/>
          <w:sz w:val="24"/>
          <w:szCs w:val="24"/>
        </w:rPr>
        <w:t xml:space="preserve"> dimension ‘</w:t>
      </w:r>
      <w:r w:rsidR="004452A7" w:rsidRPr="009775EB">
        <w:rPr>
          <w:rFonts w:ascii="Times New Roman" w:hAnsi="Times New Roman" w:cs="Times New Roman"/>
          <w:sz w:val="24"/>
          <w:szCs w:val="24"/>
          <w:lang w:val="en-GB"/>
        </w:rPr>
        <w:t xml:space="preserve">oceanic boundlessness’ </w:t>
      </w:r>
      <w:r w:rsidR="004452A7">
        <w:rPr>
          <w:rFonts w:ascii="Times New Roman" w:hAnsi="Times New Roman" w:cs="Times New Roman"/>
          <w:sz w:val="24"/>
          <w:szCs w:val="24"/>
        </w:rPr>
        <w:t xml:space="preserve">“had the </w:t>
      </w:r>
      <w:r w:rsidR="004452A7" w:rsidRPr="002A5E32">
        <w:rPr>
          <w:rFonts w:ascii="Times New Roman" w:hAnsi="Times New Roman" w:cs="Times New Roman"/>
          <w:sz w:val="24"/>
          <w:szCs w:val="24"/>
        </w:rPr>
        <w:t>greatest decreases</w:t>
      </w:r>
      <w:r w:rsidR="004452A7">
        <w:rPr>
          <w:rFonts w:ascii="Times New Roman" w:hAnsi="Times New Roman" w:cs="Times New Roman"/>
          <w:sz w:val="24"/>
          <w:szCs w:val="24"/>
        </w:rPr>
        <w:t xml:space="preserve"> </w:t>
      </w:r>
      <w:r w:rsidR="004452A7" w:rsidRPr="002A5E32">
        <w:rPr>
          <w:rFonts w:ascii="Times New Roman" w:hAnsi="Times New Roman" w:cs="Times New Roman"/>
          <w:sz w:val="24"/>
          <w:szCs w:val="24"/>
        </w:rPr>
        <w:t>in PH RSFC in limbic</w:t>
      </w:r>
      <w:r w:rsidR="004452A7">
        <w:rPr>
          <w:rFonts w:ascii="Times New Roman" w:hAnsi="Times New Roman" w:cs="Times New Roman"/>
          <w:sz w:val="24"/>
          <w:szCs w:val="24"/>
        </w:rPr>
        <w:t>…</w:t>
      </w:r>
      <w:r w:rsidR="004452A7" w:rsidRPr="002A5E32">
        <w:rPr>
          <w:rFonts w:ascii="Times New Roman" w:hAnsi="Times New Roman" w:cs="Times New Roman"/>
          <w:sz w:val="24"/>
          <w:szCs w:val="24"/>
        </w:rPr>
        <w:t>and DMN-related cortical regions</w:t>
      </w:r>
      <w:r w:rsidR="004452A7">
        <w:rPr>
          <w:rFonts w:ascii="Times New Roman" w:hAnsi="Times New Roman" w:cs="Times New Roman"/>
          <w:sz w:val="24"/>
          <w:szCs w:val="24"/>
        </w:rPr>
        <w:t>” (4).</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r w:rsidR="004452A7">
        <w:rPr>
          <w:rFonts w:ascii="Times New Roman" w:hAnsi="Times New Roman" w:cs="Times New Roman"/>
          <w:sz w:val="24"/>
          <w:szCs w:val="24"/>
        </w:rPr>
        <w:t xml:space="preserve">Lastly, </w:t>
      </w:r>
      <w:r w:rsidRPr="00BB2C2A">
        <w:rPr>
          <w:rFonts w:ascii="Times New Roman" w:hAnsi="Times New Roman" w:cs="Times New Roman"/>
          <w:sz w:val="24"/>
          <w:szCs w:val="24"/>
        </w:rPr>
        <w:t xml:space="preserve">fMRI data collected during an </w:t>
      </w:r>
      <w:r w:rsidRPr="00BB2C2A">
        <w:rPr>
          <w:rFonts w:ascii="Times New Roman" w:hAnsi="Times New Roman" w:cs="Times New Roman"/>
          <w:i/>
          <w:iCs/>
          <w:sz w:val="24"/>
          <w:szCs w:val="24"/>
        </w:rPr>
        <w:t>emotional face paradigm</w:t>
      </w:r>
      <w:r>
        <w:rPr>
          <w:rFonts w:ascii="Times New Roman" w:hAnsi="Times New Roman" w:cs="Times New Roman"/>
          <w:sz w:val="24"/>
          <w:szCs w:val="24"/>
        </w:rPr>
        <w:t xml:space="preserve">, </w:t>
      </w:r>
      <w:r w:rsidRPr="00BB2C2A">
        <w:rPr>
          <w:rFonts w:ascii="Times New Roman" w:hAnsi="Times New Roman" w:cs="Times New Roman"/>
          <w:sz w:val="24"/>
          <w:szCs w:val="24"/>
        </w:rPr>
        <w:t xml:space="preserve">revealed increased response in the right amygdala to fearful and happy faces (Roseman et al., 2018a). </w:t>
      </w:r>
      <w:r>
        <w:rPr>
          <w:rFonts w:ascii="Times New Roman" w:hAnsi="Times New Roman" w:cs="Times New Roman"/>
          <w:sz w:val="24"/>
          <w:szCs w:val="24"/>
          <w:lang w:val="en-GB"/>
        </w:rPr>
        <w:t>I</w:t>
      </w:r>
      <w:r w:rsidRPr="00BB2C2A">
        <w:rPr>
          <w:rFonts w:ascii="Times New Roman" w:hAnsi="Times New Roman" w:cs="Times New Roman"/>
          <w:sz w:val="24"/>
          <w:szCs w:val="24"/>
          <w:lang w:val="en-GB"/>
        </w:rPr>
        <w:t xml:space="preserve">mproved facial recognition was linked to decreased RFC between the amygdala and PFC, and this was predictive of treatment response (see Mertens et al., 2022; Stroud et al, 2018). </w:t>
      </w:r>
      <w:r w:rsidR="00BB37E4">
        <w:rPr>
          <w:rFonts w:ascii="Times New Roman" w:hAnsi="Times New Roman" w:cs="Times New Roman"/>
          <w:sz w:val="24"/>
          <w:szCs w:val="24"/>
          <w:lang w:val="en-GB"/>
        </w:rPr>
        <w:t xml:space="preserve">These findings were interpreted to suggest </w:t>
      </w:r>
      <w:r>
        <w:rPr>
          <w:rFonts w:ascii="Times New Roman" w:hAnsi="Times New Roman" w:cs="Times New Roman"/>
          <w:sz w:val="24"/>
          <w:szCs w:val="24"/>
          <w:lang w:val="en-GB"/>
        </w:rPr>
        <w:t xml:space="preserve">that PAT mediates long-term improvements in emotional processing, by enabling participants to fully engage with negative emotions (Mertens et al., 2022). </w:t>
      </w:r>
    </w:p>
    <w:p w14:paraId="63ACBF5C" w14:textId="36ABC1F7" w:rsidR="005B0332" w:rsidRPr="005B0332" w:rsidRDefault="005B0332" w:rsidP="005B0332">
      <w:pPr>
        <w:spacing w:line="24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Davis and colleagues</w:t>
      </w:r>
      <w:r w:rsidR="006D417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collected fMRI data </w:t>
      </w:r>
      <w:r w:rsidR="006F3313">
        <w:rPr>
          <w:rFonts w:ascii="Times New Roman" w:hAnsi="Times New Roman" w:cs="Times New Roman"/>
          <w:sz w:val="24"/>
          <w:szCs w:val="24"/>
          <w:lang w:val="en-GB"/>
        </w:rPr>
        <w:t xml:space="preserve">a </w:t>
      </w:r>
      <w:r>
        <w:rPr>
          <w:rFonts w:ascii="Times New Roman" w:hAnsi="Times New Roman" w:cs="Times New Roman"/>
          <w:sz w:val="24"/>
          <w:szCs w:val="24"/>
          <w:lang w:val="en-GB"/>
        </w:rPr>
        <w:t>week</w:t>
      </w:r>
      <w:r w:rsidR="006F3313">
        <w:rPr>
          <w:rFonts w:ascii="Times New Roman" w:hAnsi="Times New Roman" w:cs="Times New Roman"/>
          <w:sz w:val="24"/>
          <w:szCs w:val="24"/>
          <w:lang w:val="en-GB"/>
        </w:rPr>
        <w:t xml:space="preserve"> after the second PAT sessio</w:t>
      </w:r>
      <w:r w:rsidR="002E1BB9">
        <w:rPr>
          <w:rFonts w:ascii="Times New Roman" w:hAnsi="Times New Roman" w:cs="Times New Roman"/>
          <w:sz w:val="24"/>
          <w:szCs w:val="24"/>
          <w:lang w:val="en-GB"/>
        </w:rPr>
        <w:t>n</w:t>
      </w:r>
      <w:r w:rsidR="006D4170">
        <w:rPr>
          <w:rFonts w:ascii="Times New Roman" w:hAnsi="Times New Roman" w:cs="Times New Roman"/>
          <w:sz w:val="24"/>
          <w:szCs w:val="24"/>
          <w:lang w:val="en-GB"/>
        </w:rPr>
        <w:t xml:space="preserve"> instead</w:t>
      </w:r>
      <w:r w:rsidR="002E1BB9">
        <w:rPr>
          <w:rFonts w:ascii="Times New Roman" w:hAnsi="Times New Roman" w:cs="Times New Roman"/>
          <w:sz w:val="24"/>
          <w:szCs w:val="24"/>
          <w:lang w:val="en-GB"/>
        </w:rPr>
        <w:t xml:space="preserve">. They </w:t>
      </w:r>
      <w:r w:rsidR="006F3313">
        <w:rPr>
          <w:rFonts w:ascii="Times New Roman" w:hAnsi="Times New Roman" w:cs="Times New Roman"/>
          <w:sz w:val="24"/>
          <w:szCs w:val="24"/>
          <w:lang w:val="en-GB"/>
        </w:rPr>
        <w:t xml:space="preserve">also </w:t>
      </w:r>
      <w:r>
        <w:rPr>
          <w:rFonts w:ascii="Times New Roman" w:hAnsi="Times New Roman" w:cs="Times New Roman"/>
          <w:sz w:val="24"/>
          <w:szCs w:val="24"/>
          <w:lang w:val="en-GB"/>
        </w:rPr>
        <w:t>investigat</w:t>
      </w:r>
      <w:r w:rsidR="006F3313">
        <w:rPr>
          <w:rFonts w:ascii="Times New Roman" w:hAnsi="Times New Roman" w:cs="Times New Roman"/>
          <w:sz w:val="24"/>
          <w:szCs w:val="24"/>
          <w:lang w:val="en-GB"/>
        </w:rPr>
        <w:t>ed</w:t>
      </w:r>
      <w:r>
        <w:rPr>
          <w:rFonts w:ascii="Times New Roman" w:hAnsi="Times New Roman" w:cs="Times New Roman"/>
          <w:sz w:val="24"/>
          <w:szCs w:val="24"/>
          <w:lang w:val="en-GB"/>
        </w:rPr>
        <w:t xml:space="preserve"> the effects o</w:t>
      </w:r>
      <w:r w:rsidR="006F3313">
        <w:rPr>
          <w:rFonts w:ascii="Times New Roman" w:hAnsi="Times New Roman" w:cs="Times New Roman"/>
          <w:sz w:val="24"/>
          <w:szCs w:val="24"/>
          <w:lang w:val="en-GB"/>
        </w:rPr>
        <w:t>f psilocybin on</w:t>
      </w:r>
      <w:r>
        <w:rPr>
          <w:rFonts w:ascii="Times New Roman" w:hAnsi="Times New Roman" w:cs="Times New Roman"/>
          <w:sz w:val="24"/>
          <w:szCs w:val="24"/>
          <w:lang w:val="en-GB"/>
        </w:rPr>
        <w:t xml:space="preserve"> cognitive flexibility using a </w:t>
      </w:r>
      <w:r>
        <w:rPr>
          <w:rFonts w:ascii="Times New Roman" w:hAnsi="Times New Roman" w:cs="Times New Roman"/>
          <w:i/>
          <w:iCs/>
          <w:sz w:val="24"/>
          <w:szCs w:val="24"/>
          <w:lang w:val="en-GB"/>
        </w:rPr>
        <w:t xml:space="preserve">set-shifting </w:t>
      </w:r>
      <w:r w:rsidRPr="00DE7A64">
        <w:rPr>
          <w:rFonts w:ascii="Times New Roman" w:hAnsi="Times New Roman" w:cs="Times New Roman"/>
          <w:i/>
          <w:iCs/>
          <w:sz w:val="24"/>
          <w:szCs w:val="24"/>
          <w:lang w:val="en-GB"/>
        </w:rPr>
        <w:t>task</w:t>
      </w:r>
      <w:r>
        <w:rPr>
          <w:rFonts w:ascii="Times New Roman" w:hAnsi="Times New Roman" w:cs="Times New Roman"/>
          <w:sz w:val="24"/>
          <w:szCs w:val="24"/>
          <w:lang w:val="en-GB"/>
        </w:rPr>
        <w:t xml:space="preserve"> (Doss et al., 2021). Psilocybin was found to improve cognitive flexibility for up to 4 weeks. Notably, </w:t>
      </w:r>
      <w:r>
        <w:rPr>
          <w:rFonts w:ascii="Times New Roman" w:hAnsi="Times New Roman" w:cs="Times New Roman"/>
          <w:sz w:val="24"/>
          <w:szCs w:val="24"/>
        </w:rPr>
        <w:t>fMRI data revealed i</w:t>
      </w:r>
      <w:r w:rsidRPr="00A455E3">
        <w:rPr>
          <w:rFonts w:ascii="Times New Roman" w:hAnsi="Times New Roman" w:cs="Times New Roman"/>
          <w:sz w:val="24"/>
          <w:szCs w:val="24"/>
        </w:rPr>
        <w:t>ncreased dynamic functional connectivity (</w:t>
      </w:r>
      <w:proofErr w:type="spellStart"/>
      <w:r w:rsidRPr="00A455E3">
        <w:rPr>
          <w:rFonts w:ascii="Times New Roman" w:hAnsi="Times New Roman" w:cs="Times New Roman"/>
          <w:sz w:val="24"/>
          <w:szCs w:val="24"/>
        </w:rPr>
        <w:t>dFC</w:t>
      </w:r>
      <w:proofErr w:type="spellEnd"/>
      <w:r w:rsidRPr="00A455E3">
        <w:rPr>
          <w:rFonts w:ascii="Times New Roman" w:hAnsi="Times New Roman" w:cs="Times New Roman"/>
          <w:sz w:val="24"/>
          <w:szCs w:val="24"/>
        </w:rPr>
        <w:t>) between the anterior cingulate cortex</w:t>
      </w:r>
      <w:r>
        <w:rPr>
          <w:rFonts w:ascii="Times New Roman" w:hAnsi="Times New Roman" w:cs="Times New Roman"/>
          <w:sz w:val="24"/>
          <w:szCs w:val="24"/>
        </w:rPr>
        <w:t xml:space="preserve"> (ACC)</w:t>
      </w:r>
      <w:r w:rsidRPr="00A455E3">
        <w:rPr>
          <w:rFonts w:ascii="Times New Roman" w:hAnsi="Times New Roman" w:cs="Times New Roman"/>
          <w:sz w:val="24"/>
          <w:szCs w:val="24"/>
        </w:rPr>
        <w:t xml:space="preserve"> and posterior cingulate cortex</w:t>
      </w:r>
      <w:r>
        <w:rPr>
          <w:rFonts w:ascii="Times New Roman" w:hAnsi="Times New Roman" w:cs="Times New Roman"/>
          <w:sz w:val="24"/>
          <w:szCs w:val="24"/>
        </w:rPr>
        <w:t xml:space="preserve"> (PCC), but by the 4-week point, increases in ACC-PCC </w:t>
      </w:r>
      <w:proofErr w:type="spellStart"/>
      <w:r>
        <w:rPr>
          <w:rFonts w:ascii="Times New Roman" w:hAnsi="Times New Roman" w:cs="Times New Roman"/>
          <w:sz w:val="24"/>
          <w:szCs w:val="24"/>
        </w:rPr>
        <w:t>dFC</w:t>
      </w:r>
      <w:proofErr w:type="spellEnd"/>
      <w:r>
        <w:rPr>
          <w:rFonts w:ascii="Times New Roman" w:hAnsi="Times New Roman" w:cs="Times New Roman"/>
          <w:sz w:val="24"/>
          <w:szCs w:val="24"/>
        </w:rPr>
        <w:t xml:space="preserve"> </w:t>
      </w:r>
      <w:r w:rsidRPr="00EE4FF1">
        <w:rPr>
          <w:rFonts w:ascii="Times New Roman" w:hAnsi="Times New Roman" w:cs="Times New Roman"/>
          <w:sz w:val="24"/>
          <w:szCs w:val="24"/>
          <w:lang w:val="en-GB"/>
        </w:rPr>
        <w:t xml:space="preserve">did not correlate with improvements in </w:t>
      </w:r>
      <w:r>
        <w:rPr>
          <w:rFonts w:ascii="Times New Roman" w:hAnsi="Times New Roman" w:cs="Times New Roman"/>
          <w:sz w:val="24"/>
          <w:szCs w:val="24"/>
          <w:lang w:val="en-GB"/>
        </w:rPr>
        <w:t>cognitive flexibility.</w:t>
      </w:r>
      <w:r>
        <w:rPr>
          <w:rFonts w:ascii="Times New Roman" w:hAnsi="Times New Roman" w:cs="Times New Roman"/>
          <w:sz w:val="24"/>
          <w:szCs w:val="24"/>
        </w:rPr>
        <w:t xml:space="preserve"> They </w:t>
      </w:r>
      <w:r>
        <w:rPr>
          <w:rFonts w:ascii="Times New Roman" w:hAnsi="Times New Roman" w:cs="Times New Roman"/>
          <w:sz w:val="24"/>
          <w:szCs w:val="24"/>
        </w:rPr>
        <w:lastRenderedPageBreak/>
        <w:t xml:space="preserve">provided </w:t>
      </w:r>
      <w:r>
        <w:rPr>
          <w:rFonts w:ascii="Times New Roman" w:hAnsi="Times New Roman" w:cs="Times New Roman"/>
          <w:sz w:val="24"/>
          <w:szCs w:val="24"/>
          <w:lang w:val="en-GB"/>
        </w:rPr>
        <w:t xml:space="preserve">two possible explanations, that </w:t>
      </w:r>
      <w:r w:rsidRPr="00EE4FF1">
        <w:rPr>
          <w:rFonts w:ascii="Times New Roman" w:hAnsi="Times New Roman" w:cs="Times New Roman"/>
          <w:sz w:val="24"/>
          <w:szCs w:val="24"/>
          <w:lang w:val="en-GB"/>
        </w:rPr>
        <w:t>cognitive flexibility might not be mechanistically related to the</w:t>
      </w:r>
      <w:r>
        <w:rPr>
          <w:rFonts w:ascii="Times New Roman" w:hAnsi="Times New Roman" w:cs="Times New Roman"/>
          <w:sz w:val="24"/>
          <w:szCs w:val="24"/>
          <w:lang w:val="en-GB"/>
        </w:rPr>
        <w:t xml:space="preserve"> therapeutic effects of</w:t>
      </w:r>
      <w:r w:rsidRPr="00EE4FF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psilocybin, or </w:t>
      </w:r>
      <w:r w:rsidR="00F00A27">
        <w:rPr>
          <w:rFonts w:ascii="Times New Roman" w:hAnsi="Times New Roman" w:cs="Times New Roman"/>
          <w:sz w:val="24"/>
          <w:szCs w:val="24"/>
          <w:lang w:val="en-GB"/>
        </w:rPr>
        <w:t xml:space="preserve">the </w:t>
      </w:r>
      <w:r w:rsidRPr="00EE4FF1">
        <w:rPr>
          <w:rFonts w:ascii="Times New Roman" w:hAnsi="Times New Roman" w:cs="Times New Roman"/>
          <w:sz w:val="24"/>
          <w:szCs w:val="24"/>
          <w:lang w:val="en-GB"/>
        </w:rPr>
        <w:t xml:space="preserve">GRID-HAMD might not assess cognitive impairments associated with depression. </w:t>
      </w:r>
    </w:p>
    <w:bookmarkEnd w:id="11"/>
    <w:bookmarkEnd w:id="12"/>
    <w:bookmarkEnd w:id="13"/>
    <w:bookmarkEnd w:id="14"/>
    <w:bookmarkEnd w:id="15"/>
    <w:bookmarkEnd w:id="16"/>
    <w:p w14:paraId="271A8561" w14:textId="77777777" w:rsidR="000A7C2F" w:rsidRDefault="000A7C2F" w:rsidP="00C4740B">
      <w:pPr>
        <w:pStyle w:val="ListParagraph"/>
        <w:spacing w:after="160" w:line="240" w:lineRule="auto"/>
        <w:ind w:left="0"/>
        <w:rPr>
          <w:rFonts w:ascii="Times New Roman" w:hAnsi="Times New Roman" w:cs="Times New Roman"/>
          <w:b/>
          <w:bCs/>
          <w:sz w:val="24"/>
          <w:szCs w:val="24"/>
          <w:lang w:val="en-GB"/>
        </w:rPr>
      </w:pPr>
    </w:p>
    <w:p w14:paraId="27C8025B" w14:textId="41F31FDF" w:rsidR="0093401F" w:rsidRPr="004F47FE" w:rsidRDefault="00ED2E46" w:rsidP="00C4740B">
      <w:pPr>
        <w:pStyle w:val="ListParagraph"/>
        <w:spacing w:after="160" w:line="240" w:lineRule="auto"/>
        <w:ind w:left="0"/>
        <w:rPr>
          <w:rFonts w:ascii="Times New Roman" w:hAnsi="Times New Roman" w:cs="Times New Roman"/>
          <w:b/>
          <w:bCs/>
          <w:sz w:val="24"/>
          <w:szCs w:val="24"/>
          <w:lang w:val="en-GB"/>
        </w:rPr>
      </w:pPr>
      <w:r w:rsidRPr="004F47FE">
        <w:rPr>
          <w:rFonts w:ascii="Times New Roman" w:hAnsi="Times New Roman" w:cs="Times New Roman"/>
          <w:b/>
          <w:bCs/>
          <w:sz w:val="24"/>
          <w:szCs w:val="24"/>
          <w:lang w:val="en-GB"/>
        </w:rPr>
        <w:t>4</w:t>
      </w:r>
      <w:r w:rsidR="000F5534" w:rsidRPr="004F47FE">
        <w:rPr>
          <w:rFonts w:ascii="Times New Roman" w:hAnsi="Times New Roman" w:cs="Times New Roman"/>
          <w:b/>
          <w:bCs/>
          <w:sz w:val="24"/>
          <w:szCs w:val="24"/>
          <w:lang w:val="en-GB"/>
        </w:rPr>
        <w:t>.0. Rodent Translational Research</w:t>
      </w:r>
      <w:r w:rsidRPr="004F47FE">
        <w:rPr>
          <w:rFonts w:ascii="Times New Roman" w:hAnsi="Times New Roman" w:cs="Times New Roman"/>
          <w:b/>
          <w:bCs/>
          <w:sz w:val="24"/>
          <w:szCs w:val="24"/>
          <w:lang w:val="en-GB"/>
        </w:rPr>
        <w:t xml:space="preserve"> &amp; </w:t>
      </w:r>
      <w:r w:rsidR="007D1E44" w:rsidRPr="004F47FE">
        <w:rPr>
          <w:rFonts w:ascii="Times New Roman" w:hAnsi="Times New Roman" w:cs="Times New Roman"/>
          <w:b/>
          <w:bCs/>
          <w:sz w:val="24"/>
          <w:szCs w:val="24"/>
          <w:lang w:val="en-GB"/>
        </w:rPr>
        <w:t xml:space="preserve">Classic </w:t>
      </w:r>
      <w:r w:rsidRPr="004F47FE">
        <w:rPr>
          <w:rFonts w:ascii="Times New Roman" w:hAnsi="Times New Roman" w:cs="Times New Roman"/>
          <w:b/>
          <w:bCs/>
          <w:sz w:val="24"/>
          <w:szCs w:val="24"/>
          <w:lang w:val="en-GB"/>
        </w:rPr>
        <w:t>Psychedelics</w:t>
      </w:r>
      <w:r w:rsidR="000F5534" w:rsidRPr="004F47FE">
        <w:rPr>
          <w:rFonts w:ascii="Times New Roman" w:hAnsi="Times New Roman" w:cs="Times New Roman"/>
          <w:b/>
          <w:bCs/>
          <w:sz w:val="24"/>
          <w:szCs w:val="24"/>
          <w:lang w:val="en-GB"/>
        </w:rPr>
        <w:t xml:space="preserve"> </w:t>
      </w:r>
    </w:p>
    <w:p w14:paraId="5E7A6324" w14:textId="78E91EAF" w:rsidR="00257457" w:rsidRPr="004F47FE" w:rsidRDefault="0093401F" w:rsidP="00C4740B">
      <w:pPr>
        <w:pStyle w:val="ListParagraph"/>
        <w:spacing w:after="160" w:line="240" w:lineRule="auto"/>
        <w:ind w:left="0"/>
        <w:rPr>
          <w:rFonts w:ascii="Times New Roman" w:hAnsi="Times New Roman" w:cs="Times New Roman"/>
          <w:sz w:val="24"/>
          <w:szCs w:val="24"/>
          <w:lang w:val="en-GB"/>
        </w:rPr>
      </w:pPr>
      <w:r w:rsidRPr="004F47FE">
        <w:rPr>
          <w:rFonts w:ascii="Times New Roman" w:hAnsi="Times New Roman" w:cs="Times New Roman"/>
          <w:b/>
          <w:bCs/>
          <w:sz w:val="24"/>
          <w:szCs w:val="24"/>
          <w:lang w:val="en-GB"/>
        </w:rPr>
        <w:tab/>
      </w:r>
      <w:r w:rsidR="006E44F4" w:rsidRPr="004F47FE">
        <w:rPr>
          <w:rFonts w:ascii="Times New Roman" w:hAnsi="Times New Roman" w:cs="Times New Roman"/>
          <w:sz w:val="24"/>
          <w:szCs w:val="24"/>
          <w:lang w:val="en-GB"/>
        </w:rPr>
        <w:t xml:space="preserve">Although the focus of this section is rodent </w:t>
      </w:r>
      <w:r w:rsidR="0062203C" w:rsidRPr="004F47FE">
        <w:rPr>
          <w:rFonts w:ascii="Times New Roman" w:hAnsi="Times New Roman" w:cs="Times New Roman"/>
          <w:sz w:val="24"/>
          <w:szCs w:val="24"/>
          <w:lang w:val="en-GB"/>
        </w:rPr>
        <w:t>behavioural</w:t>
      </w:r>
      <w:r w:rsidR="006E44F4" w:rsidRPr="004F47FE">
        <w:rPr>
          <w:rFonts w:ascii="Times New Roman" w:hAnsi="Times New Roman" w:cs="Times New Roman"/>
          <w:sz w:val="24"/>
          <w:szCs w:val="24"/>
          <w:lang w:val="en-GB"/>
        </w:rPr>
        <w:t xml:space="preserve"> research on </w:t>
      </w:r>
      <w:r w:rsidR="007D1E44" w:rsidRPr="004F47FE">
        <w:rPr>
          <w:rFonts w:ascii="Times New Roman" w:hAnsi="Times New Roman" w:cs="Times New Roman"/>
          <w:sz w:val="24"/>
          <w:szCs w:val="24"/>
          <w:lang w:val="en-GB"/>
        </w:rPr>
        <w:t>CPs</w:t>
      </w:r>
      <w:r w:rsidR="006E44F4" w:rsidRPr="004F47FE">
        <w:rPr>
          <w:rFonts w:ascii="Times New Roman" w:hAnsi="Times New Roman" w:cs="Times New Roman"/>
          <w:sz w:val="24"/>
          <w:szCs w:val="24"/>
          <w:lang w:val="en-GB"/>
        </w:rPr>
        <w:t xml:space="preserve"> undertaken during the past two decades, at least since the 1970s researchers have been interested in the anti-depressant potential of these compounds, given their ability to modulate serotonergic neurotransmission, which has been implicated in the processing of emotional states, learning, memory, and attention (e.g., Harvey</w:t>
      </w:r>
      <w:r w:rsidR="002C0E9A" w:rsidRPr="004F47FE">
        <w:rPr>
          <w:rFonts w:ascii="Times New Roman" w:hAnsi="Times New Roman" w:cs="Times New Roman"/>
          <w:sz w:val="24"/>
          <w:szCs w:val="24"/>
          <w:lang w:val="en-GB"/>
        </w:rPr>
        <w:t>,</w:t>
      </w:r>
      <w:r w:rsidR="006E44F4" w:rsidRPr="004F47FE">
        <w:rPr>
          <w:rFonts w:ascii="Times New Roman" w:hAnsi="Times New Roman" w:cs="Times New Roman"/>
          <w:sz w:val="24"/>
          <w:szCs w:val="24"/>
          <w:lang w:val="en-GB"/>
        </w:rPr>
        <w:t xml:space="preserve"> 2003). Findings from clinical studies like those described in the previous section have ushered in a new era of rodent </w:t>
      </w:r>
      <w:r w:rsidR="0062203C" w:rsidRPr="004F47FE">
        <w:rPr>
          <w:rFonts w:ascii="Times New Roman" w:hAnsi="Times New Roman" w:cs="Times New Roman"/>
          <w:sz w:val="24"/>
          <w:szCs w:val="24"/>
          <w:lang w:val="en-GB"/>
        </w:rPr>
        <w:t>behavioural</w:t>
      </w:r>
      <w:r w:rsidR="006E44F4" w:rsidRPr="004F47FE">
        <w:rPr>
          <w:rFonts w:ascii="Times New Roman" w:hAnsi="Times New Roman" w:cs="Times New Roman"/>
          <w:sz w:val="24"/>
          <w:szCs w:val="24"/>
          <w:lang w:val="en-GB"/>
        </w:rPr>
        <w:t xml:space="preserve"> research directed at understanding the impact of </w:t>
      </w:r>
      <w:r w:rsidR="007D1E44" w:rsidRPr="004F47FE">
        <w:rPr>
          <w:rFonts w:ascii="Times New Roman" w:hAnsi="Times New Roman" w:cs="Times New Roman"/>
          <w:sz w:val="24"/>
          <w:szCs w:val="24"/>
          <w:lang w:val="en-GB"/>
        </w:rPr>
        <w:t>CPs</w:t>
      </w:r>
      <w:r w:rsidR="006E44F4" w:rsidRPr="004F47FE">
        <w:rPr>
          <w:rFonts w:ascii="Times New Roman" w:hAnsi="Times New Roman" w:cs="Times New Roman"/>
          <w:sz w:val="24"/>
          <w:szCs w:val="24"/>
          <w:lang w:val="en-GB"/>
        </w:rPr>
        <w:t xml:space="preserve"> on the brain and </w:t>
      </w:r>
      <w:r w:rsidR="0062203C" w:rsidRPr="004F47FE">
        <w:rPr>
          <w:rFonts w:ascii="Times New Roman" w:hAnsi="Times New Roman" w:cs="Times New Roman"/>
          <w:sz w:val="24"/>
          <w:szCs w:val="24"/>
          <w:lang w:val="en-GB"/>
        </w:rPr>
        <w:t>behaviour</w:t>
      </w:r>
      <w:r w:rsidR="006E44F4" w:rsidRPr="004F47FE">
        <w:rPr>
          <w:rFonts w:ascii="Times New Roman" w:hAnsi="Times New Roman" w:cs="Times New Roman"/>
          <w:sz w:val="24"/>
          <w:szCs w:val="24"/>
          <w:lang w:val="en-GB"/>
        </w:rPr>
        <w:t xml:space="preserve"> and the mechanisms by which they bring about their purported therapeutic effects. While rodent studies have included research to investigate the impact of </w:t>
      </w:r>
      <w:r w:rsidR="007D1E44" w:rsidRPr="004F47FE">
        <w:rPr>
          <w:rFonts w:ascii="Times New Roman" w:hAnsi="Times New Roman" w:cs="Times New Roman"/>
          <w:sz w:val="24"/>
          <w:szCs w:val="24"/>
          <w:lang w:val="en-GB"/>
        </w:rPr>
        <w:t>CPs</w:t>
      </w:r>
      <w:r w:rsidR="006E44F4" w:rsidRPr="004F47FE">
        <w:rPr>
          <w:rFonts w:ascii="Times New Roman" w:hAnsi="Times New Roman" w:cs="Times New Roman"/>
          <w:sz w:val="24"/>
          <w:szCs w:val="24"/>
          <w:lang w:val="en-GB"/>
        </w:rPr>
        <w:t xml:space="preserve"> on serotonin receptors and cellular and molecular mechanisms thought to mediate synaptic plasticity (e.g., AMPA receptor trafficking; second messenger </w:t>
      </w:r>
      <w:r w:rsidR="0062203C" w:rsidRPr="004F47FE">
        <w:rPr>
          <w:rFonts w:ascii="Times New Roman" w:hAnsi="Times New Roman" w:cs="Times New Roman"/>
          <w:sz w:val="24"/>
          <w:szCs w:val="24"/>
          <w:lang w:val="en-GB"/>
        </w:rPr>
        <w:t>signalling</w:t>
      </w:r>
      <w:r w:rsidR="006E44F4" w:rsidRPr="004F47FE">
        <w:rPr>
          <w:rFonts w:ascii="Times New Roman" w:hAnsi="Times New Roman" w:cs="Times New Roman"/>
          <w:sz w:val="24"/>
          <w:szCs w:val="24"/>
          <w:lang w:val="en-GB"/>
        </w:rPr>
        <w:t xml:space="preserve"> cascades) (e.g., </w:t>
      </w:r>
      <w:proofErr w:type="spellStart"/>
      <w:r w:rsidR="006E44F4" w:rsidRPr="004F47FE">
        <w:rPr>
          <w:rFonts w:ascii="Times New Roman" w:hAnsi="Times New Roman" w:cs="Times New Roman"/>
          <w:sz w:val="24"/>
          <w:szCs w:val="24"/>
          <w:lang w:val="en-GB"/>
        </w:rPr>
        <w:t>Vollenweider</w:t>
      </w:r>
      <w:proofErr w:type="spellEnd"/>
      <w:r w:rsidR="006E44F4" w:rsidRPr="004F47FE">
        <w:rPr>
          <w:rFonts w:ascii="Times New Roman" w:hAnsi="Times New Roman" w:cs="Times New Roman"/>
          <w:sz w:val="24"/>
          <w:szCs w:val="24"/>
          <w:lang w:val="en-GB"/>
        </w:rPr>
        <w:t xml:space="preserve"> &amp; </w:t>
      </w:r>
      <w:proofErr w:type="spellStart"/>
      <w:r w:rsidR="006E44F4" w:rsidRPr="004F47FE">
        <w:rPr>
          <w:rFonts w:ascii="Times New Roman" w:hAnsi="Times New Roman" w:cs="Times New Roman"/>
          <w:sz w:val="24"/>
          <w:szCs w:val="24"/>
          <w:lang w:val="en-GB"/>
        </w:rPr>
        <w:t>Kometer</w:t>
      </w:r>
      <w:proofErr w:type="spellEnd"/>
      <w:r w:rsidR="006E44F4" w:rsidRPr="004F47FE">
        <w:rPr>
          <w:rFonts w:ascii="Times New Roman" w:hAnsi="Times New Roman" w:cs="Times New Roman"/>
          <w:sz w:val="24"/>
          <w:szCs w:val="24"/>
          <w:lang w:val="en-GB"/>
        </w:rPr>
        <w:t xml:space="preserve"> 2010; </w:t>
      </w:r>
      <w:proofErr w:type="spellStart"/>
      <w:r w:rsidR="006E44F4" w:rsidRPr="004F47FE">
        <w:rPr>
          <w:rFonts w:ascii="Times New Roman" w:hAnsi="Times New Roman" w:cs="Times New Roman"/>
          <w:sz w:val="24"/>
          <w:szCs w:val="24"/>
          <w:lang w:val="en-GB"/>
        </w:rPr>
        <w:t>Jaster</w:t>
      </w:r>
      <w:proofErr w:type="spellEnd"/>
      <w:r w:rsidR="006E44F4" w:rsidRPr="004F47FE">
        <w:rPr>
          <w:rFonts w:ascii="Times New Roman" w:hAnsi="Times New Roman" w:cs="Times New Roman"/>
          <w:sz w:val="24"/>
          <w:szCs w:val="24"/>
          <w:lang w:val="en-GB"/>
        </w:rPr>
        <w:t xml:space="preserve"> et al. 2021), in this section we focus on research directed at understanding the impact of </w:t>
      </w:r>
      <w:r w:rsidR="007D1E44" w:rsidRPr="004F47FE">
        <w:rPr>
          <w:rFonts w:ascii="Times New Roman" w:hAnsi="Times New Roman" w:cs="Times New Roman"/>
          <w:sz w:val="24"/>
          <w:szCs w:val="24"/>
          <w:lang w:val="en-GB"/>
        </w:rPr>
        <w:t>CPs</w:t>
      </w:r>
      <w:r w:rsidR="006E44F4" w:rsidRPr="004F47FE">
        <w:rPr>
          <w:rFonts w:ascii="Times New Roman" w:hAnsi="Times New Roman" w:cs="Times New Roman"/>
          <w:sz w:val="24"/>
          <w:szCs w:val="24"/>
          <w:lang w:val="en-GB"/>
        </w:rPr>
        <w:t xml:space="preserve"> on rodent models of depression. </w:t>
      </w:r>
    </w:p>
    <w:p w14:paraId="15CD139F" w14:textId="3525F14D" w:rsidR="00734ECB" w:rsidRPr="004F47FE" w:rsidRDefault="006E44F4" w:rsidP="00C4740B">
      <w:pPr>
        <w:pStyle w:val="ListParagraph"/>
        <w:spacing w:after="160" w:line="240" w:lineRule="auto"/>
        <w:ind w:left="0" w:firstLine="720"/>
        <w:rPr>
          <w:rFonts w:ascii="Times New Roman" w:hAnsi="Times New Roman" w:cs="Times New Roman"/>
          <w:i/>
          <w:iCs/>
          <w:sz w:val="24"/>
          <w:szCs w:val="24"/>
          <w:lang w:val="en-GB"/>
        </w:rPr>
      </w:pPr>
      <w:r w:rsidRPr="004F47FE">
        <w:rPr>
          <w:rFonts w:ascii="Times New Roman" w:hAnsi="Times New Roman" w:cs="Times New Roman"/>
          <w:sz w:val="24"/>
          <w:szCs w:val="24"/>
          <w:lang w:val="en-GB"/>
        </w:rPr>
        <w:t xml:space="preserve">One of the first decisions that researchers working with rodents must make is which model of depression to use to assess the effects of </w:t>
      </w:r>
      <w:r w:rsidR="007D1E44" w:rsidRPr="004F47FE">
        <w:rPr>
          <w:rFonts w:ascii="Times New Roman" w:hAnsi="Times New Roman" w:cs="Times New Roman"/>
          <w:sz w:val="24"/>
          <w:szCs w:val="24"/>
          <w:lang w:val="en-GB"/>
        </w:rPr>
        <w:t>CPs</w:t>
      </w:r>
      <w:r w:rsidRPr="004F47FE">
        <w:rPr>
          <w:rFonts w:ascii="Times New Roman" w:hAnsi="Times New Roman" w:cs="Times New Roman"/>
          <w:sz w:val="24"/>
          <w:szCs w:val="24"/>
          <w:lang w:val="en-GB"/>
        </w:rPr>
        <w:t xml:space="preserve">. They might use a particular experimental paradigm/procedure to produce depressed mice, a </w:t>
      </w:r>
      <w:r w:rsidR="00FA1772" w:rsidRPr="004F47FE">
        <w:rPr>
          <w:rFonts w:ascii="Times New Roman" w:hAnsi="Times New Roman" w:cs="Times New Roman"/>
          <w:sz w:val="24"/>
          <w:szCs w:val="24"/>
          <w:lang w:val="en-GB"/>
        </w:rPr>
        <w:t>rodent</w:t>
      </w:r>
      <w:r w:rsidRPr="004F47FE">
        <w:rPr>
          <w:rFonts w:ascii="Times New Roman" w:hAnsi="Times New Roman" w:cs="Times New Roman"/>
          <w:sz w:val="24"/>
          <w:szCs w:val="24"/>
          <w:lang w:val="en-GB"/>
        </w:rPr>
        <w:t xml:space="preserve"> strain that has a depressive-like phenotype, or a knock-out mouse model of depression (e.g., </w:t>
      </w:r>
      <w:proofErr w:type="spellStart"/>
      <w:r w:rsidRPr="004F47FE">
        <w:rPr>
          <w:rFonts w:ascii="Times New Roman" w:hAnsi="Times New Roman" w:cs="Times New Roman"/>
          <w:sz w:val="24"/>
          <w:szCs w:val="24"/>
          <w:lang w:val="en-GB"/>
        </w:rPr>
        <w:t>Scherma</w:t>
      </w:r>
      <w:proofErr w:type="spellEnd"/>
      <w:r w:rsidRPr="004F47FE">
        <w:rPr>
          <w:rFonts w:ascii="Times New Roman" w:hAnsi="Times New Roman" w:cs="Times New Roman"/>
          <w:sz w:val="24"/>
          <w:szCs w:val="24"/>
          <w:lang w:val="en-GB"/>
        </w:rPr>
        <w:t xml:space="preserve"> et al. 2019). To date, it has been common for </w:t>
      </w:r>
      <w:r w:rsidR="007D1E44" w:rsidRPr="004F47FE">
        <w:rPr>
          <w:rFonts w:ascii="Times New Roman" w:hAnsi="Times New Roman" w:cs="Times New Roman"/>
          <w:sz w:val="24"/>
          <w:szCs w:val="24"/>
          <w:lang w:val="en-GB"/>
        </w:rPr>
        <w:t>CP</w:t>
      </w:r>
      <w:r w:rsidRPr="004F47FE">
        <w:rPr>
          <w:rFonts w:ascii="Times New Roman" w:hAnsi="Times New Roman" w:cs="Times New Roman"/>
          <w:sz w:val="24"/>
          <w:szCs w:val="24"/>
          <w:lang w:val="en-GB"/>
        </w:rPr>
        <w:t xml:space="preserve"> researchers to use experimental procedures to produce </w:t>
      </w:r>
      <w:r w:rsidR="000B3B66" w:rsidRPr="004F47FE">
        <w:rPr>
          <w:rFonts w:ascii="Times New Roman" w:hAnsi="Times New Roman" w:cs="Times New Roman"/>
          <w:sz w:val="24"/>
          <w:szCs w:val="24"/>
          <w:lang w:val="en-GB"/>
        </w:rPr>
        <w:t>rodent</w:t>
      </w:r>
      <w:r w:rsidRPr="004F47FE">
        <w:rPr>
          <w:rFonts w:ascii="Times New Roman" w:hAnsi="Times New Roman" w:cs="Times New Roman"/>
          <w:sz w:val="24"/>
          <w:szCs w:val="24"/>
          <w:lang w:val="en-GB"/>
        </w:rPr>
        <w:t xml:space="preserve"> models of depression rather than use knock-out mic</w:t>
      </w:r>
      <w:r w:rsidR="00734ECB" w:rsidRPr="004F47FE">
        <w:rPr>
          <w:rFonts w:ascii="Times New Roman" w:hAnsi="Times New Roman" w:cs="Times New Roman"/>
          <w:sz w:val="24"/>
          <w:szCs w:val="24"/>
          <w:lang w:val="en-GB"/>
        </w:rPr>
        <w:t>e.</w:t>
      </w:r>
    </w:p>
    <w:p w14:paraId="42E7B6D1" w14:textId="0BA6EE6B" w:rsidR="006E44F4" w:rsidRPr="004F47FE" w:rsidRDefault="006E44F4" w:rsidP="00E14710">
      <w:pPr>
        <w:pStyle w:val="ListParagraph"/>
        <w:spacing w:line="240" w:lineRule="auto"/>
        <w:ind w:left="0" w:firstLine="720"/>
        <w:rPr>
          <w:rFonts w:ascii="Times New Roman" w:hAnsi="Times New Roman" w:cs="Times New Roman"/>
          <w:sz w:val="24"/>
          <w:szCs w:val="24"/>
          <w:lang w:val="en-GB"/>
        </w:rPr>
      </w:pPr>
      <w:r w:rsidRPr="004F47FE">
        <w:rPr>
          <w:rFonts w:ascii="Times New Roman" w:hAnsi="Times New Roman" w:cs="Times New Roman"/>
          <w:sz w:val="24"/>
          <w:szCs w:val="24"/>
          <w:lang w:val="en-GB"/>
        </w:rPr>
        <w:t xml:space="preserve">The most widely used experimental paradigm for producing a depressed rodent is the </w:t>
      </w:r>
      <w:r w:rsidRPr="004F47FE">
        <w:rPr>
          <w:rFonts w:ascii="Times New Roman" w:hAnsi="Times New Roman" w:cs="Times New Roman"/>
          <w:i/>
          <w:iCs/>
          <w:sz w:val="24"/>
          <w:szCs w:val="24"/>
          <w:lang w:val="en-GB"/>
        </w:rPr>
        <w:t>Forced Swim Task</w:t>
      </w:r>
      <w:r w:rsidR="00854A1F" w:rsidRPr="004F47FE">
        <w:rPr>
          <w:rFonts w:ascii="Times New Roman" w:hAnsi="Times New Roman" w:cs="Times New Roman"/>
          <w:sz w:val="24"/>
          <w:szCs w:val="24"/>
          <w:lang w:val="en-GB"/>
        </w:rPr>
        <w:t xml:space="preserve"> (FST)</w:t>
      </w:r>
      <w:r w:rsidRPr="004F47FE">
        <w:rPr>
          <w:rFonts w:ascii="Times New Roman" w:hAnsi="Times New Roman" w:cs="Times New Roman"/>
          <w:sz w:val="24"/>
          <w:szCs w:val="24"/>
          <w:lang w:val="en-GB"/>
        </w:rPr>
        <w:t xml:space="preserve">. Roger </w:t>
      </w:r>
      <w:proofErr w:type="spellStart"/>
      <w:r w:rsidRPr="004F47FE">
        <w:rPr>
          <w:rFonts w:ascii="Times New Roman" w:hAnsi="Times New Roman" w:cs="Times New Roman"/>
          <w:sz w:val="24"/>
          <w:szCs w:val="24"/>
          <w:lang w:val="en-GB"/>
        </w:rPr>
        <w:t>Porsolt</w:t>
      </w:r>
      <w:proofErr w:type="spellEnd"/>
      <w:r w:rsidRPr="004F47FE">
        <w:rPr>
          <w:rFonts w:ascii="Times New Roman" w:hAnsi="Times New Roman" w:cs="Times New Roman"/>
          <w:sz w:val="24"/>
          <w:szCs w:val="24"/>
          <w:lang w:val="en-GB"/>
        </w:rPr>
        <w:t xml:space="preserve"> (1977, 1978) originally developed this “test of </w:t>
      </w:r>
      <w:r w:rsidR="001E53B3" w:rsidRPr="004F47FE">
        <w:rPr>
          <w:rFonts w:ascii="Times New Roman" w:hAnsi="Times New Roman" w:cs="Times New Roman"/>
          <w:sz w:val="24"/>
          <w:szCs w:val="24"/>
          <w:lang w:val="en-GB"/>
        </w:rPr>
        <w:t>behavioural</w:t>
      </w:r>
      <w:r w:rsidRPr="004F47FE">
        <w:rPr>
          <w:rFonts w:ascii="Times New Roman" w:hAnsi="Times New Roman" w:cs="Times New Roman"/>
          <w:sz w:val="24"/>
          <w:szCs w:val="24"/>
          <w:lang w:val="en-GB"/>
        </w:rPr>
        <w:t xml:space="preserve"> despair” to assess the efficacy of serotonergic anti-depressants. In the FST, rats or mice are submerged in a cylindrical tank of clear water deep enough that their feet and tail cannot touch the bottom. Wildtype rodents initially will attempt to escape by paddling vigorously, but they eventually give up, adopt an immobile posture, and passively float with their head just above the water’s surface. The period of immobility after an attempt to escape is taken to indicate “</w:t>
      </w:r>
      <w:r w:rsidR="001E53B3" w:rsidRPr="004F47FE">
        <w:rPr>
          <w:rFonts w:ascii="Times New Roman" w:hAnsi="Times New Roman" w:cs="Times New Roman"/>
          <w:sz w:val="24"/>
          <w:szCs w:val="24"/>
          <w:lang w:val="en-GB"/>
        </w:rPr>
        <w:t>behavioural</w:t>
      </w:r>
      <w:r w:rsidRPr="004F47FE">
        <w:rPr>
          <w:rFonts w:ascii="Times New Roman" w:hAnsi="Times New Roman" w:cs="Times New Roman"/>
          <w:sz w:val="24"/>
          <w:szCs w:val="24"/>
          <w:lang w:val="en-GB"/>
        </w:rPr>
        <w:t xml:space="preserve"> despair”, and any treatment that leads to a reduction in this immobility period is interpreted as having anti-depressant like effects. </w:t>
      </w:r>
    </w:p>
    <w:p w14:paraId="3171A848" w14:textId="7F86CD32" w:rsidR="006E44F4" w:rsidRPr="004F47FE" w:rsidRDefault="00C3014F">
      <w:pPr>
        <w:spacing w:line="240" w:lineRule="auto"/>
        <w:ind w:firstLine="720"/>
        <w:rPr>
          <w:rFonts w:ascii="Times New Roman" w:hAnsi="Times New Roman" w:cs="Times New Roman"/>
          <w:sz w:val="24"/>
          <w:szCs w:val="24"/>
          <w:lang w:val="en-GB"/>
        </w:rPr>
      </w:pPr>
      <w:r w:rsidRPr="004F47FE">
        <w:rPr>
          <w:rFonts w:ascii="Times New Roman" w:hAnsi="Times New Roman" w:cs="Times New Roman"/>
          <w:sz w:val="24"/>
          <w:szCs w:val="24"/>
          <w:lang w:val="en-GB"/>
        </w:rPr>
        <w:t xml:space="preserve">In one of the </w:t>
      </w:r>
      <w:r w:rsidR="0027527B" w:rsidRPr="004F47FE">
        <w:rPr>
          <w:rFonts w:ascii="Times New Roman" w:hAnsi="Times New Roman" w:cs="Times New Roman"/>
          <w:sz w:val="24"/>
          <w:szCs w:val="24"/>
          <w:lang w:val="en-GB"/>
        </w:rPr>
        <w:t>earl</w:t>
      </w:r>
      <w:r w:rsidRPr="004F47FE">
        <w:rPr>
          <w:rFonts w:ascii="Times New Roman" w:hAnsi="Times New Roman" w:cs="Times New Roman"/>
          <w:sz w:val="24"/>
          <w:szCs w:val="24"/>
          <w:lang w:val="en-GB"/>
        </w:rPr>
        <w:t>iest</w:t>
      </w:r>
      <w:r w:rsidR="0027527B" w:rsidRPr="004F47FE">
        <w:rPr>
          <w:rFonts w:ascii="Times New Roman" w:hAnsi="Times New Roman" w:cs="Times New Roman"/>
          <w:sz w:val="24"/>
          <w:szCs w:val="24"/>
          <w:lang w:val="en-GB"/>
        </w:rPr>
        <w:t xml:space="preserve"> stud</w:t>
      </w:r>
      <w:r w:rsidRPr="004F47FE">
        <w:rPr>
          <w:rFonts w:ascii="Times New Roman" w:hAnsi="Times New Roman" w:cs="Times New Roman"/>
          <w:sz w:val="24"/>
          <w:szCs w:val="24"/>
          <w:lang w:val="en-GB"/>
        </w:rPr>
        <w:t>ies</w:t>
      </w:r>
      <w:r w:rsidR="0027527B" w:rsidRPr="004F47FE">
        <w:rPr>
          <w:rFonts w:ascii="Times New Roman" w:hAnsi="Times New Roman" w:cs="Times New Roman"/>
          <w:sz w:val="24"/>
          <w:szCs w:val="24"/>
          <w:lang w:val="en-GB"/>
        </w:rPr>
        <w:t xml:space="preserve"> </w:t>
      </w:r>
      <w:r w:rsidRPr="004F47FE">
        <w:rPr>
          <w:rFonts w:ascii="Times New Roman" w:hAnsi="Times New Roman" w:cs="Times New Roman"/>
          <w:sz w:val="24"/>
          <w:szCs w:val="24"/>
          <w:lang w:val="en-GB"/>
        </w:rPr>
        <w:t xml:space="preserve">to assess antidepressant efficacy of CPs </w:t>
      </w:r>
      <w:r w:rsidR="0027527B" w:rsidRPr="004F47FE">
        <w:rPr>
          <w:rFonts w:ascii="Times New Roman" w:hAnsi="Times New Roman" w:cs="Times New Roman"/>
          <w:sz w:val="24"/>
          <w:szCs w:val="24"/>
          <w:lang w:val="en-GB"/>
        </w:rPr>
        <w:t>(</w:t>
      </w:r>
      <w:proofErr w:type="spellStart"/>
      <w:r w:rsidR="006E44F4" w:rsidRPr="004F47FE">
        <w:rPr>
          <w:rFonts w:ascii="Times New Roman" w:hAnsi="Times New Roman" w:cs="Times New Roman"/>
          <w:sz w:val="24"/>
          <w:szCs w:val="24"/>
          <w:lang w:val="en-GB"/>
        </w:rPr>
        <w:t>Górka</w:t>
      </w:r>
      <w:proofErr w:type="spellEnd"/>
      <w:r w:rsidR="006E44F4" w:rsidRPr="004F47FE">
        <w:rPr>
          <w:rFonts w:ascii="Times New Roman" w:hAnsi="Times New Roman" w:cs="Times New Roman"/>
          <w:sz w:val="24"/>
          <w:szCs w:val="24"/>
          <w:lang w:val="en-GB"/>
        </w:rPr>
        <w:t xml:space="preserve"> </w:t>
      </w:r>
      <w:r w:rsidR="0027527B" w:rsidRPr="004F47FE">
        <w:rPr>
          <w:rFonts w:ascii="Times New Roman" w:hAnsi="Times New Roman" w:cs="Times New Roman"/>
          <w:sz w:val="24"/>
          <w:szCs w:val="24"/>
          <w:lang w:val="en-GB"/>
        </w:rPr>
        <w:t>et al.</w:t>
      </w:r>
      <w:r w:rsidR="006E44F4" w:rsidRPr="004F47FE">
        <w:rPr>
          <w:rFonts w:ascii="Times New Roman" w:hAnsi="Times New Roman" w:cs="Times New Roman"/>
          <w:sz w:val="24"/>
          <w:szCs w:val="24"/>
          <w:lang w:val="en-GB"/>
        </w:rPr>
        <w:t>1979)</w:t>
      </w:r>
      <w:r w:rsidRPr="004F47FE">
        <w:rPr>
          <w:rFonts w:ascii="Times New Roman" w:hAnsi="Times New Roman" w:cs="Times New Roman"/>
          <w:sz w:val="24"/>
          <w:szCs w:val="24"/>
          <w:lang w:val="en-GB"/>
        </w:rPr>
        <w:t xml:space="preserve">, adult male Wistar rats were injected </w:t>
      </w:r>
      <w:r w:rsidR="006A2CC2" w:rsidRPr="004F47FE">
        <w:rPr>
          <w:rFonts w:ascii="Times New Roman" w:hAnsi="Times New Roman" w:cs="Times New Roman"/>
          <w:sz w:val="24"/>
          <w:szCs w:val="24"/>
          <w:lang w:val="en-GB"/>
        </w:rPr>
        <w:t>intraperitoneally (</w:t>
      </w:r>
      <w:proofErr w:type="spellStart"/>
      <w:r w:rsidR="006A2CC2" w:rsidRPr="004F47FE">
        <w:rPr>
          <w:rFonts w:ascii="Times New Roman" w:hAnsi="Times New Roman" w:cs="Times New Roman"/>
          <w:sz w:val="24"/>
          <w:szCs w:val="24"/>
          <w:lang w:val="en-GB"/>
        </w:rPr>
        <w:t>i.p.</w:t>
      </w:r>
      <w:proofErr w:type="spellEnd"/>
      <w:r w:rsidR="006A2CC2" w:rsidRPr="004F47FE">
        <w:rPr>
          <w:rFonts w:ascii="Times New Roman" w:hAnsi="Times New Roman" w:cs="Times New Roman"/>
          <w:sz w:val="24"/>
          <w:szCs w:val="24"/>
          <w:lang w:val="en-GB"/>
        </w:rPr>
        <w:t xml:space="preserve">) </w:t>
      </w:r>
      <w:r w:rsidRPr="004F47FE">
        <w:rPr>
          <w:rFonts w:ascii="Times New Roman" w:hAnsi="Times New Roman" w:cs="Times New Roman"/>
          <w:sz w:val="24"/>
          <w:szCs w:val="24"/>
          <w:lang w:val="en-GB"/>
        </w:rPr>
        <w:t>with</w:t>
      </w:r>
      <w:r w:rsidR="006E44F4" w:rsidRPr="004F47FE">
        <w:rPr>
          <w:rFonts w:ascii="Times New Roman" w:hAnsi="Times New Roman" w:cs="Times New Roman"/>
          <w:sz w:val="24"/>
          <w:szCs w:val="24"/>
          <w:lang w:val="en-GB"/>
        </w:rPr>
        <w:t xml:space="preserve"> </w:t>
      </w:r>
      <w:r w:rsidR="0027527B" w:rsidRPr="004F47FE">
        <w:rPr>
          <w:rFonts w:ascii="Times New Roman" w:hAnsi="Times New Roman" w:cs="Times New Roman"/>
          <w:sz w:val="24"/>
          <w:szCs w:val="24"/>
          <w:lang w:val="en-GB"/>
        </w:rPr>
        <w:t xml:space="preserve">0.5 and 1.0 mg/kg doses of </w:t>
      </w:r>
      <w:r w:rsidRPr="004F47FE">
        <w:rPr>
          <w:rFonts w:ascii="Times New Roman" w:hAnsi="Times New Roman" w:cs="Times New Roman"/>
          <w:sz w:val="24"/>
          <w:szCs w:val="24"/>
          <w:lang w:val="en-GB"/>
        </w:rPr>
        <w:t>LSD prior to being placed in the</w:t>
      </w:r>
      <w:r w:rsidR="0027527B" w:rsidRPr="004F47FE">
        <w:rPr>
          <w:rFonts w:ascii="Times New Roman" w:hAnsi="Times New Roman" w:cs="Times New Roman"/>
          <w:sz w:val="24"/>
          <w:szCs w:val="24"/>
          <w:lang w:val="en-GB"/>
        </w:rPr>
        <w:t xml:space="preserve"> FST. Research</w:t>
      </w:r>
      <w:r w:rsidRPr="004F47FE">
        <w:rPr>
          <w:rFonts w:ascii="Times New Roman" w:hAnsi="Times New Roman" w:cs="Times New Roman"/>
          <w:sz w:val="24"/>
          <w:szCs w:val="24"/>
          <w:lang w:val="en-GB"/>
        </w:rPr>
        <w:t>ers</w:t>
      </w:r>
      <w:r w:rsidR="0027527B" w:rsidRPr="004F47FE">
        <w:rPr>
          <w:rFonts w:ascii="Times New Roman" w:hAnsi="Times New Roman" w:cs="Times New Roman"/>
          <w:sz w:val="24"/>
          <w:szCs w:val="24"/>
          <w:lang w:val="en-GB"/>
        </w:rPr>
        <w:t xml:space="preserve"> found that </w:t>
      </w:r>
      <w:r w:rsidR="006E44F4" w:rsidRPr="004F47FE">
        <w:rPr>
          <w:rFonts w:ascii="Times New Roman" w:hAnsi="Times New Roman" w:cs="Times New Roman"/>
          <w:sz w:val="24"/>
          <w:szCs w:val="24"/>
          <w:lang w:val="en-GB"/>
        </w:rPr>
        <w:t xml:space="preserve">LSD </w:t>
      </w:r>
      <w:r w:rsidR="0027527B" w:rsidRPr="004F47FE">
        <w:rPr>
          <w:rFonts w:ascii="Times New Roman" w:hAnsi="Times New Roman" w:cs="Times New Roman"/>
          <w:sz w:val="24"/>
          <w:szCs w:val="24"/>
          <w:lang w:val="en-GB"/>
        </w:rPr>
        <w:t xml:space="preserve">not only </w:t>
      </w:r>
      <w:r w:rsidR="006E44F4" w:rsidRPr="004F47FE">
        <w:rPr>
          <w:rFonts w:ascii="Times New Roman" w:hAnsi="Times New Roman" w:cs="Times New Roman"/>
          <w:sz w:val="24"/>
          <w:szCs w:val="24"/>
          <w:lang w:val="en-GB"/>
        </w:rPr>
        <w:t>fail</w:t>
      </w:r>
      <w:r w:rsidR="0027527B" w:rsidRPr="004F47FE">
        <w:rPr>
          <w:rFonts w:ascii="Times New Roman" w:hAnsi="Times New Roman" w:cs="Times New Roman"/>
          <w:sz w:val="24"/>
          <w:szCs w:val="24"/>
          <w:lang w:val="en-GB"/>
        </w:rPr>
        <w:t>ed</w:t>
      </w:r>
      <w:r w:rsidR="006E44F4" w:rsidRPr="004F47FE">
        <w:rPr>
          <w:rFonts w:ascii="Times New Roman" w:hAnsi="Times New Roman" w:cs="Times New Roman"/>
          <w:sz w:val="24"/>
          <w:szCs w:val="24"/>
          <w:lang w:val="en-GB"/>
        </w:rPr>
        <w:t xml:space="preserve"> to significantly reduce immobility time—it slightly </w:t>
      </w:r>
      <w:r w:rsidR="006E44F4" w:rsidRPr="004F47FE">
        <w:rPr>
          <w:rFonts w:ascii="Times New Roman" w:hAnsi="Times New Roman" w:cs="Times New Roman"/>
          <w:i/>
          <w:iCs/>
          <w:sz w:val="24"/>
          <w:szCs w:val="24"/>
          <w:lang w:val="en-GB"/>
        </w:rPr>
        <w:t>increased</w:t>
      </w:r>
      <w:r w:rsidR="006E44F4" w:rsidRPr="004F47FE">
        <w:rPr>
          <w:rFonts w:ascii="Times New Roman" w:hAnsi="Times New Roman" w:cs="Times New Roman"/>
          <w:sz w:val="24"/>
          <w:szCs w:val="24"/>
          <w:lang w:val="en-GB"/>
        </w:rPr>
        <w:t xml:space="preserve"> it.</w:t>
      </w:r>
      <w:r w:rsidR="0027527B" w:rsidRPr="004F47FE">
        <w:rPr>
          <w:rFonts w:ascii="Times New Roman" w:hAnsi="Times New Roman" w:cs="Times New Roman"/>
          <w:sz w:val="24"/>
          <w:szCs w:val="24"/>
          <w:lang w:val="en-GB"/>
        </w:rPr>
        <w:t xml:space="preserve"> In contrast, a </w:t>
      </w:r>
      <w:r w:rsidR="006E44F4" w:rsidRPr="004F47FE">
        <w:rPr>
          <w:rFonts w:ascii="Times New Roman" w:hAnsi="Times New Roman" w:cs="Times New Roman"/>
          <w:sz w:val="24"/>
          <w:szCs w:val="24"/>
          <w:lang w:val="en-GB"/>
        </w:rPr>
        <w:t>recent study (Cameron et al. 2018) investigated the impact of</w:t>
      </w:r>
      <w:r w:rsidR="006A2CC2" w:rsidRPr="004F47FE">
        <w:rPr>
          <w:rFonts w:ascii="Times New Roman" w:hAnsi="Times New Roman" w:cs="Times New Roman"/>
          <w:sz w:val="24"/>
          <w:szCs w:val="24"/>
          <w:lang w:val="en-GB"/>
        </w:rPr>
        <w:t xml:space="preserve"> </w:t>
      </w:r>
      <w:r w:rsidR="000775A1">
        <w:rPr>
          <w:rFonts w:ascii="Times New Roman" w:hAnsi="Times New Roman" w:cs="Times New Roman"/>
          <w:sz w:val="24"/>
          <w:szCs w:val="24"/>
          <w:lang w:val="en-GB"/>
        </w:rPr>
        <w:t>three</w:t>
      </w:r>
      <w:r w:rsidR="00326D72">
        <w:rPr>
          <w:rFonts w:ascii="Times New Roman" w:hAnsi="Times New Roman" w:cs="Times New Roman"/>
          <w:sz w:val="24"/>
          <w:szCs w:val="24"/>
          <w:lang w:val="en-GB"/>
        </w:rPr>
        <w:t xml:space="preserve"> temporally spaced</w:t>
      </w:r>
      <w:r w:rsidR="000775A1">
        <w:rPr>
          <w:rFonts w:ascii="Times New Roman" w:hAnsi="Times New Roman" w:cs="Times New Roman"/>
          <w:sz w:val="24"/>
          <w:szCs w:val="24"/>
          <w:lang w:val="en-GB"/>
        </w:rPr>
        <w:t xml:space="preserve"> </w:t>
      </w:r>
      <w:r w:rsidR="0026162D">
        <w:rPr>
          <w:rFonts w:ascii="Times New Roman" w:hAnsi="Times New Roman" w:cs="Times New Roman"/>
          <w:sz w:val="24"/>
          <w:szCs w:val="24"/>
          <w:lang w:val="en-GB"/>
        </w:rPr>
        <w:t xml:space="preserve">10mg/kg doses of </w:t>
      </w:r>
      <w:r w:rsidR="006E44F4" w:rsidRPr="004F47FE">
        <w:rPr>
          <w:rFonts w:ascii="Times New Roman" w:hAnsi="Times New Roman" w:cs="Times New Roman"/>
          <w:sz w:val="24"/>
          <w:szCs w:val="24"/>
          <w:lang w:val="en-GB"/>
        </w:rPr>
        <w:t>DMT (primary compound in ayahuasca) on immobility duration in</w:t>
      </w:r>
      <w:r w:rsidR="0027527B" w:rsidRPr="004F47FE">
        <w:rPr>
          <w:rFonts w:ascii="Times New Roman" w:hAnsi="Times New Roman" w:cs="Times New Roman"/>
          <w:sz w:val="24"/>
          <w:szCs w:val="24"/>
          <w:lang w:val="en-GB"/>
        </w:rPr>
        <w:t xml:space="preserve"> male Sprague-Dawley rats in</w:t>
      </w:r>
      <w:r w:rsidR="006E44F4" w:rsidRPr="004F47FE">
        <w:rPr>
          <w:rFonts w:ascii="Times New Roman" w:hAnsi="Times New Roman" w:cs="Times New Roman"/>
          <w:sz w:val="24"/>
          <w:szCs w:val="24"/>
          <w:lang w:val="en-GB"/>
        </w:rPr>
        <w:t xml:space="preserve"> the FS</w:t>
      </w:r>
      <w:r w:rsidR="0027527B" w:rsidRPr="004F47FE">
        <w:rPr>
          <w:rFonts w:ascii="Times New Roman" w:hAnsi="Times New Roman" w:cs="Times New Roman"/>
          <w:sz w:val="24"/>
          <w:szCs w:val="24"/>
          <w:lang w:val="en-GB"/>
        </w:rPr>
        <w:t>T</w:t>
      </w:r>
      <w:r w:rsidR="006E44F4" w:rsidRPr="004F47FE">
        <w:rPr>
          <w:rStyle w:val="FootnoteReference"/>
          <w:rFonts w:ascii="Times New Roman" w:hAnsi="Times New Roman" w:cs="Times New Roman"/>
          <w:sz w:val="24"/>
          <w:szCs w:val="24"/>
          <w:lang w:val="en-GB"/>
        </w:rPr>
        <w:footnoteReference w:id="19"/>
      </w:r>
      <w:r w:rsidR="0027527B" w:rsidRPr="004F47FE">
        <w:rPr>
          <w:rFonts w:ascii="Times New Roman" w:hAnsi="Times New Roman" w:cs="Times New Roman"/>
          <w:sz w:val="24"/>
          <w:szCs w:val="24"/>
          <w:lang w:val="en-GB"/>
        </w:rPr>
        <w:t>, and found that rats exhibited decreased immobility time, increased swimming time but equal climbing time compared to controls. This same research group</w:t>
      </w:r>
      <w:r w:rsidR="006E44F4" w:rsidRPr="004F47FE">
        <w:rPr>
          <w:rFonts w:ascii="Times New Roman" w:hAnsi="Times New Roman" w:cs="Times New Roman"/>
          <w:sz w:val="24"/>
          <w:szCs w:val="24"/>
          <w:lang w:val="en-GB"/>
        </w:rPr>
        <w:t xml:space="preserve"> (Cameron et al. 2019), seeking to mimic human psychedelic micro-dosing, </w:t>
      </w:r>
      <w:r w:rsidR="0027527B" w:rsidRPr="004F47FE">
        <w:rPr>
          <w:rFonts w:ascii="Times New Roman" w:hAnsi="Times New Roman" w:cs="Times New Roman"/>
          <w:sz w:val="24"/>
          <w:szCs w:val="24"/>
          <w:lang w:val="en-GB"/>
        </w:rPr>
        <w:t xml:space="preserve">gave </w:t>
      </w:r>
      <w:r w:rsidR="006E44F4" w:rsidRPr="004F47FE">
        <w:rPr>
          <w:rFonts w:ascii="Times New Roman" w:hAnsi="Times New Roman" w:cs="Times New Roman"/>
          <w:sz w:val="24"/>
          <w:szCs w:val="24"/>
          <w:lang w:val="en-GB"/>
        </w:rPr>
        <w:t xml:space="preserve">chronic intermittent doses of DMT in smaller concentrations (1mg/kg) </w:t>
      </w:r>
      <w:r w:rsidR="0027527B" w:rsidRPr="004F47FE">
        <w:rPr>
          <w:rFonts w:ascii="Times New Roman" w:hAnsi="Times New Roman" w:cs="Times New Roman"/>
          <w:sz w:val="24"/>
          <w:szCs w:val="24"/>
          <w:lang w:val="en-GB"/>
        </w:rPr>
        <w:t>to male and female Sprague-Dawley rats every 3</w:t>
      </w:r>
      <w:r w:rsidR="0027527B" w:rsidRPr="004F47FE">
        <w:rPr>
          <w:rFonts w:ascii="Times New Roman" w:hAnsi="Times New Roman" w:cs="Times New Roman"/>
          <w:sz w:val="24"/>
          <w:szCs w:val="24"/>
          <w:vertAlign w:val="superscript"/>
          <w:lang w:val="en-GB"/>
        </w:rPr>
        <w:t>rd</w:t>
      </w:r>
      <w:r w:rsidR="0027527B" w:rsidRPr="004F47FE">
        <w:rPr>
          <w:rFonts w:ascii="Times New Roman" w:hAnsi="Times New Roman" w:cs="Times New Roman"/>
          <w:sz w:val="24"/>
          <w:szCs w:val="24"/>
          <w:lang w:val="en-GB"/>
        </w:rPr>
        <w:t xml:space="preserve"> day</w:t>
      </w:r>
      <w:r w:rsidR="006E44F4" w:rsidRPr="004F47FE">
        <w:rPr>
          <w:rFonts w:ascii="Times New Roman" w:hAnsi="Times New Roman" w:cs="Times New Roman"/>
          <w:sz w:val="24"/>
          <w:szCs w:val="24"/>
          <w:lang w:val="en-GB"/>
        </w:rPr>
        <w:t xml:space="preserve"> during a 2-month period</w:t>
      </w:r>
      <w:r w:rsidR="0027527B" w:rsidRPr="004F47FE">
        <w:rPr>
          <w:rFonts w:ascii="Times New Roman" w:hAnsi="Times New Roman" w:cs="Times New Roman"/>
          <w:sz w:val="24"/>
          <w:szCs w:val="24"/>
          <w:lang w:val="en-GB"/>
        </w:rPr>
        <w:t xml:space="preserve">. </w:t>
      </w:r>
      <w:r w:rsidR="006E44F4" w:rsidRPr="004F47FE">
        <w:rPr>
          <w:rFonts w:ascii="Times New Roman" w:hAnsi="Times New Roman" w:cs="Times New Roman"/>
          <w:sz w:val="24"/>
          <w:szCs w:val="24"/>
          <w:lang w:val="en-GB"/>
        </w:rPr>
        <w:t>Given statistically significant reductions in immobility and increases in swimming and climbing times in DMT treated animals compared to controls</w:t>
      </w:r>
      <w:r w:rsidR="0027527B" w:rsidRPr="004F47FE">
        <w:rPr>
          <w:rFonts w:ascii="Times New Roman" w:hAnsi="Times New Roman" w:cs="Times New Roman"/>
          <w:sz w:val="24"/>
          <w:szCs w:val="24"/>
          <w:lang w:val="en-GB"/>
        </w:rPr>
        <w:t xml:space="preserve"> when tested in the FST</w:t>
      </w:r>
      <w:r w:rsidR="006E44F4" w:rsidRPr="004F47FE">
        <w:rPr>
          <w:rFonts w:ascii="Times New Roman" w:hAnsi="Times New Roman" w:cs="Times New Roman"/>
          <w:sz w:val="24"/>
          <w:szCs w:val="24"/>
          <w:lang w:val="en-GB"/>
        </w:rPr>
        <w:t xml:space="preserve">, </w:t>
      </w:r>
      <w:r w:rsidR="0027527B" w:rsidRPr="004F47FE">
        <w:rPr>
          <w:rFonts w:ascii="Times New Roman" w:hAnsi="Times New Roman" w:cs="Times New Roman"/>
          <w:sz w:val="24"/>
          <w:szCs w:val="24"/>
          <w:lang w:val="en-GB"/>
        </w:rPr>
        <w:t xml:space="preserve">the researchers </w:t>
      </w:r>
      <w:r w:rsidR="006E44F4" w:rsidRPr="004F47FE">
        <w:rPr>
          <w:rFonts w:ascii="Times New Roman" w:hAnsi="Times New Roman" w:cs="Times New Roman"/>
          <w:sz w:val="24"/>
          <w:szCs w:val="24"/>
          <w:lang w:val="en-GB"/>
        </w:rPr>
        <w:t xml:space="preserve">concluded </w:t>
      </w:r>
      <w:r w:rsidR="006E44F4" w:rsidRPr="004F47FE">
        <w:rPr>
          <w:rFonts w:ascii="Times New Roman" w:hAnsi="Times New Roman" w:cs="Times New Roman"/>
          <w:sz w:val="24"/>
          <w:szCs w:val="24"/>
          <w:lang w:val="en-GB"/>
        </w:rPr>
        <w:lastRenderedPageBreak/>
        <w:t>that DMT micro-dosing has antidepressant effects.</w:t>
      </w:r>
      <w:r w:rsidR="0027527B" w:rsidRPr="004F47FE">
        <w:rPr>
          <w:rFonts w:ascii="Times New Roman" w:hAnsi="Times New Roman" w:cs="Times New Roman"/>
          <w:sz w:val="24"/>
          <w:szCs w:val="24"/>
          <w:lang w:val="en-GB"/>
        </w:rPr>
        <w:t xml:space="preserve"> Another study (</w:t>
      </w:r>
      <w:proofErr w:type="spellStart"/>
      <w:r w:rsidR="0027527B" w:rsidRPr="004F47FE">
        <w:rPr>
          <w:rFonts w:ascii="Times New Roman" w:hAnsi="Times New Roman" w:cs="Times New Roman"/>
          <w:sz w:val="24"/>
          <w:szCs w:val="24"/>
          <w:lang w:val="en-GB"/>
        </w:rPr>
        <w:t>Hibicke</w:t>
      </w:r>
      <w:proofErr w:type="spellEnd"/>
      <w:r w:rsidR="0027527B" w:rsidRPr="004F47FE">
        <w:rPr>
          <w:rFonts w:ascii="Times New Roman" w:hAnsi="Times New Roman" w:cs="Times New Roman"/>
          <w:sz w:val="24"/>
          <w:szCs w:val="24"/>
          <w:lang w:val="en-GB"/>
        </w:rPr>
        <w:t xml:space="preserve"> et al., 2020) sought to determine whether psilocybin and LSD compared to ketamine “alleviated depressive-like symptoms and anxiety in a rat model for depression”. They divided 9-15 week</w:t>
      </w:r>
      <w:r w:rsidR="006B3FD6" w:rsidRPr="004F47FE">
        <w:rPr>
          <w:rFonts w:ascii="Times New Roman" w:hAnsi="Times New Roman" w:cs="Times New Roman"/>
          <w:sz w:val="24"/>
          <w:szCs w:val="24"/>
          <w:lang w:val="en-GB"/>
        </w:rPr>
        <w:t>s</w:t>
      </w:r>
      <w:r w:rsidR="0027527B" w:rsidRPr="004F47FE">
        <w:rPr>
          <w:rFonts w:ascii="Times New Roman" w:hAnsi="Times New Roman" w:cs="Times New Roman"/>
          <w:sz w:val="24"/>
          <w:szCs w:val="24"/>
          <w:lang w:val="en-GB"/>
        </w:rPr>
        <w:t xml:space="preserve"> old male Wistar Kyoto rats into four groups: (1) saline, (2) psilocybin (1.0mg/kg), (3) LSD (0.15 mg/kg), or (4) ketamine (5.0, 20, or 100 mg/kg dissolved in vehicle). </w:t>
      </w:r>
      <w:r w:rsidR="00F26F28" w:rsidRPr="004F47FE">
        <w:rPr>
          <w:rFonts w:ascii="Times New Roman" w:hAnsi="Times New Roman" w:cs="Times New Roman"/>
          <w:sz w:val="24"/>
          <w:szCs w:val="24"/>
          <w:lang w:val="en-GB"/>
        </w:rPr>
        <w:t>They</w:t>
      </w:r>
      <w:r w:rsidR="006E44F4" w:rsidRPr="004F47FE">
        <w:rPr>
          <w:rFonts w:ascii="Times New Roman" w:hAnsi="Times New Roman" w:cs="Times New Roman"/>
          <w:sz w:val="24"/>
          <w:szCs w:val="24"/>
          <w:lang w:val="en-GB"/>
        </w:rPr>
        <w:t xml:space="preserve"> found that psilocybin </w:t>
      </w:r>
      <w:r w:rsidR="0027527B" w:rsidRPr="004F47FE">
        <w:rPr>
          <w:rFonts w:ascii="Times New Roman" w:hAnsi="Times New Roman" w:cs="Times New Roman"/>
          <w:sz w:val="24"/>
          <w:szCs w:val="24"/>
          <w:lang w:val="en-GB"/>
        </w:rPr>
        <w:t>and</w:t>
      </w:r>
      <w:r w:rsidR="006E44F4" w:rsidRPr="004F47FE">
        <w:rPr>
          <w:rFonts w:ascii="Times New Roman" w:hAnsi="Times New Roman" w:cs="Times New Roman"/>
          <w:sz w:val="24"/>
          <w:szCs w:val="24"/>
          <w:lang w:val="en-GB"/>
        </w:rPr>
        <w:t xml:space="preserve"> LSD treated rats were less immobile than controls and significantly more likely to swim and climb </w:t>
      </w:r>
      <w:r w:rsidR="00F26F28" w:rsidRPr="004F47FE">
        <w:rPr>
          <w:rFonts w:ascii="Times New Roman" w:hAnsi="Times New Roman" w:cs="Times New Roman"/>
          <w:sz w:val="24"/>
          <w:szCs w:val="24"/>
          <w:lang w:val="en-GB"/>
        </w:rPr>
        <w:t xml:space="preserve">in the FST </w:t>
      </w:r>
      <w:r w:rsidR="006E44F4" w:rsidRPr="004F47FE">
        <w:rPr>
          <w:rFonts w:ascii="Times New Roman" w:hAnsi="Times New Roman" w:cs="Times New Roman"/>
          <w:sz w:val="24"/>
          <w:szCs w:val="24"/>
          <w:lang w:val="en-GB"/>
        </w:rPr>
        <w:t xml:space="preserve">than saline treated rats. </w:t>
      </w:r>
    </w:p>
    <w:p w14:paraId="705197E9" w14:textId="4F17A605" w:rsidR="006E44F4" w:rsidRPr="004F47FE" w:rsidRDefault="006E44F4" w:rsidP="00C4740B">
      <w:pPr>
        <w:spacing w:line="240" w:lineRule="auto"/>
        <w:ind w:firstLine="720"/>
        <w:rPr>
          <w:rFonts w:ascii="Times New Roman" w:hAnsi="Times New Roman" w:cs="Times New Roman"/>
          <w:sz w:val="24"/>
          <w:szCs w:val="24"/>
          <w:lang w:val="en-GB"/>
        </w:rPr>
      </w:pPr>
      <w:bookmarkStart w:id="18" w:name="_Hlk110856573"/>
      <w:r w:rsidRPr="004F47FE">
        <w:rPr>
          <w:rFonts w:ascii="Times New Roman" w:hAnsi="Times New Roman" w:cs="Times New Roman"/>
          <w:sz w:val="24"/>
          <w:szCs w:val="24"/>
          <w:lang w:val="en-GB"/>
        </w:rPr>
        <w:t xml:space="preserve">Despite its widespread use, there is uncertainty in the rodent </w:t>
      </w:r>
      <w:r w:rsidR="00A71BC1" w:rsidRPr="004F47FE">
        <w:rPr>
          <w:rFonts w:ascii="Times New Roman" w:hAnsi="Times New Roman" w:cs="Times New Roman"/>
          <w:sz w:val="24"/>
          <w:szCs w:val="24"/>
          <w:lang w:val="en-GB"/>
        </w:rPr>
        <w:t>behavioural</w:t>
      </w:r>
      <w:r w:rsidRPr="004F47FE">
        <w:rPr>
          <w:rFonts w:ascii="Times New Roman" w:hAnsi="Times New Roman" w:cs="Times New Roman"/>
          <w:sz w:val="24"/>
          <w:szCs w:val="24"/>
          <w:lang w:val="en-GB"/>
        </w:rPr>
        <w:t xml:space="preserve"> literature as to what the FST </w:t>
      </w:r>
      <w:proofErr w:type="gramStart"/>
      <w:r w:rsidRPr="004F47FE">
        <w:rPr>
          <w:rFonts w:ascii="Times New Roman" w:hAnsi="Times New Roman" w:cs="Times New Roman"/>
          <w:sz w:val="24"/>
          <w:szCs w:val="24"/>
          <w:lang w:val="en-GB"/>
        </w:rPr>
        <w:t>actually measures</w:t>
      </w:r>
      <w:proofErr w:type="gramEnd"/>
      <w:r w:rsidRPr="004F47FE">
        <w:rPr>
          <w:rFonts w:ascii="Times New Roman" w:hAnsi="Times New Roman" w:cs="Times New Roman"/>
          <w:sz w:val="24"/>
          <w:szCs w:val="24"/>
          <w:lang w:val="en-GB"/>
        </w:rPr>
        <w:t xml:space="preserve">—whether the duration of immobility is a depression-like </w:t>
      </w:r>
      <w:r w:rsidR="00A71BC1" w:rsidRPr="004F47FE">
        <w:rPr>
          <w:rFonts w:ascii="Times New Roman" w:hAnsi="Times New Roman" w:cs="Times New Roman"/>
          <w:sz w:val="24"/>
          <w:szCs w:val="24"/>
          <w:lang w:val="en-GB"/>
        </w:rPr>
        <w:t>behaviour</w:t>
      </w:r>
      <w:r w:rsidRPr="004F47FE">
        <w:rPr>
          <w:rFonts w:ascii="Times New Roman" w:hAnsi="Times New Roman" w:cs="Times New Roman"/>
          <w:sz w:val="24"/>
          <w:szCs w:val="24"/>
          <w:lang w:val="en-GB"/>
        </w:rPr>
        <w:t xml:space="preserve"> or a stress-coping strategy</w:t>
      </w:r>
      <w:bookmarkEnd w:id="18"/>
      <w:r w:rsidRPr="004F47FE">
        <w:rPr>
          <w:rFonts w:ascii="Times New Roman" w:hAnsi="Times New Roman" w:cs="Times New Roman"/>
          <w:sz w:val="24"/>
          <w:szCs w:val="24"/>
          <w:lang w:val="en-GB"/>
        </w:rPr>
        <w:t xml:space="preserve"> (e.g., Commons et al. 2017). </w:t>
      </w:r>
      <w:r w:rsidR="00D80610" w:rsidRPr="004F47FE">
        <w:rPr>
          <w:rFonts w:ascii="Times New Roman" w:hAnsi="Times New Roman" w:cs="Times New Roman"/>
          <w:sz w:val="24"/>
          <w:szCs w:val="24"/>
          <w:lang w:val="en-GB"/>
        </w:rPr>
        <w:t>U</w:t>
      </w:r>
      <w:r w:rsidR="00D22076" w:rsidRPr="004F47FE">
        <w:rPr>
          <w:rFonts w:ascii="Times New Roman" w:hAnsi="Times New Roman" w:cs="Times New Roman"/>
          <w:sz w:val="24"/>
          <w:szCs w:val="24"/>
          <w:lang w:val="en-GB"/>
        </w:rPr>
        <w:t>sing the FST</w:t>
      </w:r>
      <w:r w:rsidR="00D80610" w:rsidRPr="004F47FE">
        <w:rPr>
          <w:rFonts w:ascii="Times New Roman" w:hAnsi="Times New Roman" w:cs="Times New Roman"/>
          <w:sz w:val="24"/>
          <w:szCs w:val="24"/>
          <w:lang w:val="en-GB"/>
        </w:rPr>
        <w:t xml:space="preserve"> alone</w:t>
      </w:r>
      <w:r w:rsidR="00D22076" w:rsidRPr="004F47FE">
        <w:rPr>
          <w:rFonts w:ascii="Times New Roman" w:hAnsi="Times New Roman" w:cs="Times New Roman"/>
          <w:sz w:val="24"/>
          <w:szCs w:val="24"/>
          <w:lang w:val="en-GB"/>
        </w:rPr>
        <w:t xml:space="preserve"> to assess the effects of CPs </w:t>
      </w:r>
      <w:r w:rsidR="00D80610" w:rsidRPr="004F47FE">
        <w:rPr>
          <w:rFonts w:ascii="Times New Roman" w:hAnsi="Times New Roman" w:cs="Times New Roman"/>
          <w:sz w:val="24"/>
          <w:szCs w:val="24"/>
          <w:lang w:val="en-GB"/>
        </w:rPr>
        <w:t xml:space="preserve">exclusively </w:t>
      </w:r>
      <w:r w:rsidR="00D22076" w:rsidRPr="004F47FE">
        <w:rPr>
          <w:rFonts w:ascii="Times New Roman" w:hAnsi="Times New Roman" w:cs="Times New Roman"/>
          <w:sz w:val="24"/>
          <w:szCs w:val="24"/>
          <w:lang w:val="en-GB"/>
        </w:rPr>
        <w:t>on depression</w:t>
      </w:r>
      <w:r w:rsidR="00D80610" w:rsidRPr="004F47FE">
        <w:rPr>
          <w:rFonts w:ascii="Times New Roman" w:hAnsi="Times New Roman" w:cs="Times New Roman"/>
          <w:sz w:val="24"/>
          <w:szCs w:val="24"/>
          <w:lang w:val="en-GB"/>
        </w:rPr>
        <w:t xml:space="preserve"> is thus problematic, which is likely why some research groups combine its use with other experimental paradigms for assessing depression. G</w:t>
      </w:r>
      <w:r w:rsidRPr="004F47FE">
        <w:rPr>
          <w:rFonts w:ascii="Times New Roman" w:hAnsi="Times New Roman" w:cs="Times New Roman"/>
          <w:sz w:val="24"/>
          <w:szCs w:val="24"/>
          <w:lang w:val="en-GB"/>
        </w:rPr>
        <w:t xml:space="preserve">iven </w:t>
      </w:r>
      <w:r w:rsidR="006B3FD6" w:rsidRPr="004F47FE">
        <w:rPr>
          <w:rFonts w:ascii="Times New Roman" w:hAnsi="Times New Roman" w:cs="Times New Roman"/>
          <w:sz w:val="24"/>
          <w:szCs w:val="24"/>
          <w:lang w:val="en-GB"/>
        </w:rPr>
        <w:t xml:space="preserve">co-morbidity between DSM categories of </w:t>
      </w:r>
      <w:r w:rsidRPr="004F47FE">
        <w:rPr>
          <w:rFonts w:ascii="Times New Roman" w:hAnsi="Times New Roman" w:cs="Times New Roman"/>
          <w:sz w:val="24"/>
          <w:szCs w:val="24"/>
          <w:lang w:val="en-GB"/>
        </w:rPr>
        <w:t xml:space="preserve">depression and anxiety, a case could be made </w:t>
      </w:r>
      <w:r w:rsidR="0058515F" w:rsidRPr="004F47FE">
        <w:rPr>
          <w:rFonts w:ascii="Times New Roman" w:hAnsi="Times New Roman" w:cs="Times New Roman"/>
          <w:sz w:val="24"/>
          <w:szCs w:val="24"/>
          <w:lang w:val="en-GB"/>
        </w:rPr>
        <w:t xml:space="preserve">that </w:t>
      </w:r>
      <w:proofErr w:type="spellStart"/>
      <w:proofErr w:type="gramStart"/>
      <w:r w:rsidR="00D80610" w:rsidRPr="004F47FE">
        <w:rPr>
          <w:rFonts w:ascii="Times New Roman" w:hAnsi="Times New Roman" w:cs="Times New Roman"/>
          <w:sz w:val="24"/>
          <w:szCs w:val="24"/>
          <w:lang w:val="en-GB"/>
        </w:rPr>
        <w:t>Hibicke</w:t>
      </w:r>
      <w:proofErr w:type="spellEnd"/>
      <w:proofErr w:type="gramEnd"/>
      <w:r w:rsidR="00D80610" w:rsidRPr="004F47FE">
        <w:rPr>
          <w:rFonts w:ascii="Times New Roman" w:hAnsi="Times New Roman" w:cs="Times New Roman"/>
          <w:sz w:val="24"/>
          <w:szCs w:val="24"/>
          <w:lang w:val="en-GB"/>
        </w:rPr>
        <w:t xml:space="preserve"> and colleagues were jus</w:t>
      </w:r>
      <w:r w:rsidR="006B3FD6" w:rsidRPr="004F47FE">
        <w:rPr>
          <w:rFonts w:ascii="Times New Roman" w:hAnsi="Times New Roman" w:cs="Times New Roman"/>
          <w:sz w:val="24"/>
          <w:szCs w:val="24"/>
          <w:lang w:val="en-GB"/>
        </w:rPr>
        <w:t>tif</w:t>
      </w:r>
      <w:r w:rsidR="00D80610" w:rsidRPr="004F47FE">
        <w:rPr>
          <w:rFonts w:ascii="Times New Roman" w:hAnsi="Times New Roman" w:cs="Times New Roman"/>
          <w:sz w:val="24"/>
          <w:szCs w:val="24"/>
          <w:lang w:val="en-GB"/>
        </w:rPr>
        <w:t>ied in using the</w:t>
      </w:r>
      <w:r w:rsidR="0058515F" w:rsidRPr="004F47FE">
        <w:rPr>
          <w:rFonts w:ascii="Times New Roman" w:hAnsi="Times New Roman" w:cs="Times New Roman"/>
          <w:sz w:val="24"/>
          <w:szCs w:val="24"/>
          <w:lang w:val="en-GB"/>
        </w:rPr>
        <w:t xml:space="preserve"> Kyoto-Wistar rat strain in the FST</w:t>
      </w:r>
      <w:r w:rsidRPr="004F47FE">
        <w:rPr>
          <w:rFonts w:ascii="Times New Roman" w:hAnsi="Times New Roman" w:cs="Times New Roman"/>
          <w:sz w:val="24"/>
          <w:szCs w:val="24"/>
          <w:lang w:val="en-GB"/>
        </w:rPr>
        <w:t xml:space="preserve"> </w:t>
      </w:r>
      <w:r w:rsidR="00D80610" w:rsidRPr="004F47FE">
        <w:rPr>
          <w:rFonts w:ascii="Times New Roman" w:hAnsi="Times New Roman" w:cs="Times New Roman"/>
          <w:sz w:val="24"/>
          <w:szCs w:val="24"/>
          <w:lang w:val="en-GB"/>
        </w:rPr>
        <w:t xml:space="preserve">due to </w:t>
      </w:r>
      <w:r w:rsidR="0058515F" w:rsidRPr="004F47FE">
        <w:rPr>
          <w:rFonts w:ascii="Times New Roman" w:hAnsi="Times New Roman" w:cs="Times New Roman"/>
          <w:sz w:val="24"/>
          <w:szCs w:val="24"/>
          <w:lang w:val="en-GB"/>
        </w:rPr>
        <w:t>greater “face validity”—these rats look more similar to</w:t>
      </w:r>
      <w:r w:rsidR="00D80610" w:rsidRPr="004F47FE">
        <w:rPr>
          <w:rFonts w:ascii="Times New Roman" w:hAnsi="Times New Roman" w:cs="Times New Roman"/>
          <w:sz w:val="24"/>
          <w:szCs w:val="24"/>
          <w:lang w:val="en-GB"/>
        </w:rPr>
        <w:t xml:space="preserve"> their human-like counterparts who present with depression and anxiety</w:t>
      </w:r>
      <w:r w:rsidRPr="004F47FE">
        <w:rPr>
          <w:rFonts w:ascii="Times New Roman" w:hAnsi="Times New Roman" w:cs="Times New Roman"/>
          <w:sz w:val="24"/>
          <w:szCs w:val="24"/>
          <w:lang w:val="en-GB"/>
        </w:rPr>
        <w:t xml:space="preserve">. </w:t>
      </w:r>
      <w:r w:rsidR="0058515F" w:rsidRPr="004F47FE">
        <w:rPr>
          <w:rFonts w:ascii="Times New Roman" w:hAnsi="Times New Roman" w:cs="Times New Roman"/>
          <w:sz w:val="24"/>
          <w:szCs w:val="24"/>
          <w:lang w:val="en-GB"/>
        </w:rPr>
        <w:t xml:space="preserve">Yet, </w:t>
      </w:r>
      <w:r w:rsidRPr="004F47FE">
        <w:rPr>
          <w:rFonts w:ascii="Times New Roman" w:hAnsi="Times New Roman" w:cs="Times New Roman"/>
          <w:sz w:val="24"/>
          <w:szCs w:val="24"/>
          <w:lang w:val="en-GB"/>
        </w:rPr>
        <w:t xml:space="preserve">what </w:t>
      </w:r>
      <w:r w:rsidR="0058515F" w:rsidRPr="004F47FE">
        <w:rPr>
          <w:rFonts w:ascii="Times New Roman" w:hAnsi="Times New Roman" w:cs="Times New Roman"/>
          <w:sz w:val="24"/>
          <w:szCs w:val="24"/>
          <w:lang w:val="en-GB"/>
        </w:rPr>
        <w:t xml:space="preserve">are </w:t>
      </w:r>
      <w:r w:rsidRPr="004F47FE">
        <w:rPr>
          <w:rFonts w:ascii="Times New Roman" w:hAnsi="Times New Roman" w:cs="Times New Roman"/>
          <w:sz w:val="24"/>
          <w:szCs w:val="24"/>
          <w:lang w:val="en-GB"/>
        </w:rPr>
        <w:t>investigators trying to model using the FST</w:t>
      </w:r>
      <w:r w:rsidR="0058515F" w:rsidRPr="004F47FE">
        <w:rPr>
          <w:rFonts w:ascii="Times New Roman" w:hAnsi="Times New Roman" w:cs="Times New Roman"/>
          <w:sz w:val="24"/>
          <w:szCs w:val="24"/>
          <w:lang w:val="en-GB"/>
        </w:rPr>
        <w:t>?</w:t>
      </w:r>
      <w:r w:rsidRPr="004F47FE">
        <w:rPr>
          <w:rFonts w:ascii="Times New Roman" w:hAnsi="Times New Roman" w:cs="Times New Roman"/>
          <w:sz w:val="24"/>
          <w:szCs w:val="24"/>
          <w:lang w:val="en-GB"/>
        </w:rPr>
        <w:t xml:space="preserve"> It is not a valid model of MDD, which is an </w:t>
      </w:r>
      <w:r w:rsidRPr="004F47FE">
        <w:rPr>
          <w:rFonts w:ascii="Times New Roman" w:hAnsi="Times New Roman" w:cs="Times New Roman"/>
          <w:i/>
          <w:iCs/>
          <w:sz w:val="24"/>
          <w:szCs w:val="24"/>
          <w:lang w:val="en-GB"/>
        </w:rPr>
        <w:t>enduring</w:t>
      </w:r>
      <w:r w:rsidRPr="004F47FE">
        <w:rPr>
          <w:rFonts w:ascii="Times New Roman" w:hAnsi="Times New Roman" w:cs="Times New Roman"/>
          <w:sz w:val="24"/>
          <w:szCs w:val="24"/>
          <w:lang w:val="en-GB"/>
        </w:rPr>
        <w:t xml:space="preserve"> condition. </w:t>
      </w:r>
      <w:r w:rsidR="005B329A" w:rsidRPr="004F47FE">
        <w:rPr>
          <w:rFonts w:ascii="Times New Roman" w:hAnsi="Times New Roman" w:cs="Times New Roman"/>
          <w:sz w:val="24"/>
          <w:szCs w:val="24"/>
          <w:lang w:val="en-GB"/>
        </w:rPr>
        <w:t xml:space="preserve">The FST also </w:t>
      </w:r>
      <w:r w:rsidRPr="004F47FE">
        <w:rPr>
          <w:rFonts w:ascii="Times New Roman" w:hAnsi="Times New Roman" w:cs="Times New Roman"/>
          <w:sz w:val="24"/>
          <w:szCs w:val="24"/>
          <w:lang w:val="en-GB"/>
        </w:rPr>
        <w:t>is not a valid model of TRD</w:t>
      </w:r>
      <w:r w:rsidR="001F352E" w:rsidRPr="004F47FE">
        <w:rPr>
          <w:rFonts w:ascii="Times New Roman" w:hAnsi="Times New Roman" w:cs="Times New Roman"/>
          <w:sz w:val="24"/>
          <w:szCs w:val="24"/>
          <w:lang w:val="en-GB"/>
        </w:rPr>
        <w:t xml:space="preserve">; </w:t>
      </w:r>
      <w:r w:rsidR="005B329A" w:rsidRPr="004F47FE">
        <w:rPr>
          <w:rFonts w:ascii="Times New Roman" w:hAnsi="Times New Roman" w:cs="Times New Roman"/>
          <w:sz w:val="24"/>
          <w:szCs w:val="24"/>
          <w:lang w:val="en-GB"/>
        </w:rPr>
        <w:t>it</w:t>
      </w:r>
      <w:r w:rsidRPr="004F47FE">
        <w:rPr>
          <w:rFonts w:ascii="Times New Roman" w:hAnsi="Times New Roman" w:cs="Times New Roman"/>
          <w:sz w:val="24"/>
          <w:szCs w:val="24"/>
          <w:lang w:val="en-GB"/>
        </w:rPr>
        <w:t xml:space="preserve"> is used as a test of anti-depressant efficacy and other </w:t>
      </w:r>
      <w:r w:rsidR="00373C17" w:rsidRPr="004F47FE">
        <w:rPr>
          <w:rFonts w:ascii="Times New Roman" w:hAnsi="Times New Roman" w:cs="Times New Roman"/>
          <w:sz w:val="24"/>
          <w:szCs w:val="24"/>
          <w:lang w:val="en-GB"/>
        </w:rPr>
        <w:t xml:space="preserve">commercially available </w:t>
      </w:r>
      <w:r w:rsidRPr="004F47FE">
        <w:rPr>
          <w:rFonts w:ascii="Times New Roman" w:hAnsi="Times New Roman" w:cs="Times New Roman"/>
          <w:sz w:val="24"/>
          <w:szCs w:val="24"/>
          <w:lang w:val="en-GB"/>
        </w:rPr>
        <w:t>drugs that have led to reduced immobility in the FST and which are now commercially available are not effective in treating TRD. So, it</w:t>
      </w:r>
      <w:r w:rsidR="0027527B" w:rsidRPr="004F47FE">
        <w:rPr>
          <w:rFonts w:ascii="Times New Roman" w:hAnsi="Times New Roman" w:cs="Times New Roman"/>
          <w:sz w:val="24"/>
          <w:szCs w:val="24"/>
          <w:lang w:val="en-GB"/>
        </w:rPr>
        <w:t xml:space="preserve"> i</w:t>
      </w:r>
      <w:r w:rsidR="00464207" w:rsidRPr="004F47FE">
        <w:rPr>
          <w:rFonts w:ascii="Times New Roman" w:hAnsi="Times New Roman" w:cs="Times New Roman"/>
          <w:sz w:val="24"/>
          <w:szCs w:val="24"/>
          <w:lang w:val="en-GB"/>
        </w:rPr>
        <w:t>s</w:t>
      </w:r>
      <w:r w:rsidRPr="004F47FE">
        <w:rPr>
          <w:rFonts w:ascii="Times New Roman" w:hAnsi="Times New Roman" w:cs="Times New Roman"/>
          <w:sz w:val="24"/>
          <w:szCs w:val="24"/>
          <w:lang w:val="en-GB"/>
        </w:rPr>
        <w:t xml:space="preserve"> not clear what new knowledge </w:t>
      </w:r>
      <w:r w:rsidR="0058515F" w:rsidRPr="004F47FE">
        <w:rPr>
          <w:rFonts w:ascii="Times New Roman" w:hAnsi="Times New Roman" w:cs="Times New Roman"/>
          <w:sz w:val="24"/>
          <w:szCs w:val="24"/>
          <w:lang w:val="en-GB"/>
        </w:rPr>
        <w:t xml:space="preserve">can be gained about the efficacy of </w:t>
      </w:r>
      <w:r w:rsidR="007D1E44" w:rsidRPr="004F47FE">
        <w:rPr>
          <w:rFonts w:ascii="Times New Roman" w:hAnsi="Times New Roman" w:cs="Times New Roman"/>
          <w:sz w:val="24"/>
          <w:szCs w:val="24"/>
          <w:lang w:val="en-GB"/>
        </w:rPr>
        <w:t>CPs</w:t>
      </w:r>
      <w:r w:rsidR="0058515F" w:rsidRPr="004F47FE">
        <w:rPr>
          <w:rFonts w:ascii="Times New Roman" w:hAnsi="Times New Roman" w:cs="Times New Roman"/>
          <w:sz w:val="24"/>
          <w:szCs w:val="24"/>
          <w:lang w:val="en-GB"/>
        </w:rPr>
        <w:t xml:space="preserve"> in treating </w:t>
      </w:r>
      <w:r w:rsidRPr="004F47FE">
        <w:rPr>
          <w:rFonts w:ascii="Times New Roman" w:hAnsi="Times New Roman" w:cs="Times New Roman"/>
          <w:sz w:val="24"/>
          <w:szCs w:val="24"/>
          <w:lang w:val="en-GB"/>
        </w:rPr>
        <w:t xml:space="preserve">TRD using the FST alone. This is </w:t>
      </w:r>
      <w:r w:rsidR="0058515F" w:rsidRPr="004F47FE">
        <w:rPr>
          <w:rFonts w:ascii="Times New Roman" w:hAnsi="Times New Roman" w:cs="Times New Roman"/>
          <w:sz w:val="24"/>
          <w:szCs w:val="24"/>
          <w:lang w:val="en-GB"/>
        </w:rPr>
        <w:t>perhaps</w:t>
      </w:r>
      <w:r w:rsidRPr="004F47FE">
        <w:rPr>
          <w:rFonts w:ascii="Times New Roman" w:hAnsi="Times New Roman" w:cs="Times New Roman"/>
          <w:sz w:val="24"/>
          <w:szCs w:val="24"/>
          <w:lang w:val="en-GB"/>
        </w:rPr>
        <w:t xml:space="preserve"> why some researchers</w:t>
      </w:r>
      <w:r w:rsidR="0058515F" w:rsidRPr="004F47FE">
        <w:rPr>
          <w:rFonts w:ascii="Times New Roman" w:hAnsi="Times New Roman" w:cs="Times New Roman"/>
          <w:sz w:val="24"/>
          <w:szCs w:val="24"/>
          <w:lang w:val="en-GB"/>
        </w:rPr>
        <w:t xml:space="preserve"> </w:t>
      </w:r>
      <w:r w:rsidRPr="004F47FE">
        <w:rPr>
          <w:rFonts w:ascii="Times New Roman" w:hAnsi="Times New Roman" w:cs="Times New Roman"/>
          <w:sz w:val="24"/>
          <w:szCs w:val="24"/>
          <w:lang w:val="en-GB"/>
        </w:rPr>
        <w:t xml:space="preserve">elect to use a testing battery including the FST and other </w:t>
      </w:r>
      <w:r w:rsidR="00A71BC1" w:rsidRPr="004F47FE">
        <w:rPr>
          <w:rFonts w:ascii="Times New Roman" w:hAnsi="Times New Roman" w:cs="Times New Roman"/>
          <w:sz w:val="24"/>
          <w:szCs w:val="24"/>
          <w:lang w:val="en-GB"/>
        </w:rPr>
        <w:t>behavioural</w:t>
      </w:r>
      <w:r w:rsidRPr="004F47FE">
        <w:rPr>
          <w:rFonts w:ascii="Times New Roman" w:hAnsi="Times New Roman" w:cs="Times New Roman"/>
          <w:sz w:val="24"/>
          <w:szCs w:val="24"/>
          <w:lang w:val="en-GB"/>
        </w:rPr>
        <w:t xml:space="preserve"> measures (e.g.,</w:t>
      </w:r>
      <w:r w:rsidR="0058515F" w:rsidRPr="004F47FE">
        <w:rPr>
          <w:rFonts w:ascii="Times New Roman" w:hAnsi="Times New Roman" w:cs="Times New Roman"/>
          <w:sz w:val="24"/>
          <w:szCs w:val="24"/>
          <w:lang w:val="en-GB"/>
        </w:rPr>
        <w:t xml:space="preserve"> elevated plus maze, fear conditioning</w:t>
      </w:r>
      <w:r w:rsidRPr="004F47FE">
        <w:rPr>
          <w:rFonts w:ascii="Times New Roman" w:hAnsi="Times New Roman" w:cs="Times New Roman"/>
          <w:sz w:val="24"/>
          <w:szCs w:val="24"/>
          <w:lang w:val="en-GB"/>
        </w:rPr>
        <w:t xml:space="preserve">) to determine a broader phenotypic profile for rodents treated with </w:t>
      </w:r>
      <w:r w:rsidR="007D1E44" w:rsidRPr="004F47FE">
        <w:rPr>
          <w:rFonts w:ascii="Times New Roman" w:hAnsi="Times New Roman" w:cs="Times New Roman"/>
          <w:sz w:val="24"/>
          <w:szCs w:val="24"/>
          <w:lang w:val="en-GB"/>
        </w:rPr>
        <w:t>CPs</w:t>
      </w:r>
      <w:r w:rsidRPr="004F47FE">
        <w:rPr>
          <w:rFonts w:ascii="Times New Roman" w:hAnsi="Times New Roman" w:cs="Times New Roman"/>
          <w:sz w:val="24"/>
          <w:szCs w:val="24"/>
          <w:lang w:val="en-GB"/>
        </w:rPr>
        <w:t>. Other researchers who want a more construct valid rodent model of human depression opt instead to use other rodent models.</w:t>
      </w:r>
    </w:p>
    <w:p w14:paraId="053DC9F9" w14:textId="3B70242C" w:rsidR="006E44F4" w:rsidRPr="004F47FE" w:rsidRDefault="006E44F4" w:rsidP="00C4740B">
      <w:pPr>
        <w:spacing w:line="240" w:lineRule="auto"/>
        <w:ind w:firstLine="720"/>
        <w:rPr>
          <w:rFonts w:ascii="Times New Roman" w:hAnsi="Times New Roman" w:cs="Times New Roman"/>
          <w:sz w:val="24"/>
          <w:szCs w:val="24"/>
          <w:lang w:val="en-GB"/>
        </w:rPr>
      </w:pPr>
      <w:r w:rsidRPr="004F47FE">
        <w:rPr>
          <w:rFonts w:ascii="Times New Roman" w:hAnsi="Times New Roman" w:cs="Times New Roman"/>
          <w:sz w:val="24"/>
          <w:szCs w:val="24"/>
          <w:lang w:val="en-GB"/>
        </w:rPr>
        <w:t xml:space="preserve">This is in fact the strategy used by Tobias </w:t>
      </w:r>
      <w:proofErr w:type="spellStart"/>
      <w:r w:rsidRPr="004F47FE">
        <w:rPr>
          <w:rFonts w:ascii="Times New Roman" w:hAnsi="Times New Roman" w:cs="Times New Roman"/>
          <w:sz w:val="24"/>
          <w:szCs w:val="24"/>
          <w:lang w:val="en-GB"/>
        </w:rPr>
        <w:t>Buchborn</w:t>
      </w:r>
      <w:proofErr w:type="spellEnd"/>
      <w:r w:rsidRPr="004F47FE">
        <w:rPr>
          <w:rFonts w:ascii="Times New Roman" w:hAnsi="Times New Roman" w:cs="Times New Roman"/>
          <w:sz w:val="24"/>
          <w:szCs w:val="24"/>
          <w:lang w:val="en-GB"/>
        </w:rPr>
        <w:t xml:space="preserve"> and colleagues (2014), who assume that because human depression is a persistent condition that </w:t>
      </w:r>
      <w:r w:rsidR="0028049B" w:rsidRPr="004F47FE">
        <w:rPr>
          <w:rFonts w:ascii="Times New Roman" w:hAnsi="Times New Roman" w:cs="Times New Roman"/>
          <w:sz w:val="24"/>
          <w:szCs w:val="24"/>
          <w:lang w:val="en-GB"/>
        </w:rPr>
        <w:t xml:space="preserve">generally </w:t>
      </w:r>
      <w:r w:rsidRPr="004F47FE">
        <w:rPr>
          <w:rFonts w:ascii="Times New Roman" w:hAnsi="Times New Roman" w:cs="Times New Roman"/>
          <w:sz w:val="24"/>
          <w:szCs w:val="24"/>
          <w:lang w:val="en-GB"/>
        </w:rPr>
        <w:t xml:space="preserve">responds to repeated use of anti-depressants, it is </w:t>
      </w:r>
      <w:r w:rsidR="0058515F" w:rsidRPr="004F47FE">
        <w:rPr>
          <w:rFonts w:ascii="Times New Roman" w:hAnsi="Times New Roman" w:cs="Times New Roman"/>
          <w:sz w:val="24"/>
          <w:szCs w:val="24"/>
          <w:lang w:val="en-GB"/>
        </w:rPr>
        <w:t>preferable</w:t>
      </w:r>
      <w:r w:rsidRPr="004F47FE">
        <w:rPr>
          <w:rFonts w:ascii="Times New Roman" w:hAnsi="Times New Roman" w:cs="Times New Roman"/>
          <w:sz w:val="24"/>
          <w:szCs w:val="24"/>
          <w:lang w:val="en-GB"/>
        </w:rPr>
        <w:t xml:space="preserve"> to use a rodent model </w:t>
      </w:r>
      <w:r w:rsidR="00BF1CC3" w:rsidRPr="004F47FE">
        <w:rPr>
          <w:rFonts w:ascii="Times New Roman" w:hAnsi="Times New Roman" w:cs="Times New Roman"/>
          <w:sz w:val="24"/>
          <w:szCs w:val="24"/>
          <w:lang w:val="en-GB"/>
        </w:rPr>
        <w:t>that is relevant to the clinical condition</w:t>
      </w:r>
      <w:r w:rsidR="00AB3672" w:rsidRPr="004F47FE">
        <w:rPr>
          <w:rFonts w:ascii="Times New Roman" w:hAnsi="Times New Roman" w:cs="Times New Roman"/>
          <w:sz w:val="24"/>
          <w:szCs w:val="24"/>
          <w:lang w:val="en-GB"/>
        </w:rPr>
        <w:t>.</w:t>
      </w:r>
      <w:r w:rsidRPr="004F47FE">
        <w:rPr>
          <w:rFonts w:ascii="Times New Roman" w:hAnsi="Times New Roman" w:cs="Times New Roman"/>
          <w:sz w:val="24"/>
          <w:szCs w:val="24"/>
          <w:lang w:val="en-GB"/>
        </w:rPr>
        <w:t xml:space="preserve"> To develop such a model, </w:t>
      </w:r>
      <w:r w:rsidR="00BF1CC3" w:rsidRPr="004F47FE">
        <w:rPr>
          <w:rFonts w:ascii="Times New Roman" w:hAnsi="Times New Roman" w:cs="Times New Roman"/>
          <w:sz w:val="24"/>
          <w:szCs w:val="24"/>
          <w:lang w:val="en-GB"/>
        </w:rPr>
        <w:t>they</w:t>
      </w:r>
      <w:r w:rsidRPr="004F47FE">
        <w:rPr>
          <w:rFonts w:ascii="Times New Roman" w:hAnsi="Times New Roman" w:cs="Times New Roman"/>
          <w:sz w:val="24"/>
          <w:szCs w:val="24"/>
          <w:lang w:val="en-GB"/>
        </w:rPr>
        <w:t xml:space="preserve"> </w:t>
      </w:r>
      <w:r w:rsidR="00BF1CC3" w:rsidRPr="004F47FE">
        <w:rPr>
          <w:rFonts w:ascii="Times New Roman" w:hAnsi="Times New Roman" w:cs="Times New Roman"/>
          <w:sz w:val="24"/>
          <w:szCs w:val="24"/>
          <w:lang w:val="en-GB"/>
        </w:rPr>
        <w:t>(</w:t>
      </w:r>
      <w:proofErr w:type="spellStart"/>
      <w:r w:rsidR="00BF1CC3" w:rsidRPr="004F47FE">
        <w:rPr>
          <w:rFonts w:ascii="Times New Roman" w:hAnsi="Times New Roman" w:cs="Times New Roman"/>
          <w:sz w:val="24"/>
          <w:szCs w:val="24"/>
          <w:lang w:val="en-GB"/>
        </w:rPr>
        <w:t>Buchborn</w:t>
      </w:r>
      <w:proofErr w:type="spellEnd"/>
      <w:r w:rsidR="00BF1CC3" w:rsidRPr="004F47FE">
        <w:rPr>
          <w:rFonts w:ascii="Times New Roman" w:hAnsi="Times New Roman" w:cs="Times New Roman"/>
          <w:sz w:val="24"/>
          <w:szCs w:val="24"/>
          <w:lang w:val="en-GB"/>
        </w:rPr>
        <w:t xml:space="preserve"> et al. 2014) </w:t>
      </w:r>
      <w:r w:rsidRPr="004F47FE">
        <w:rPr>
          <w:rFonts w:ascii="Times New Roman" w:hAnsi="Times New Roman" w:cs="Times New Roman"/>
          <w:sz w:val="24"/>
          <w:szCs w:val="24"/>
          <w:lang w:val="en-GB"/>
        </w:rPr>
        <w:t xml:space="preserve">bilaterally removed the olfactory bulbs of </w:t>
      </w:r>
      <w:r w:rsidR="00BF1CC3" w:rsidRPr="004F47FE">
        <w:rPr>
          <w:rFonts w:ascii="Times New Roman" w:hAnsi="Times New Roman" w:cs="Times New Roman"/>
          <w:sz w:val="24"/>
          <w:szCs w:val="24"/>
          <w:lang w:val="en-GB"/>
        </w:rPr>
        <w:t>7-week-old</w:t>
      </w:r>
      <w:r w:rsidR="00355204" w:rsidRPr="004F47FE">
        <w:rPr>
          <w:rFonts w:ascii="Times New Roman" w:hAnsi="Times New Roman" w:cs="Times New Roman"/>
          <w:sz w:val="24"/>
          <w:szCs w:val="24"/>
          <w:lang w:val="en-GB"/>
        </w:rPr>
        <w:t xml:space="preserve"> </w:t>
      </w:r>
      <w:r w:rsidRPr="004F47FE">
        <w:rPr>
          <w:rFonts w:ascii="Times New Roman" w:hAnsi="Times New Roman" w:cs="Times New Roman"/>
          <w:sz w:val="24"/>
          <w:szCs w:val="24"/>
          <w:lang w:val="en-GB"/>
        </w:rPr>
        <w:t>male Wistar rats, a procedure previously used to test the efficacy of other anti-depressant</w:t>
      </w:r>
      <w:r w:rsidR="00E75606" w:rsidRPr="004F47FE">
        <w:rPr>
          <w:rFonts w:ascii="Times New Roman" w:hAnsi="Times New Roman" w:cs="Times New Roman"/>
          <w:sz w:val="24"/>
          <w:szCs w:val="24"/>
          <w:lang w:val="en-GB"/>
        </w:rPr>
        <w:t>s</w:t>
      </w:r>
      <w:r w:rsidRPr="004F47FE">
        <w:rPr>
          <w:rFonts w:ascii="Times New Roman" w:hAnsi="Times New Roman" w:cs="Times New Roman"/>
          <w:sz w:val="24"/>
          <w:szCs w:val="24"/>
          <w:lang w:val="en-GB"/>
        </w:rPr>
        <w:t xml:space="preserve"> (</w:t>
      </w:r>
      <w:r w:rsidR="00933B2E" w:rsidRPr="004F47FE">
        <w:rPr>
          <w:rFonts w:ascii="Times New Roman" w:hAnsi="Times New Roman" w:cs="Times New Roman"/>
          <w:sz w:val="24"/>
          <w:szCs w:val="24"/>
          <w:lang w:val="en-GB"/>
        </w:rPr>
        <w:t>e.g.,</w:t>
      </w:r>
      <w:r w:rsidR="008C3D05" w:rsidRPr="004F47FE">
        <w:rPr>
          <w:rFonts w:ascii="Times New Roman" w:hAnsi="Times New Roman" w:cs="Times New Roman"/>
          <w:sz w:val="24"/>
          <w:szCs w:val="24"/>
          <w:lang w:val="en-GB"/>
        </w:rPr>
        <w:t xml:space="preserve"> </w:t>
      </w:r>
      <w:proofErr w:type="spellStart"/>
      <w:r w:rsidRPr="004F47FE">
        <w:rPr>
          <w:rFonts w:ascii="Times New Roman" w:hAnsi="Times New Roman" w:cs="Times New Roman"/>
          <w:sz w:val="24"/>
          <w:szCs w:val="24"/>
          <w:lang w:val="en-GB"/>
        </w:rPr>
        <w:t>Jesberger</w:t>
      </w:r>
      <w:proofErr w:type="spellEnd"/>
      <w:r w:rsidRPr="004F47FE">
        <w:rPr>
          <w:rFonts w:ascii="Times New Roman" w:hAnsi="Times New Roman" w:cs="Times New Roman"/>
          <w:sz w:val="24"/>
          <w:szCs w:val="24"/>
          <w:lang w:val="en-GB"/>
        </w:rPr>
        <w:t xml:space="preserve"> &amp; Richardson 1986). </w:t>
      </w:r>
      <w:bookmarkStart w:id="19" w:name="_Hlk110856553"/>
      <w:r w:rsidR="00F136B9" w:rsidRPr="004F47FE">
        <w:rPr>
          <w:rFonts w:ascii="Times New Roman" w:hAnsi="Times New Roman" w:cs="Times New Roman"/>
          <w:sz w:val="24"/>
          <w:szCs w:val="24"/>
          <w:lang w:val="en-GB"/>
        </w:rPr>
        <w:t xml:space="preserve">Following </w:t>
      </w:r>
      <w:r w:rsidRPr="004F47FE">
        <w:rPr>
          <w:rFonts w:ascii="Times New Roman" w:hAnsi="Times New Roman" w:cs="Times New Roman"/>
          <w:sz w:val="24"/>
          <w:szCs w:val="24"/>
          <w:lang w:val="en-GB"/>
        </w:rPr>
        <w:t>this procedure</w:t>
      </w:r>
      <w:r w:rsidR="0056314B" w:rsidRPr="004F47FE">
        <w:rPr>
          <w:rFonts w:ascii="Times New Roman" w:hAnsi="Times New Roman" w:cs="Times New Roman"/>
          <w:sz w:val="24"/>
          <w:szCs w:val="24"/>
          <w:lang w:val="en-GB"/>
        </w:rPr>
        <w:t>, rats</w:t>
      </w:r>
      <w:r w:rsidRPr="004F47FE">
        <w:rPr>
          <w:rFonts w:ascii="Times New Roman" w:hAnsi="Times New Roman" w:cs="Times New Roman"/>
          <w:sz w:val="24"/>
          <w:szCs w:val="24"/>
          <w:lang w:val="en-GB"/>
        </w:rPr>
        <w:t xml:space="preserve"> exhibit “stress-associated hyperlocomotion” and avoidance learning deficits </w:t>
      </w:r>
      <w:proofErr w:type="gramStart"/>
      <w:r w:rsidRPr="004F47FE">
        <w:rPr>
          <w:rFonts w:ascii="Times New Roman" w:hAnsi="Times New Roman" w:cs="Times New Roman"/>
          <w:sz w:val="24"/>
          <w:szCs w:val="24"/>
          <w:lang w:val="en-GB"/>
        </w:rPr>
        <w:t>similar to</w:t>
      </w:r>
      <w:proofErr w:type="gramEnd"/>
      <w:r w:rsidRPr="004F47FE">
        <w:rPr>
          <w:rFonts w:ascii="Times New Roman" w:hAnsi="Times New Roman" w:cs="Times New Roman"/>
          <w:sz w:val="24"/>
          <w:szCs w:val="24"/>
          <w:lang w:val="en-GB"/>
        </w:rPr>
        <w:t xml:space="preserve"> associative learning deficits </w:t>
      </w:r>
      <w:r w:rsidR="00457538" w:rsidRPr="004F47FE">
        <w:rPr>
          <w:rFonts w:ascii="Times New Roman" w:hAnsi="Times New Roman" w:cs="Times New Roman"/>
          <w:sz w:val="24"/>
          <w:szCs w:val="24"/>
          <w:lang w:val="en-GB"/>
        </w:rPr>
        <w:t>seen</w:t>
      </w:r>
      <w:r w:rsidR="00457538" w:rsidRPr="004F47FE" w:rsidDel="00457538">
        <w:rPr>
          <w:rFonts w:ascii="Times New Roman" w:hAnsi="Times New Roman" w:cs="Times New Roman"/>
          <w:sz w:val="24"/>
          <w:szCs w:val="24"/>
          <w:lang w:val="en-GB"/>
        </w:rPr>
        <w:t xml:space="preserve"> </w:t>
      </w:r>
      <w:r w:rsidRPr="004F47FE">
        <w:rPr>
          <w:rFonts w:ascii="Times New Roman" w:hAnsi="Times New Roman" w:cs="Times New Roman"/>
          <w:sz w:val="24"/>
          <w:szCs w:val="24"/>
          <w:lang w:val="en-GB"/>
        </w:rPr>
        <w:t>in human depression</w:t>
      </w:r>
      <w:r w:rsidR="00355204" w:rsidRPr="004F47FE">
        <w:rPr>
          <w:rFonts w:ascii="Times New Roman" w:hAnsi="Times New Roman" w:cs="Times New Roman"/>
          <w:sz w:val="24"/>
          <w:szCs w:val="24"/>
          <w:lang w:val="en-GB"/>
        </w:rPr>
        <w:t>.</w:t>
      </w:r>
      <w:bookmarkEnd w:id="19"/>
      <w:r w:rsidR="00355204" w:rsidRPr="004F47FE">
        <w:rPr>
          <w:rFonts w:ascii="Times New Roman" w:hAnsi="Times New Roman" w:cs="Times New Roman"/>
          <w:sz w:val="24"/>
          <w:szCs w:val="24"/>
          <w:lang w:val="en-GB"/>
        </w:rPr>
        <w:t xml:space="preserve"> C</w:t>
      </w:r>
      <w:r w:rsidRPr="004F47FE">
        <w:rPr>
          <w:rFonts w:ascii="Times New Roman" w:hAnsi="Times New Roman" w:cs="Times New Roman"/>
          <w:sz w:val="24"/>
          <w:szCs w:val="24"/>
          <w:lang w:val="en-GB"/>
        </w:rPr>
        <w:t>hronic administration of anti-depressants has been shown to “reliably ameliorate” these deficits (</w:t>
      </w:r>
      <w:proofErr w:type="spellStart"/>
      <w:r w:rsidRPr="004F47FE">
        <w:rPr>
          <w:rFonts w:ascii="Times New Roman" w:hAnsi="Times New Roman" w:cs="Times New Roman"/>
          <w:sz w:val="24"/>
          <w:szCs w:val="24"/>
          <w:lang w:val="en-GB"/>
        </w:rPr>
        <w:t>Jesberger</w:t>
      </w:r>
      <w:proofErr w:type="spellEnd"/>
      <w:r w:rsidRPr="004F47FE">
        <w:rPr>
          <w:rFonts w:ascii="Times New Roman" w:hAnsi="Times New Roman" w:cs="Times New Roman"/>
          <w:sz w:val="24"/>
          <w:szCs w:val="24"/>
          <w:lang w:val="en-GB"/>
        </w:rPr>
        <w:t xml:space="preserve"> &amp; Richardson 1986). </w:t>
      </w:r>
      <w:r w:rsidR="00770BEF" w:rsidRPr="004F47FE">
        <w:rPr>
          <w:rFonts w:ascii="Times New Roman" w:hAnsi="Times New Roman" w:cs="Times New Roman"/>
          <w:sz w:val="24"/>
          <w:szCs w:val="24"/>
          <w:lang w:val="en-GB"/>
        </w:rPr>
        <w:t xml:space="preserve">After 8 </w:t>
      </w:r>
      <w:r w:rsidRPr="004F47FE">
        <w:rPr>
          <w:rFonts w:ascii="Times New Roman" w:hAnsi="Times New Roman" w:cs="Times New Roman"/>
          <w:sz w:val="24"/>
          <w:szCs w:val="24"/>
          <w:lang w:val="en-GB"/>
        </w:rPr>
        <w:t xml:space="preserve">weeks, </w:t>
      </w:r>
      <w:proofErr w:type="spellStart"/>
      <w:r w:rsidRPr="004F47FE">
        <w:rPr>
          <w:rFonts w:ascii="Times New Roman" w:hAnsi="Times New Roman" w:cs="Times New Roman"/>
          <w:sz w:val="24"/>
          <w:szCs w:val="24"/>
          <w:lang w:val="en-GB"/>
        </w:rPr>
        <w:t>Buchborn</w:t>
      </w:r>
      <w:proofErr w:type="spellEnd"/>
      <w:r w:rsidRPr="004F47FE">
        <w:rPr>
          <w:rFonts w:ascii="Times New Roman" w:hAnsi="Times New Roman" w:cs="Times New Roman"/>
          <w:sz w:val="24"/>
          <w:szCs w:val="24"/>
          <w:lang w:val="en-GB"/>
        </w:rPr>
        <w:t xml:space="preserve"> and colleagues “repeatedly </w:t>
      </w:r>
      <w:proofErr w:type="spellStart"/>
      <w:r w:rsidRPr="004F47FE">
        <w:rPr>
          <w:rFonts w:ascii="Times New Roman" w:hAnsi="Times New Roman" w:cs="Times New Roman"/>
          <w:sz w:val="24"/>
          <w:szCs w:val="24"/>
          <w:lang w:val="en-GB"/>
        </w:rPr>
        <w:t>appl</w:t>
      </w:r>
      <w:proofErr w:type="spellEnd"/>
      <w:r w:rsidRPr="004F47FE">
        <w:rPr>
          <w:rFonts w:ascii="Times New Roman" w:hAnsi="Times New Roman" w:cs="Times New Roman"/>
          <w:sz w:val="24"/>
          <w:szCs w:val="24"/>
          <w:lang w:val="en-GB"/>
        </w:rPr>
        <w:t>[</w:t>
      </w:r>
      <w:proofErr w:type="spellStart"/>
      <w:r w:rsidRPr="004F47FE">
        <w:rPr>
          <w:rFonts w:ascii="Times New Roman" w:hAnsi="Times New Roman" w:cs="Times New Roman"/>
          <w:sz w:val="24"/>
          <w:szCs w:val="24"/>
          <w:lang w:val="en-GB"/>
        </w:rPr>
        <w:t>ied</w:t>
      </w:r>
      <w:proofErr w:type="spellEnd"/>
      <w:r w:rsidRPr="004F47FE">
        <w:rPr>
          <w:rFonts w:ascii="Times New Roman" w:hAnsi="Times New Roman" w:cs="Times New Roman"/>
          <w:sz w:val="24"/>
          <w:szCs w:val="24"/>
          <w:lang w:val="en-GB"/>
        </w:rPr>
        <w:t>]” LSD (0.13 mg/kg) subcutaneously</w:t>
      </w:r>
      <w:r w:rsidR="000D36C1" w:rsidRPr="004F47FE">
        <w:rPr>
          <w:rFonts w:ascii="Times New Roman" w:hAnsi="Times New Roman" w:cs="Times New Roman"/>
          <w:sz w:val="24"/>
          <w:szCs w:val="24"/>
          <w:lang w:val="en-GB"/>
        </w:rPr>
        <w:t>—</w:t>
      </w:r>
      <w:r w:rsidRPr="004F47FE">
        <w:rPr>
          <w:rFonts w:ascii="Times New Roman" w:hAnsi="Times New Roman" w:cs="Times New Roman"/>
          <w:sz w:val="24"/>
          <w:szCs w:val="24"/>
          <w:lang w:val="en-GB"/>
        </w:rPr>
        <w:t xml:space="preserve">a dosage selected because it produces “the head-twitch response”, which has been shown to correlate with activation of 5-HT-2A receptors. </w:t>
      </w:r>
      <w:r w:rsidR="00A71BC1" w:rsidRPr="004F47FE">
        <w:rPr>
          <w:rFonts w:ascii="Times New Roman" w:hAnsi="Times New Roman" w:cs="Times New Roman"/>
          <w:sz w:val="24"/>
          <w:szCs w:val="24"/>
          <w:lang w:val="en-GB"/>
        </w:rPr>
        <w:t>Behavioural</w:t>
      </w:r>
      <w:r w:rsidRPr="004F47FE">
        <w:rPr>
          <w:rFonts w:ascii="Times New Roman" w:hAnsi="Times New Roman" w:cs="Times New Roman"/>
          <w:sz w:val="24"/>
          <w:szCs w:val="24"/>
          <w:lang w:val="en-GB"/>
        </w:rPr>
        <w:t xml:space="preserve"> testing in</w:t>
      </w:r>
      <w:r w:rsidR="0027527B" w:rsidRPr="004F47FE">
        <w:rPr>
          <w:rFonts w:ascii="Times New Roman" w:hAnsi="Times New Roman" w:cs="Times New Roman"/>
          <w:sz w:val="24"/>
          <w:szCs w:val="24"/>
          <w:lang w:val="en-GB"/>
        </w:rPr>
        <w:t xml:space="preserve"> a </w:t>
      </w:r>
      <w:r w:rsidRPr="004F47FE">
        <w:rPr>
          <w:rFonts w:ascii="Times New Roman" w:hAnsi="Times New Roman" w:cs="Times New Roman"/>
          <w:sz w:val="24"/>
          <w:szCs w:val="24"/>
          <w:lang w:val="en-GB"/>
        </w:rPr>
        <w:t xml:space="preserve">pole jumping paradigm began 5 days </w:t>
      </w:r>
      <w:r w:rsidR="00263949" w:rsidRPr="004F47FE">
        <w:rPr>
          <w:rFonts w:ascii="Times New Roman" w:hAnsi="Times New Roman" w:cs="Times New Roman"/>
          <w:sz w:val="24"/>
          <w:szCs w:val="24"/>
          <w:lang w:val="en-GB"/>
        </w:rPr>
        <w:t>post</w:t>
      </w:r>
      <w:r w:rsidR="00F41148" w:rsidRPr="004F47FE">
        <w:rPr>
          <w:rFonts w:ascii="Times New Roman" w:hAnsi="Times New Roman" w:cs="Times New Roman"/>
          <w:sz w:val="24"/>
          <w:szCs w:val="24"/>
          <w:lang w:val="en-GB"/>
        </w:rPr>
        <w:t>-</w:t>
      </w:r>
      <w:r w:rsidRPr="004F47FE">
        <w:rPr>
          <w:rFonts w:ascii="Times New Roman" w:hAnsi="Times New Roman" w:cs="Times New Roman"/>
          <w:sz w:val="24"/>
          <w:szCs w:val="24"/>
          <w:lang w:val="en-GB"/>
        </w:rPr>
        <w:t>administration of the first</w:t>
      </w:r>
      <w:r w:rsidR="00F41148" w:rsidRPr="004F47FE">
        <w:rPr>
          <w:rFonts w:ascii="Times New Roman" w:hAnsi="Times New Roman" w:cs="Times New Roman"/>
          <w:sz w:val="24"/>
          <w:szCs w:val="24"/>
          <w:lang w:val="en-GB"/>
        </w:rPr>
        <w:t xml:space="preserve"> LSD</w:t>
      </w:r>
      <w:r w:rsidRPr="004F47FE">
        <w:rPr>
          <w:rFonts w:ascii="Times New Roman" w:hAnsi="Times New Roman" w:cs="Times New Roman"/>
          <w:sz w:val="24"/>
          <w:szCs w:val="24"/>
          <w:lang w:val="en-GB"/>
        </w:rPr>
        <w:t xml:space="preserve"> dose “to allow 5HT-2A (down-) regulation to precede the </w:t>
      </w:r>
      <w:r w:rsidR="00A71BC1" w:rsidRPr="004F47FE">
        <w:rPr>
          <w:rFonts w:ascii="Times New Roman" w:hAnsi="Times New Roman" w:cs="Times New Roman"/>
          <w:sz w:val="24"/>
          <w:szCs w:val="24"/>
          <w:lang w:val="en-GB"/>
        </w:rPr>
        <w:t>behavioural</w:t>
      </w:r>
      <w:r w:rsidRPr="004F47FE">
        <w:rPr>
          <w:rFonts w:ascii="Times New Roman" w:hAnsi="Times New Roman" w:cs="Times New Roman"/>
          <w:sz w:val="24"/>
          <w:szCs w:val="24"/>
          <w:lang w:val="en-GB"/>
        </w:rPr>
        <w:t xml:space="preserve"> experiments”. In </w:t>
      </w:r>
      <w:r w:rsidR="00F54FC2" w:rsidRPr="004F47FE">
        <w:rPr>
          <w:rFonts w:ascii="Times New Roman" w:hAnsi="Times New Roman" w:cs="Times New Roman"/>
          <w:sz w:val="24"/>
          <w:szCs w:val="24"/>
          <w:lang w:val="en-GB"/>
        </w:rPr>
        <w:t>this</w:t>
      </w:r>
      <w:r w:rsidRPr="004F47FE">
        <w:rPr>
          <w:rFonts w:ascii="Times New Roman" w:hAnsi="Times New Roman" w:cs="Times New Roman"/>
          <w:sz w:val="24"/>
          <w:szCs w:val="24"/>
          <w:lang w:val="en-GB"/>
        </w:rPr>
        <w:t xml:space="preserve"> paradigm, rats </w:t>
      </w:r>
      <w:r w:rsidR="00F136B9" w:rsidRPr="004F47FE">
        <w:rPr>
          <w:rFonts w:ascii="Times New Roman" w:hAnsi="Times New Roman" w:cs="Times New Roman"/>
          <w:sz w:val="24"/>
          <w:szCs w:val="24"/>
          <w:lang w:val="en-GB"/>
        </w:rPr>
        <w:t xml:space="preserve">are </w:t>
      </w:r>
      <w:r w:rsidRPr="004F47FE">
        <w:rPr>
          <w:rFonts w:ascii="Times New Roman" w:hAnsi="Times New Roman" w:cs="Times New Roman"/>
          <w:sz w:val="24"/>
          <w:szCs w:val="24"/>
          <w:lang w:val="en-GB"/>
        </w:rPr>
        <w:t xml:space="preserve">placed into a chamber with an electric floor grid and </w:t>
      </w:r>
      <w:r w:rsidR="00F136B9" w:rsidRPr="004F47FE">
        <w:rPr>
          <w:rFonts w:ascii="Times New Roman" w:hAnsi="Times New Roman" w:cs="Times New Roman"/>
          <w:sz w:val="24"/>
          <w:szCs w:val="24"/>
          <w:lang w:val="en-GB"/>
        </w:rPr>
        <w:t>must</w:t>
      </w:r>
      <w:r w:rsidRPr="004F47FE">
        <w:rPr>
          <w:rFonts w:ascii="Times New Roman" w:hAnsi="Times New Roman" w:cs="Times New Roman"/>
          <w:sz w:val="24"/>
          <w:szCs w:val="24"/>
          <w:lang w:val="en-GB"/>
        </w:rPr>
        <w:t xml:space="preserve"> learn to avoid foot shock by jumping onto a pole. </w:t>
      </w:r>
      <w:proofErr w:type="spellStart"/>
      <w:r w:rsidRPr="004F47FE">
        <w:rPr>
          <w:rFonts w:ascii="Times New Roman" w:hAnsi="Times New Roman" w:cs="Times New Roman"/>
          <w:sz w:val="24"/>
          <w:szCs w:val="24"/>
          <w:lang w:val="en-GB"/>
        </w:rPr>
        <w:t>Buchborn</w:t>
      </w:r>
      <w:proofErr w:type="spellEnd"/>
      <w:r w:rsidRPr="004F47FE">
        <w:rPr>
          <w:rFonts w:ascii="Times New Roman" w:hAnsi="Times New Roman" w:cs="Times New Roman"/>
          <w:sz w:val="24"/>
          <w:szCs w:val="24"/>
          <w:lang w:val="en-GB"/>
        </w:rPr>
        <w:t xml:space="preserve"> and colleagues found that, although bulbectomized rats cannot learn to jump on the pole to avoid foot</w:t>
      </w:r>
      <w:r w:rsidR="00F136B9" w:rsidRPr="004F47FE">
        <w:rPr>
          <w:rFonts w:ascii="Times New Roman" w:hAnsi="Times New Roman" w:cs="Times New Roman"/>
          <w:sz w:val="24"/>
          <w:szCs w:val="24"/>
          <w:lang w:val="en-GB"/>
        </w:rPr>
        <w:t xml:space="preserve"> </w:t>
      </w:r>
      <w:r w:rsidRPr="004F47FE">
        <w:rPr>
          <w:rFonts w:ascii="Times New Roman" w:hAnsi="Times New Roman" w:cs="Times New Roman"/>
          <w:sz w:val="24"/>
          <w:szCs w:val="24"/>
          <w:lang w:val="en-GB"/>
        </w:rPr>
        <w:t xml:space="preserve">shock, LSD-treated bulbectomized rats performed as well as sham-operated rats in learning to jump on the pole to avoid the foot shock, </w:t>
      </w:r>
      <w:r w:rsidR="00471E9A" w:rsidRPr="004F47FE">
        <w:rPr>
          <w:rFonts w:ascii="Times New Roman" w:hAnsi="Times New Roman" w:cs="Times New Roman"/>
          <w:sz w:val="24"/>
          <w:szCs w:val="24"/>
          <w:lang w:val="en-GB"/>
        </w:rPr>
        <w:t xml:space="preserve">suggesting </w:t>
      </w:r>
      <w:r w:rsidRPr="004F47FE">
        <w:rPr>
          <w:rFonts w:ascii="Times New Roman" w:hAnsi="Times New Roman" w:cs="Times New Roman"/>
          <w:sz w:val="24"/>
          <w:szCs w:val="24"/>
          <w:lang w:val="en-GB"/>
        </w:rPr>
        <w:t>that LSD has anti-depressant like effects</w:t>
      </w:r>
      <w:r w:rsidR="00471E9A" w:rsidRPr="004F47FE">
        <w:rPr>
          <w:rFonts w:ascii="Times New Roman" w:hAnsi="Times New Roman" w:cs="Times New Roman"/>
          <w:sz w:val="24"/>
          <w:szCs w:val="24"/>
          <w:lang w:val="en-GB"/>
        </w:rPr>
        <w:t xml:space="preserve"> </w:t>
      </w:r>
      <w:r w:rsidR="00D7794C" w:rsidRPr="004F47FE">
        <w:rPr>
          <w:rFonts w:ascii="Times New Roman" w:hAnsi="Times New Roman" w:cs="Times New Roman"/>
          <w:sz w:val="24"/>
          <w:szCs w:val="24"/>
          <w:lang w:val="en-GB"/>
        </w:rPr>
        <w:t>in a persistent model of depression</w:t>
      </w:r>
      <w:r w:rsidRPr="004F47FE">
        <w:rPr>
          <w:rFonts w:ascii="Times New Roman" w:hAnsi="Times New Roman" w:cs="Times New Roman"/>
          <w:sz w:val="24"/>
          <w:szCs w:val="24"/>
          <w:lang w:val="en-GB"/>
        </w:rPr>
        <w:t>.</w:t>
      </w:r>
    </w:p>
    <w:p w14:paraId="59AC5AC8" w14:textId="56E3DB43" w:rsidR="00FC5794" w:rsidRPr="004F47FE" w:rsidRDefault="00FC5794" w:rsidP="00C4740B">
      <w:pPr>
        <w:spacing w:line="240" w:lineRule="auto"/>
        <w:ind w:firstLine="720"/>
        <w:rPr>
          <w:rFonts w:ascii="Times New Roman" w:hAnsi="Times New Roman" w:cs="Times New Roman"/>
          <w:sz w:val="24"/>
          <w:szCs w:val="24"/>
          <w:lang w:val="en-GB"/>
        </w:rPr>
      </w:pPr>
      <w:bookmarkStart w:id="20" w:name="_Hlk110856658"/>
      <w:r w:rsidRPr="004F47FE">
        <w:rPr>
          <w:rFonts w:ascii="Times New Roman" w:hAnsi="Times New Roman" w:cs="Times New Roman"/>
          <w:sz w:val="24"/>
          <w:szCs w:val="24"/>
          <w:lang w:val="en-GB"/>
        </w:rPr>
        <w:t xml:space="preserve">Although </w:t>
      </w:r>
      <w:proofErr w:type="spellStart"/>
      <w:r w:rsidRPr="004F47FE">
        <w:rPr>
          <w:rFonts w:ascii="Times New Roman" w:hAnsi="Times New Roman" w:cs="Times New Roman"/>
          <w:sz w:val="24"/>
          <w:szCs w:val="24"/>
          <w:lang w:val="en-GB"/>
        </w:rPr>
        <w:t>Buchborn</w:t>
      </w:r>
      <w:proofErr w:type="spellEnd"/>
      <w:r w:rsidR="005B0EAB" w:rsidRPr="004F47FE">
        <w:rPr>
          <w:rFonts w:ascii="Times New Roman" w:hAnsi="Times New Roman" w:cs="Times New Roman"/>
          <w:sz w:val="24"/>
          <w:szCs w:val="24"/>
          <w:lang w:val="en-GB"/>
        </w:rPr>
        <w:t xml:space="preserve"> and colleagues assume that bulbectomized rats are a good model of human depression because they exhibit similar </w:t>
      </w:r>
      <w:r w:rsidR="006C0AE4" w:rsidRPr="004F47FE">
        <w:rPr>
          <w:rFonts w:ascii="Times New Roman" w:hAnsi="Times New Roman" w:cs="Times New Roman"/>
          <w:sz w:val="24"/>
          <w:szCs w:val="24"/>
          <w:lang w:val="en-GB"/>
        </w:rPr>
        <w:t>behaviours</w:t>
      </w:r>
      <w:r w:rsidR="005B0EAB" w:rsidRPr="004F47FE">
        <w:rPr>
          <w:rFonts w:ascii="Times New Roman" w:hAnsi="Times New Roman" w:cs="Times New Roman"/>
          <w:sz w:val="24"/>
          <w:szCs w:val="24"/>
          <w:lang w:val="en-GB"/>
        </w:rPr>
        <w:t xml:space="preserve"> and types of associative learning </w:t>
      </w:r>
      <w:r w:rsidR="005B0EAB" w:rsidRPr="004F47FE">
        <w:rPr>
          <w:rFonts w:ascii="Times New Roman" w:hAnsi="Times New Roman" w:cs="Times New Roman"/>
          <w:sz w:val="24"/>
          <w:szCs w:val="24"/>
          <w:lang w:val="en-GB"/>
        </w:rPr>
        <w:lastRenderedPageBreak/>
        <w:t xml:space="preserve">deficits, the neural mechanisms linking depressive-like </w:t>
      </w:r>
      <w:r w:rsidR="006C0AE4" w:rsidRPr="004F47FE">
        <w:rPr>
          <w:rFonts w:ascii="Times New Roman" w:hAnsi="Times New Roman" w:cs="Times New Roman"/>
          <w:sz w:val="24"/>
          <w:szCs w:val="24"/>
          <w:lang w:val="en-GB"/>
        </w:rPr>
        <w:t>behaviours</w:t>
      </w:r>
      <w:r w:rsidR="005B0EAB" w:rsidRPr="004F47FE">
        <w:rPr>
          <w:rFonts w:ascii="Times New Roman" w:hAnsi="Times New Roman" w:cs="Times New Roman"/>
          <w:sz w:val="24"/>
          <w:szCs w:val="24"/>
          <w:lang w:val="en-GB"/>
        </w:rPr>
        <w:t xml:space="preserve"> and learning deficits</w:t>
      </w:r>
      <w:r w:rsidR="008C282B" w:rsidRPr="004F47FE">
        <w:rPr>
          <w:rFonts w:ascii="Times New Roman" w:hAnsi="Times New Roman" w:cs="Times New Roman"/>
          <w:sz w:val="24"/>
          <w:szCs w:val="24"/>
          <w:lang w:val="en-GB"/>
        </w:rPr>
        <w:t xml:space="preserve"> in </w:t>
      </w:r>
      <w:r w:rsidR="005B0EAB" w:rsidRPr="004F47FE">
        <w:rPr>
          <w:rFonts w:ascii="Times New Roman" w:hAnsi="Times New Roman" w:cs="Times New Roman"/>
          <w:sz w:val="24"/>
          <w:szCs w:val="24"/>
          <w:lang w:val="en-GB"/>
        </w:rPr>
        <w:t xml:space="preserve">the rodent model are likely different, given differences in </w:t>
      </w:r>
      <w:r w:rsidR="00886354" w:rsidRPr="004F47FE">
        <w:rPr>
          <w:rFonts w:ascii="Times New Roman" w:hAnsi="Times New Roman" w:cs="Times New Roman"/>
          <w:sz w:val="24"/>
          <w:szCs w:val="24"/>
          <w:lang w:val="en-GB"/>
        </w:rPr>
        <w:t xml:space="preserve">the origins of these changes in </w:t>
      </w:r>
      <w:r w:rsidR="00BF1CC3" w:rsidRPr="004F47FE">
        <w:rPr>
          <w:rFonts w:ascii="Times New Roman" w:hAnsi="Times New Roman" w:cs="Times New Roman"/>
          <w:sz w:val="24"/>
          <w:szCs w:val="24"/>
          <w:lang w:val="en-GB"/>
        </w:rPr>
        <w:t>behaviour</w:t>
      </w:r>
      <w:r w:rsidR="00886354" w:rsidRPr="004F47FE">
        <w:rPr>
          <w:rFonts w:ascii="Times New Roman" w:hAnsi="Times New Roman" w:cs="Times New Roman"/>
          <w:sz w:val="24"/>
          <w:szCs w:val="24"/>
          <w:lang w:val="en-GB"/>
        </w:rPr>
        <w:t>.</w:t>
      </w:r>
      <w:r w:rsidR="005B0EAB" w:rsidRPr="004F47FE">
        <w:rPr>
          <w:rFonts w:ascii="Times New Roman" w:hAnsi="Times New Roman" w:cs="Times New Roman"/>
          <w:sz w:val="24"/>
          <w:szCs w:val="24"/>
          <w:lang w:val="en-GB"/>
        </w:rPr>
        <w:t xml:space="preserve"> </w:t>
      </w:r>
      <w:r w:rsidR="00886354" w:rsidRPr="004F47FE">
        <w:rPr>
          <w:rFonts w:ascii="Times New Roman" w:hAnsi="Times New Roman" w:cs="Times New Roman"/>
          <w:sz w:val="24"/>
          <w:szCs w:val="24"/>
          <w:lang w:val="en-GB"/>
        </w:rPr>
        <w:t>R</w:t>
      </w:r>
      <w:r w:rsidR="005B0EAB" w:rsidRPr="004F47FE">
        <w:rPr>
          <w:rFonts w:ascii="Times New Roman" w:hAnsi="Times New Roman" w:cs="Times New Roman"/>
          <w:sz w:val="24"/>
          <w:szCs w:val="24"/>
          <w:lang w:val="en-GB"/>
        </w:rPr>
        <w:t xml:space="preserve">emoving the olfactory bulbs of rodents likely impacts many more functions than those associated with mood and cognition. So, although, the </w:t>
      </w:r>
      <w:r w:rsidR="00886354" w:rsidRPr="004F47FE">
        <w:rPr>
          <w:rFonts w:ascii="Times New Roman" w:hAnsi="Times New Roman" w:cs="Times New Roman"/>
          <w:sz w:val="24"/>
          <w:szCs w:val="24"/>
          <w:lang w:val="en-GB"/>
        </w:rPr>
        <w:t xml:space="preserve">rodent </w:t>
      </w:r>
      <w:r w:rsidR="005B0EAB" w:rsidRPr="004F47FE">
        <w:rPr>
          <w:rFonts w:ascii="Times New Roman" w:hAnsi="Times New Roman" w:cs="Times New Roman"/>
          <w:sz w:val="24"/>
          <w:szCs w:val="24"/>
          <w:lang w:val="en-GB"/>
        </w:rPr>
        <w:t xml:space="preserve">model offers a </w:t>
      </w:r>
      <w:r w:rsidR="006C0AE4" w:rsidRPr="004F47FE">
        <w:rPr>
          <w:rFonts w:ascii="Times New Roman" w:hAnsi="Times New Roman" w:cs="Times New Roman"/>
          <w:sz w:val="24"/>
          <w:szCs w:val="24"/>
          <w:lang w:val="en-GB"/>
        </w:rPr>
        <w:t>behavioural</w:t>
      </w:r>
      <w:r w:rsidR="005B0EAB" w:rsidRPr="004F47FE">
        <w:rPr>
          <w:rFonts w:ascii="Times New Roman" w:hAnsi="Times New Roman" w:cs="Times New Roman"/>
          <w:sz w:val="24"/>
          <w:szCs w:val="24"/>
          <w:lang w:val="en-GB"/>
        </w:rPr>
        <w:t xml:space="preserve"> phenotype of </w:t>
      </w:r>
      <w:r w:rsidR="00886354" w:rsidRPr="004F47FE">
        <w:rPr>
          <w:rFonts w:ascii="Times New Roman" w:hAnsi="Times New Roman" w:cs="Times New Roman"/>
          <w:sz w:val="24"/>
          <w:szCs w:val="24"/>
          <w:lang w:val="en-GB"/>
        </w:rPr>
        <w:t xml:space="preserve">an enduring form of </w:t>
      </w:r>
      <w:r w:rsidR="005B0EAB" w:rsidRPr="004F47FE">
        <w:rPr>
          <w:rFonts w:ascii="Times New Roman" w:hAnsi="Times New Roman" w:cs="Times New Roman"/>
          <w:sz w:val="24"/>
          <w:szCs w:val="24"/>
          <w:lang w:val="en-GB"/>
        </w:rPr>
        <w:t xml:space="preserve">depression compared to </w:t>
      </w:r>
      <w:r w:rsidR="00886354" w:rsidRPr="004F47FE">
        <w:rPr>
          <w:rFonts w:ascii="Times New Roman" w:hAnsi="Times New Roman" w:cs="Times New Roman"/>
          <w:sz w:val="24"/>
          <w:szCs w:val="24"/>
          <w:lang w:val="en-GB"/>
        </w:rPr>
        <w:t xml:space="preserve">the </w:t>
      </w:r>
      <w:r w:rsidR="00BF1CC3" w:rsidRPr="004F47FE">
        <w:rPr>
          <w:rFonts w:ascii="Times New Roman" w:hAnsi="Times New Roman" w:cs="Times New Roman"/>
          <w:sz w:val="24"/>
          <w:szCs w:val="24"/>
          <w:lang w:val="en-GB"/>
        </w:rPr>
        <w:t>behavioural</w:t>
      </w:r>
      <w:r w:rsidR="00886354" w:rsidRPr="004F47FE">
        <w:rPr>
          <w:rFonts w:ascii="Times New Roman" w:hAnsi="Times New Roman" w:cs="Times New Roman"/>
          <w:sz w:val="24"/>
          <w:szCs w:val="24"/>
          <w:lang w:val="en-GB"/>
        </w:rPr>
        <w:t xml:space="preserve"> phenomena produced in the</w:t>
      </w:r>
      <w:r w:rsidR="005B0EAB" w:rsidRPr="004F47FE">
        <w:rPr>
          <w:rFonts w:ascii="Times New Roman" w:hAnsi="Times New Roman" w:cs="Times New Roman"/>
          <w:sz w:val="24"/>
          <w:szCs w:val="24"/>
          <w:lang w:val="en-GB"/>
        </w:rPr>
        <w:t xml:space="preserve"> FST, it is unclear what insight it offers</w:t>
      </w:r>
      <w:r w:rsidR="005F3EC0" w:rsidRPr="004F47FE">
        <w:rPr>
          <w:rFonts w:ascii="Times New Roman" w:hAnsi="Times New Roman" w:cs="Times New Roman"/>
          <w:sz w:val="24"/>
          <w:szCs w:val="24"/>
          <w:lang w:val="en-GB"/>
        </w:rPr>
        <w:t xml:space="preserve"> with respect to the mechanisms by which </w:t>
      </w:r>
      <w:r w:rsidR="007D1E44" w:rsidRPr="004F47FE">
        <w:rPr>
          <w:rFonts w:ascii="Times New Roman" w:hAnsi="Times New Roman" w:cs="Times New Roman"/>
          <w:sz w:val="24"/>
          <w:szCs w:val="24"/>
          <w:lang w:val="en-GB"/>
        </w:rPr>
        <w:t>CPs</w:t>
      </w:r>
      <w:r w:rsidR="005F3EC0" w:rsidRPr="004F47FE">
        <w:rPr>
          <w:rFonts w:ascii="Times New Roman" w:hAnsi="Times New Roman" w:cs="Times New Roman"/>
          <w:sz w:val="24"/>
          <w:szCs w:val="24"/>
          <w:lang w:val="en-GB"/>
        </w:rPr>
        <w:t xml:space="preserve"> </w:t>
      </w:r>
      <w:r w:rsidR="00886354" w:rsidRPr="004F47FE">
        <w:rPr>
          <w:rFonts w:ascii="Times New Roman" w:hAnsi="Times New Roman" w:cs="Times New Roman"/>
          <w:sz w:val="24"/>
          <w:szCs w:val="24"/>
          <w:lang w:val="en-GB"/>
        </w:rPr>
        <w:t xml:space="preserve">exert their therapeutic efficacy </w:t>
      </w:r>
      <w:r w:rsidR="00257457" w:rsidRPr="004F47FE">
        <w:rPr>
          <w:rFonts w:ascii="Times New Roman" w:hAnsi="Times New Roman" w:cs="Times New Roman"/>
          <w:sz w:val="24"/>
          <w:szCs w:val="24"/>
          <w:lang w:val="en-GB"/>
        </w:rPr>
        <w:t>in humans with depression</w:t>
      </w:r>
      <w:r w:rsidR="005B0EAB" w:rsidRPr="004F47FE">
        <w:rPr>
          <w:rFonts w:ascii="Times New Roman" w:hAnsi="Times New Roman" w:cs="Times New Roman"/>
          <w:sz w:val="24"/>
          <w:szCs w:val="24"/>
          <w:lang w:val="en-GB"/>
        </w:rPr>
        <w:t xml:space="preserve">. </w:t>
      </w:r>
    </w:p>
    <w:bookmarkEnd w:id="20"/>
    <w:p w14:paraId="197398FC" w14:textId="37F17DEC" w:rsidR="006E44F4" w:rsidRPr="004F47FE" w:rsidRDefault="006E44F4" w:rsidP="000A4DD6">
      <w:pPr>
        <w:spacing w:line="240" w:lineRule="auto"/>
        <w:rPr>
          <w:rFonts w:ascii="Times New Roman" w:hAnsi="Times New Roman" w:cs="Times New Roman"/>
          <w:sz w:val="24"/>
          <w:szCs w:val="24"/>
          <w:lang w:val="en-GB"/>
        </w:rPr>
      </w:pPr>
      <w:r w:rsidRPr="004F47FE">
        <w:rPr>
          <w:rFonts w:ascii="Times New Roman" w:hAnsi="Times New Roman" w:cs="Times New Roman"/>
          <w:sz w:val="24"/>
          <w:szCs w:val="24"/>
          <w:lang w:val="en-GB"/>
        </w:rPr>
        <w:tab/>
      </w:r>
      <w:r w:rsidR="00D735C2" w:rsidRPr="004F47FE">
        <w:rPr>
          <w:rFonts w:ascii="Times New Roman" w:hAnsi="Times New Roman" w:cs="Times New Roman"/>
          <w:sz w:val="24"/>
          <w:szCs w:val="24"/>
          <w:lang w:val="en-GB"/>
        </w:rPr>
        <w:t xml:space="preserve">Another recent study </w:t>
      </w:r>
      <w:r w:rsidR="00ED09E5" w:rsidRPr="004F47FE">
        <w:rPr>
          <w:rFonts w:ascii="Times New Roman" w:hAnsi="Times New Roman" w:cs="Times New Roman"/>
          <w:sz w:val="24"/>
          <w:szCs w:val="24"/>
          <w:lang w:val="en-GB"/>
        </w:rPr>
        <w:t>(</w:t>
      </w:r>
      <w:proofErr w:type="spellStart"/>
      <w:r w:rsidR="00ED09E5" w:rsidRPr="004F47FE">
        <w:rPr>
          <w:rFonts w:ascii="Times New Roman" w:hAnsi="Times New Roman" w:cs="Times New Roman"/>
          <w:sz w:val="24"/>
          <w:szCs w:val="24"/>
          <w:lang w:val="en-GB"/>
        </w:rPr>
        <w:t>Hesselgrave</w:t>
      </w:r>
      <w:proofErr w:type="spellEnd"/>
      <w:r w:rsidR="00ED09E5" w:rsidRPr="004F47FE">
        <w:rPr>
          <w:rFonts w:ascii="Times New Roman" w:hAnsi="Times New Roman" w:cs="Times New Roman"/>
          <w:sz w:val="24"/>
          <w:szCs w:val="24"/>
          <w:lang w:val="en-GB"/>
        </w:rPr>
        <w:t xml:space="preserve"> et al. 2021) </w:t>
      </w:r>
      <w:r w:rsidR="006E4C8C" w:rsidRPr="004F47FE">
        <w:rPr>
          <w:rFonts w:ascii="Times New Roman" w:hAnsi="Times New Roman" w:cs="Times New Roman"/>
          <w:sz w:val="24"/>
          <w:szCs w:val="24"/>
          <w:lang w:val="en-GB"/>
        </w:rPr>
        <w:t xml:space="preserve">sought to assess the therapeutic impact of psychedelics </w:t>
      </w:r>
      <w:r w:rsidR="00ED09E5" w:rsidRPr="004F47FE">
        <w:rPr>
          <w:rFonts w:ascii="Times New Roman" w:hAnsi="Times New Roman" w:cs="Times New Roman"/>
          <w:sz w:val="24"/>
          <w:szCs w:val="24"/>
          <w:lang w:val="en-GB"/>
        </w:rPr>
        <w:t>i</w:t>
      </w:r>
      <w:r w:rsidR="006E4C8C" w:rsidRPr="004F47FE">
        <w:rPr>
          <w:rFonts w:ascii="Times New Roman" w:hAnsi="Times New Roman" w:cs="Times New Roman"/>
          <w:sz w:val="24"/>
          <w:szCs w:val="24"/>
          <w:lang w:val="en-GB"/>
        </w:rPr>
        <w:t xml:space="preserve">n an </w:t>
      </w:r>
      <w:proofErr w:type="spellStart"/>
      <w:r w:rsidR="006E4C8C" w:rsidRPr="004F47FE">
        <w:rPr>
          <w:rFonts w:ascii="Times New Roman" w:hAnsi="Times New Roman" w:cs="Times New Roman"/>
          <w:sz w:val="24"/>
          <w:szCs w:val="24"/>
          <w:lang w:val="en-GB"/>
        </w:rPr>
        <w:t>anhedonic</w:t>
      </w:r>
      <w:proofErr w:type="spellEnd"/>
      <w:r w:rsidR="006E4C8C" w:rsidRPr="004F47FE">
        <w:rPr>
          <w:rFonts w:ascii="Times New Roman" w:hAnsi="Times New Roman" w:cs="Times New Roman"/>
          <w:sz w:val="24"/>
          <w:szCs w:val="24"/>
          <w:lang w:val="en-GB"/>
        </w:rPr>
        <w:t xml:space="preserve"> model of human depression. </w:t>
      </w:r>
      <w:bookmarkStart w:id="21" w:name="_Hlk112138938"/>
      <w:r w:rsidR="006E4C8C" w:rsidRPr="004F47FE">
        <w:rPr>
          <w:rFonts w:ascii="Times New Roman" w:hAnsi="Times New Roman" w:cs="Times New Roman"/>
          <w:sz w:val="24"/>
          <w:szCs w:val="24"/>
          <w:lang w:val="en-GB"/>
        </w:rPr>
        <w:t xml:space="preserve">After determining the baseline hedonic state of two </w:t>
      </w:r>
      <w:r w:rsidRPr="004F47FE">
        <w:rPr>
          <w:rFonts w:ascii="Times New Roman" w:hAnsi="Times New Roman" w:cs="Times New Roman"/>
          <w:sz w:val="24"/>
          <w:szCs w:val="24"/>
          <w:lang w:val="en-GB"/>
        </w:rPr>
        <w:t xml:space="preserve">cohorts of </w:t>
      </w:r>
      <w:r w:rsidR="00BF1CC3" w:rsidRPr="004F47FE">
        <w:rPr>
          <w:rFonts w:ascii="Times New Roman" w:hAnsi="Times New Roman" w:cs="Times New Roman"/>
          <w:sz w:val="24"/>
          <w:szCs w:val="24"/>
          <w:lang w:val="en-GB"/>
        </w:rPr>
        <w:t>9-week-old</w:t>
      </w:r>
      <w:r w:rsidRPr="004F47FE">
        <w:rPr>
          <w:rFonts w:ascii="Times New Roman" w:hAnsi="Times New Roman" w:cs="Times New Roman"/>
          <w:sz w:val="24"/>
          <w:szCs w:val="24"/>
          <w:lang w:val="en-GB"/>
        </w:rPr>
        <w:t xml:space="preserve"> male C57BL/6J mice</w:t>
      </w:r>
      <w:r w:rsidR="00ED09E5" w:rsidRPr="004F47FE">
        <w:rPr>
          <w:rFonts w:ascii="Times New Roman" w:hAnsi="Times New Roman" w:cs="Times New Roman"/>
          <w:sz w:val="24"/>
          <w:szCs w:val="24"/>
          <w:lang w:val="en-GB"/>
        </w:rPr>
        <w:t xml:space="preserve"> using sucrose preference and female urine sniffing tests</w:t>
      </w:r>
      <w:r w:rsidR="006E4C8C" w:rsidRPr="004F47FE">
        <w:rPr>
          <w:rFonts w:ascii="Times New Roman" w:hAnsi="Times New Roman" w:cs="Times New Roman"/>
          <w:sz w:val="24"/>
          <w:szCs w:val="24"/>
          <w:lang w:val="en-GB"/>
        </w:rPr>
        <w:t xml:space="preserve">, </w:t>
      </w:r>
      <w:r w:rsidR="00ED09E5" w:rsidRPr="004F47FE">
        <w:rPr>
          <w:rFonts w:ascii="Times New Roman" w:hAnsi="Times New Roman" w:cs="Times New Roman"/>
          <w:sz w:val="24"/>
          <w:szCs w:val="24"/>
          <w:lang w:val="en-GB"/>
        </w:rPr>
        <w:t xml:space="preserve">the researchers </w:t>
      </w:r>
      <w:r w:rsidRPr="004F47FE">
        <w:rPr>
          <w:rFonts w:ascii="Times New Roman" w:hAnsi="Times New Roman" w:cs="Times New Roman"/>
          <w:sz w:val="24"/>
          <w:szCs w:val="24"/>
          <w:lang w:val="en-GB"/>
        </w:rPr>
        <w:t xml:space="preserve">used a 10–14-day chronic multimodal stress (CMMS) paradigm to induce anhedonia. </w:t>
      </w:r>
      <w:bookmarkEnd w:id="21"/>
      <w:r w:rsidR="00ED09E5" w:rsidRPr="004F47FE">
        <w:rPr>
          <w:rFonts w:ascii="Times New Roman" w:hAnsi="Times New Roman" w:cs="Times New Roman"/>
          <w:sz w:val="24"/>
          <w:szCs w:val="24"/>
          <w:lang w:val="en-GB"/>
        </w:rPr>
        <w:t xml:space="preserve">Mice were </w:t>
      </w:r>
      <w:r w:rsidRPr="004F47FE">
        <w:rPr>
          <w:rFonts w:ascii="Times New Roman" w:hAnsi="Times New Roman" w:cs="Times New Roman"/>
          <w:sz w:val="24"/>
          <w:szCs w:val="24"/>
          <w:lang w:val="en-GB"/>
        </w:rPr>
        <w:t xml:space="preserve">placed </w:t>
      </w:r>
      <w:r w:rsidR="00ED09E5" w:rsidRPr="004F47FE">
        <w:rPr>
          <w:rFonts w:ascii="Times New Roman" w:hAnsi="Times New Roman" w:cs="Times New Roman"/>
          <w:sz w:val="24"/>
          <w:szCs w:val="24"/>
          <w:lang w:val="en-GB"/>
        </w:rPr>
        <w:t xml:space="preserve">daily </w:t>
      </w:r>
      <w:r w:rsidRPr="004F47FE">
        <w:rPr>
          <w:rFonts w:ascii="Times New Roman" w:hAnsi="Times New Roman" w:cs="Times New Roman"/>
          <w:sz w:val="24"/>
          <w:szCs w:val="24"/>
          <w:lang w:val="en-GB"/>
        </w:rPr>
        <w:t>inside an immobilizing plastic tube and exposed to strobe lighting and white noise (to block habituation (6))</w:t>
      </w:r>
      <w:r w:rsidR="00ED09E5" w:rsidRPr="004F47FE">
        <w:rPr>
          <w:rFonts w:ascii="Times New Roman" w:hAnsi="Times New Roman" w:cs="Times New Roman"/>
          <w:sz w:val="24"/>
          <w:szCs w:val="24"/>
          <w:lang w:val="en-GB"/>
        </w:rPr>
        <w:t xml:space="preserve"> for 4 hours</w:t>
      </w:r>
      <w:r w:rsidRPr="004F47FE">
        <w:rPr>
          <w:rFonts w:ascii="Times New Roman" w:hAnsi="Times New Roman" w:cs="Times New Roman"/>
          <w:sz w:val="24"/>
          <w:szCs w:val="24"/>
          <w:lang w:val="en-GB"/>
        </w:rPr>
        <w:t xml:space="preserve">. </w:t>
      </w:r>
      <w:r w:rsidR="00ED09E5" w:rsidRPr="004F47FE">
        <w:rPr>
          <w:rFonts w:ascii="Times New Roman" w:hAnsi="Times New Roman" w:cs="Times New Roman"/>
          <w:sz w:val="24"/>
          <w:szCs w:val="24"/>
          <w:lang w:val="en-GB"/>
        </w:rPr>
        <w:t xml:space="preserve">They </w:t>
      </w:r>
      <w:r w:rsidRPr="004F47FE">
        <w:rPr>
          <w:rFonts w:ascii="Times New Roman" w:hAnsi="Times New Roman" w:cs="Times New Roman"/>
          <w:sz w:val="24"/>
          <w:szCs w:val="24"/>
          <w:lang w:val="en-GB"/>
        </w:rPr>
        <w:t xml:space="preserve">were then given either a single </w:t>
      </w:r>
      <w:proofErr w:type="spellStart"/>
      <w:r w:rsidRPr="004F47FE">
        <w:rPr>
          <w:rFonts w:ascii="Times New Roman" w:hAnsi="Times New Roman" w:cs="Times New Roman"/>
          <w:sz w:val="24"/>
          <w:szCs w:val="24"/>
          <w:lang w:val="en-GB"/>
        </w:rPr>
        <w:t>i.p.</w:t>
      </w:r>
      <w:proofErr w:type="spellEnd"/>
      <w:r w:rsidRPr="004F47FE">
        <w:rPr>
          <w:rFonts w:ascii="Times New Roman" w:hAnsi="Times New Roman" w:cs="Times New Roman"/>
          <w:sz w:val="24"/>
          <w:szCs w:val="24"/>
          <w:lang w:val="en-GB"/>
        </w:rPr>
        <w:t xml:space="preserve"> injection of 1 ml/kg of psilocybin or saline solution (control) and placed again in the SPT and FUST 24 and 48 hours after treatment. Compared to saline injected mice, psilocybin treated mice’s preferences for sucrose solution and female urine were restored to near baseline. </w:t>
      </w:r>
      <w:r w:rsidR="00B9079A" w:rsidRPr="004F47FE">
        <w:rPr>
          <w:rFonts w:ascii="Times New Roman" w:hAnsi="Times New Roman" w:cs="Times New Roman"/>
          <w:sz w:val="24"/>
          <w:szCs w:val="24"/>
          <w:lang w:val="en-GB"/>
        </w:rPr>
        <w:t>These findings were taken to indicate</w:t>
      </w:r>
      <w:r w:rsidRPr="004F47FE">
        <w:rPr>
          <w:rFonts w:ascii="Times New Roman" w:hAnsi="Times New Roman" w:cs="Times New Roman"/>
          <w:sz w:val="24"/>
          <w:szCs w:val="24"/>
          <w:lang w:val="en-GB"/>
        </w:rPr>
        <w:t xml:space="preserve"> the anti-depressant effects of psilocybin. </w:t>
      </w:r>
      <w:r w:rsidR="00593229" w:rsidRPr="004F47FE">
        <w:rPr>
          <w:rFonts w:ascii="Times New Roman" w:hAnsi="Times New Roman" w:cs="Times New Roman"/>
          <w:sz w:val="24"/>
          <w:szCs w:val="24"/>
          <w:lang w:val="en-GB"/>
        </w:rPr>
        <w:t>In another set of experiments</w:t>
      </w:r>
      <w:r w:rsidR="00B9079A" w:rsidRPr="004F47FE">
        <w:rPr>
          <w:rFonts w:ascii="Times New Roman" w:hAnsi="Times New Roman" w:cs="Times New Roman"/>
          <w:sz w:val="24"/>
          <w:szCs w:val="24"/>
          <w:lang w:val="en-GB"/>
        </w:rPr>
        <w:t xml:space="preserve"> </w:t>
      </w:r>
      <w:r w:rsidR="00593229" w:rsidRPr="004F47FE">
        <w:rPr>
          <w:rFonts w:ascii="Times New Roman" w:hAnsi="Times New Roman" w:cs="Times New Roman"/>
          <w:sz w:val="24"/>
          <w:szCs w:val="24"/>
          <w:lang w:val="en-GB"/>
        </w:rPr>
        <w:t xml:space="preserve">in which </w:t>
      </w:r>
      <w:r w:rsidRPr="004F47FE">
        <w:rPr>
          <w:rFonts w:ascii="Times New Roman" w:hAnsi="Times New Roman" w:cs="Times New Roman"/>
          <w:sz w:val="24"/>
          <w:szCs w:val="24"/>
          <w:lang w:val="en-GB"/>
        </w:rPr>
        <w:t xml:space="preserve">male and female C57BL/6J treated with 1 mg/kg </w:t>
      </w:r>
      <w:proofErr w:type="spellStart"/>
      <w:r w:rsidRPr="004F47FE">
        <w:rPr>
          <w:rFonts w:ascii="Times New Roman" w:hAnsi="Times New Roman" w:cs="Times New Roman"/>
          <w:sz w:val="24"/>
          <w:szCs w:val="24"/>
          <w:lang w:val="en-GB"/>
        </w:rPr>
        <w:t>i</w:t>
      </w:r>
      <w:r w:rsidR="00BE242A" w:rsidRPr="004F47FE">
        <w:rPr>
          <w:rFonts w:ascii="Times New Roman" w:hAnsi="Times New Roman" w:cs="Times New Roman"/>
          <w:sz w:val="24"/>
          <w:szCs w:val="24"/>
          <w:lang w:val="en-GB"/>
        </w:rPr>
        <w:t>.</w:t>
      </w:r>
      <w:r w:rsidRPr="004F47FE">
        <w:rPr>
          <w:rFonts w:ascii="Times New Roman" w:hAnsi="Times New Roman" w:cs="Times New Roman"/>
          <w:sz w:val="24"/>
          <w:szCs w:val="24"/>
          <w:lang w:val="en-GB"/>
        </w:rPr>
        <w:t>p</w:t>
      </w:r>
      <w:r w:rsidR="00BE242A" w:rsidRPr="004F47FE">
        <w:rPr>
          <w:rFonts w:ascii="Times New Roman" w:hAnsi="Times New Roman" w:cs="Times New Roman"/>
          <w:sz w:val="24"/>
          <w:szCs w:val="24"/>
          <w:lang w:val="en-GB"/>
        </w:rPr>
        <w:t>.</w:t>
      </w:r>
      <w:proofErr w:type="spellEnd"/>
      <w:r w:rsidRPr="004F47FE">
        <w:rPr>
          <w:rFonts w:ascii="Times New Roman" w:hAnsi="Times New Roman" w:cs="Times New Roman"/>
          <w:sz w:val="24"/>
          <w:szCs w:val="24"/>
          <w:lang w:val="en-GB"/>
        </w:rPr>
        <w:t xml:space="preserve"> of psilocybin </w:t>
      </w:r>
      <w:r w:rsidR="00593229" w:rsidRPr="004F47FE">
        <w:rPr>
          <w:rFonts w:ascii="Times New Roman" w:hAnsi="Times New Roman" w:cs="Times New Roman"/>
          <w:sz w:val="24"/>
          <w:szCs w:val="24"/>
          <w:lang w:val="en-GB"/>
        </w:rPr>
        <w:t>were placed in the FST, the researchers found no reduction</w:t>
      </w:r>
      <w:r w:rsidRPr="004F47FE">
        <w:rPr>
          <w:rFonts w:ascii="Times New Roman" w:hAnsi="Times New Roman" w:cs="Times New Roman"/>
          <w:sz w:val="24"/>
          <w:szCs w:val="24"/>
          <w:lang w:val="en-GB"/>
        </w:rPr>
        <w:t xml:space="preserve"> in immobility time</w:t>
      </w:r>
      <w:r w:rsidR="00593229" w:rsidRPr="004F47FE">
        <w:rPr>
          <w:rFonts w:ascii="Times New Roman" w:hAnsi="Times New Roman" w:cs="Times New Roman"/>
          <w:sz w:val="24"/>
          <w:szCs w:val="24"/>
          <w:lang w:val="en-GB"/>
        </w:rPr>
        <w:t xml:space="preserve"> when assessed </w:t>
      </w:r>
      <w:r w:rsidR="00BF1CC3" w:rsidRPr="004F47FE">
        <w:rPr>
          <w:rFonts w:ascii="Times New Roman" w:hAnsi="Times New Roman" w:cs="Times New Roman"/>
          <w:sz w:val="24"/>
          <w:szCs w:val="24"/>
          <w:lang w:val="en-GB"/>
        </w:rPr>
        <w:t>1-, 3-, and 7-days</w:t>
      </w:r>
      <w:r w:rsidRPr="004F47FE">
        <w:rPr>
          <w:rFonts w:ascii="Times New Roman" w:hAnsi="Times New Roman" w:cs="Times New Roman"/>
          <w:sz w:val="24"/>
          <w:szCs w:val="24"/>
          <w:lang w:val="en-GB"/>
        </w:rPr>
        <w:t xml:space="preserve"> post injection. </w:t>
      </w:r>
    </w:p>
    <w:p w14:paraId="299E711C" w14:textId="2A3C508E" w:rsidR="00257457" w:rsidRPr="004F47FE" w:rsidRDefault="00084BD8" w:rsidP="00C4740B">
      <w:pPr>
        <w:spacing w:line="240" w:lineRule="auto"/>
        <w:rPr>
          <w:rFonts w:ascii="Times New Roman" w:hAnsi="Times New Roman" w:cs="Times New Roman"/>
          <w:sz w:val="24"/>
          <w:szCs w:val="24"/>
          <w:lang w:val="en-GB"/>
        </w:rPr>
      </w:pPr>
      <w:r w:rsidRPr="004F47FE">
        <w:rPr>
          <w:rFonts w:ascii="Times New Roman" w:hAnsi="Times New Roman" w:cs="Times New Roman"/>
          <w:sz w:val="24"/>
          <w:szCs w:val="24"/>
          <w:lang w:val="en-GB"/>
        </w:rPr>
        <w:tab/>
      </w:r>
      <w:r w:rsidR="005F3EC0" w:rsidRPr="004F47FE">
        <w:rPr>
          <w:rFonts w:ascii="Times New Roman" w:hAnsi="Times New Roman" w:cs="Times New Roman"/>
          <w:sz w:val="24"/>
          <w:szCs w:val="24"/>
          <w:lang w:val="en-GB"/>
        </w:rPr>
        <w:t xml:space="preserve">Of the rodent models of depression currently used to investigate the therapeutic effects and underlying mechanisms of </w:t>
      </w:r>
      <w:r w:rsidR="007D1E44" w:rsidRPr="004F47FE">
        <w:rPr>
          <w:rFonts w:ascii="Times New Roman" w:hAnsi="Times New Roman" w:cs="Times New Roman"/>
          <w:sz w:val="24"/>
          <w:szCs w:val="24"/>
          <w:lang w:val="en-GB"/>
        </w:rPr>
        <w:t>CPs</w:t>
      </w:r>
      <w:r w:rsidR="005F3EC0" w:rsidRPr="004F47FE">
        <w:rPr>
          <w:rFonts w:ascii="Times New Roman" w:hAnsi="Times New Roman" w:cs="Times New Roman"/>
          <w:sz w:val="24"/>
          <w:szCs w:val="24"/>
          <w:lang w:val="en-GB"/>
        </w:rPr>
        <w:t xml:space="preserve">, it may be that the CMMS paradigm does the best job of creating a rodent model of enduring depression (compared to the FST) by impacting a rodent’s environment and experiences without extreme surgical procedures (e.g., olfactory bulbectomy). Once this </w:t>
      </w:r>
      <w:r w:rsidR="00901D27" w:rsidRPr="004F47FE">
        <w:rPr>
          <w:rFonts w:ascii="Times New Roman" w:hAnsi="Times New Roman" w:cs="Times New Roman"/>
          <w:sz w:val="24"/>
          <w:szCs w:val="24"/>
          <w:lang w:val="en-GB"/>
        </w:rPr>
        <w:t xml:space="preserve">rodent </w:t>
      </w:r>
      <w:r w:rsidR="005F3EC0" w:rsidRPr="004F47FE">
        <w:rPr>
          <w:rFonts w:ascii="Times New Roman" w:hAnsi="Times New Roman" w:cs="Times New Roman"/>
          <w:sz w:val="24"/>
          <w:szCs w:val="24"/>
          <w:lang w:val="en-GB"/>
        </w:rPr>
        <w:t xml:space="preserve">model is created, it can then be run through tests that assess changes in </w:t>
      </w:r>
      <w:r w:rsidR="006C0AE4" w:rsidRPr="004F47FE">
        <w:rPr>
          <w:rFonts w:ascii="Times New Roman" w:hAnsi="Times New Roman" w:cs="Times New Roman"/>
          <w:sz w:val="24"/>
          <w:szCs w:val="24"/>
          <w:lang w:val="en-GB"/>
        </w:rPr>
        <w:t>behaviour</w:t>
      </w:r>
      <w:r w:rsidR="005F3EC0" w:rsidRPr="004F47FE">
        <w:rPr>
          <w:rFonts w:ascii="Times New Roman" w:hAnsi="Times New Roman" w:cs="Times New Roman"/>
          <w:sz w:val="24"/>
          <w:szCs w:val="24"/>
          <w:lang w:val="en-GB"/>
        </w:rPr>
        <w:t xml:space="preserve"> compared to baseline, using tasks that are intended to probe for depressive-like symptoms. One obvious limitation of </w:t>
      </w:r>
      <w:r w:rsidR="00593229" w:rsidRPr="004F47FE">
        <w:rPr>
          <w:rFonts w:ascii="Times New Roman" w:hAnsi="Times New Roman" w:cs="Times New Roman"/>
          <w:sz w:val="24"/>
          <w:szCs w:val="24"/>
          <w:lang w:val="en-GB"/>
        </w:rPr>
        <w:t>the CMMS paradigm, however</w:t>
      </w:r>
      <w:r w:rsidR="00D6503E" w:rsidRPr="004F47FE">
        <w:rPr>
          <w:rFonts w:ascii="Times New Roman" w:hAnsi="Times New Roman" w:cs="Times New Roman"/>
          <w:sz w:val="24"/>
          <w:szCs w:val="24"/>
          <w:lang w:val="en-GB"/>
        </w:rPr>
        <w:t>,</w:t>
      </w:r>
      <w:r w:rsidR="00593229" w:rsidRPr="004F47FE">
        <w:rPr>
          <w:rFonts w:ascii="Times New Roman" w:hAnsi="Times New Roman" w:cs="Times New Roman"/>
          <w:sz w:val="24"/>
          <w:szCs w:val="24"/>
          <w:lang w:val="en-GB"/>
        </w:rPr>
        <w:t xml:space="preserve"> is that</w:t>
      </w:r>
      <w:r w:rsidR="005F3EC0" w:rsidRPr="004F47FE">
        <w:rPr>
          <w:rFonts w:ascii="Times New Roman" w:hAnsi="Times New Roman" w:cs="Times New Roman"/>
          <w:sz w:val="24"/>
          <w:szCs w:val="24"/>
          <w:lang w:val="en-GB"/>
        </w:rPr>
        <w:t xml:space="preserve"> </w:t>
      </w:r>
      <w:r w:rsidR="00593229" w:rsidRPr="004F47FE">
        <w:rPr>
          <w:rFonts w:ascii="Times New Roman" w:hAnsi="Times New Roman" w:cs="Times New Roman"/>
          <w:sz w:val="24"/>
          <w:szCs w:val="24"/>
          <w:lang w:val="en-GB"/>
        </w:rPr>
        <w:t>it only probes for</w:t>
      </w:r>
      <w:r w:rsidR="005F3EC0" w:rsidRPr="004F47FE">
        <w:rPr>
          <w:rFonts w:ascii="Times New Roman" w:hAnsi="Times New Roman" w:cs="Times New Roman"/>
          <w:sz w:val="24"/>
          <w:szCs w:val="24"/>
          <w:lang w:val="en-GB"/>
        </w:rPr>
        <w:t xml:space="preserve"> anhedonia, when MDD is associated with a list of other symptoms (See Section 2). </w:t>
      </w:r>
      <w:r w:rsidR="00D735C2" w:rsidRPr="004F47FE">
        <w:rPr>
          <w:rFonts w:ascii="Times New Roman" w:hAnsi="Times New Roman" w:cs="Times New Roman"/>
          <w:sz w:val="24"/>
          <w:szCs w:val="24"/>
          <w:lang w:val="en-GB"/>
        </w:rPr>
        <w:t>One strategy for overcoming this limitation is to combine</w:t>
      </w:r>
      <w:r w:rsidR="005F3EC0" w:rsidRPr="004F47FE">
        <w:rPr>
          <w:rFonts w:ascii="Times New Roman" w:hAnsi="Times New Roman" w:cs="Times New Roman"/>
          <w:sz w:val="24"/>
          <w:szCs w:val="24"/>
          <w:lang w:val="en-GB"/>
        </w:rPr>
        <w:t xml:space="preserve"> CMMS with a larger battery of tasks </w:t>
      </w:r>
      <w:r w:rsidR="00D735C2" w:rsidRPr="004F47FE">
        <w:rPr>
          <w:rFonts w:ascii="Times New Roman" w:hAnsi="Times New Roman" w:cs="Times New Roman"/>
          <w:sz w:val="24"/>
          <w:szCs w:val="24"/>
          <w:lang w:val="en-GB"/>
        </w:rPr>
        <w:t>to</w:t>
      </w:r>
      <w:r w:rsidR="005F3EC0" w:rsidRPr="004F47FE">
        <w:rPr>
          <w:rFonts w:ascii="Times New Roman" w:hAnsi="Times New Roman" w:cs="Times New Roman"/>
          <w:sz w:val="24"/>
          <w:szCs w:val="24"/>
          <w:lang w:val="en-GB"/>
        </w:rPr>
        <w:t xml:space="preserve"> probe for anhedonia and </w:t>
      </w:r>
      <w:r w:rsidR="00D735C2" w:rsidRPr="004F47FE">
        <w:rPr>
          <w:rFonts w:ascii="Times New Roman" w:hAnsi="Times New Roman" w:cs="Times New Roman"/>
          <w:sz w:val="24"/>
          <w:szCs w:val="24"/>
          <w:lang w:val="en-GB"/>
        </w:rPr>
        <w:t>assess</w:t>
      </w:r>
      <w:r w:rsidR="005F3EC0" w:rsidRPr="004F47FE">
        <w:rPr>
          <w:rFonts w:ascii="Times New Roman" w:hAnsi="Times New Roman" w:cs="Times New Roman"/>
          <w:sz w:val="24"/>
          <w:szCs w:val="24"/>
          <w:lang w:val="en-GB"/>
        </w:rPr>
        <w:t xml:space="preserve"> </w:t>
      </w:r>
      <w:r w:rsidR="00593229" w:rsidRPr="004F47FE">
        <w:rPr>
          <w:rFonts w:ascii="Times New Roman" w:hAnsi="Times New Roman" w:cs="Times New Roman"/>
          <w:sz w:val="24"/>
          <w:szCs w:val="24"/>
          <w:lang w:val="en-GB"/>
        </w:rPr>
        <w:t xml:space="preserve">broader </w:t>
      </w:r>
      <w:r w:rsidR="005F3EC0" w:rsidRPr="004F47FE">
        <w:rPr>
          <w:rFonts w:ascii="Times New Roman" w:hAnsi="Times New Roman" w:cs="Times New Roman"/>
          <w:sz w:val="24"/>
          <w:szCs w:val="24"/>
          <w:lang w:val="en-GB"/>
        </w:rPr>
        <w:t>impact</w:t>
      </w:r>
      <w:r w:rsidR="00D735C2" w:rsidRPr="004F47FE">
        <w:rPr>
          <w:rFonts w:ascii="Times New Roman" w:hAnsi="Times New Roman" w:cs="Times New Roman"/>
          <w:sz w:val="24"/>
          <w:szCs w:val="24"/>
          <w:lang w:val="en-GB"/>
        </w:rPr>
        <w:t>s</w:t>
      </w:r>
      <w:r w:rsidR="005F3EC0" w:rsidRPr="004F47FE">
        <w:rPr>
          <w:rFonts w:ascii="Times New Roman" w:hAnsi="Times New Roman" w:cs="Times New Roman"/>
          <w:sz w:val="24"/>
          <w:szCs w:val="24"/>
          <w:lang w:val="en-GB"/>
        </w:rPr>
        <w:t xml:space="preserve"> on cognition</w:t>
      </w:r>
      <w:r w:rsidR="00593229" w:rsidRPr="004F47FE">
        <w:rPr>
          <w:rFonts w:ascii="Times New Roman" w:hAnsi="Times New Roman" w:cs="Times New Roman"/>
          <w:sz w:val="24"/>
          <w:szCs w:val="24"/>
          <w:lang w:val="en-GB"/>
        </w:rPr>
        <w:t xml:space="preserve"> such as those associated with human depression</w:t>
      </w:r>
      <w:r w:rsidR="005F3EC0" w:rsidRPr="004F47FE">
        <w:rPr>
          <w:rFonts w:ascii="Times New Roman" w:hAnsi="Times New Roman" w:cs="Times New Roman"/>
          <w:sz w:val="24"/>
          <w:szCs w:val="24"/>
          <w:lang w:val="en-GB"/>
        </w:rPr>
        <w:t xml:space="preserve">. </w:t>
      </w:r>
    </w:p>
    <w:p w14:paraId="0C224C5B" w14:textId="0280B93C" w:rsidR="00B062EC" w:rsidRPr="004F47FE" w:rsidRDefault="009775DB" w:rsidP="00B062EC">
      <w:pPr>
        <w:spacing w:line="240" w:lineRule="auto"/>
        <w:ind w:firstLine="720"/>
        <w:rPr>
          <w:rFonts w:ascii="Times New Roman" w:hAnsi="Times New Roman" w:cs="Times New Roman"/>
          <w:sz w:val="24"/>
          <w:szCs w:val="24"/>
          <w:lang w:val="en-GB"/>
        </w:rPr>
      </w:pPr>
      <w:r w:rsidRPr="004F47FE">
        <w:rPr>
          <w:rFonts w:ascii="Times New Roman" w:hAnsi="Times New Roman" w:cs="Times New Roman"/>
          <w:sz w:val="24"/>
          <w:szCs w:val="24"/>
          <w:lang w:val="en-GB"/>
        </w:rPr>
        <w:t xml:space="preserve">With respect to those studies that we considered in this section, </w:t>
      </w:r>
      <w:r w:rsidR="00FC2294" w:rsidRPr="004F47FE">
        <w:rPr>
          <w:rFonts w:ascii="Times New Roman" w:hAnsi="Times New Roman" w:cs="Times New Roman"/>
          <w:sz w:val="24"/>
          <w:szCs w:val="24"/>
          <w:lang w:val="en-GB"/>
        </w:rPr>
        <w:t>it is important to note</w:t>
      </w:r>
      <w:r w:rsidR="00593229" w:rsidRPr="004F47FE">
        <w:rPr>
          <w:rFonts w:ascii="Times New Roman" w:hAnsi="Times New Roman" w:cs="Times New Roman"/>
          <w:sz w:val="24"/>
          <w:szCs w:val="24"/>
          <w:lang w:val="en-GB"/>
        </w:rPr>
        <w:t xml:space="preserve"> that</w:t>
      </w:r>
      <w:r w:rsidR="00E027B3" w:rsidRPr="004F47FE">
        <w:rPr>
          <w:rFonts w:ascii="Times New Roman" w:hAnsi="Times New Roman" w:cs="Times New Roman"/>
          <w:sz w:val="24"/>
          <w:szCs w:val="24"/>
          <w:lang w:val="en-GB"/>
        </w:rPr>
        <w:t xml:space="preserve"> different researchers have different intuitions about the best rodent model for studying the impact of </w:t>
      </w:r>
      <w:r w:rsidR="007D1E44" w:rsidRPr="004F47FE">
        <w:rPr>
          <w:rFonts w:ascii="Times New Roman" w:hAnsi="Times New Roman" w:cs="Times New Roman"/>
          <w:sz w:val="24"/>
          <w:szCs w:val="24"/>
          <w:lang w:val="en-GB"/>
        </w:rPr>
        <w:t>CPs</w:t>
      </w:r>
      <w:r w:rsidR="00E027B3" w:rsidRPr="004F47FE">
        <w:rPr>
          <w:rFonts w:ascii="Times New Roman" w:hAnsi="Times New Roman" w:cs="Times New Roman"/>
          <w:sz w:val="24"/>
          <w:szCs w:val="24"/>
          <w:lang w:val="en-GB"/>
        </w:rPr>
        <w:t xml:space="preserve"> on depression </w:t>
      </w:r>
      <w:r w:rsidR="00D6503E" w:rsidRPr="004F47FE">
        <w:rPr>
          <w:rFonts w:ascii="Times New Roman" w:hAnsi="Times New Roman" w:cs="Times New Roman"/>
          <w:sz w:val="24"/>
          <w:szCs w:val="24"/>
          <w:lang w:val="en-GB"/>
        </w:rPr>
        <w:t>and TRD, and</w:t>
      </w:r>
      <w:r w:rsidR="00E027B3" w:rsidRPr="004F47FE">
        <w:rPr>
          <w:rFonts w:ascii="Times New Roman" w:hAnsi="Times New Roman" w:cs="Times New Roman"/>
          <w:sz w:val="24"/>
          <w:szCs w:val="24"/>
          <w:lang w:val="en-GB"/>
        </w:rPr>
        <w:t xml:space="preserve"> they are at liberty to use their model of choice. Even researchers using the FST do not necessarily agree at what point to start recording a rat’s immobility, what aspects of its </w:t>
      </w:r>
      <w:r w:rsidR="006C0AE4" w:rsidRPr="004F47FE">
        <w:rPr>
          <w:rFonts w:ascii="Times New Roman" w:hAnsi="Times New Roman" w:cs="Times New Roman"/>
          <w:sz w:val="24"/>
          <w:szCs w:val="24"/>
          <w:lang w:val="en-GB"/>
        </w:rPr>
        <w:t>behaviour</w:t>
      </w:r>
      <w:r w:rsidR="00E027B3" w:rsidRPr="004F47FE">
        <w:rPr>
          <w:rFonts w:ascii="Times New Roman" w:hAnsi="Times New Roman" w:cs="Times New Roman"/>
          <w:sz w:val="24"/>
          <w:szCs w:val="24"/>
          <w:lang w:val="en-GB"/>
        </w:rPr>
        <w:t xml:space="preserve"> to document and measure, which aspects are most important for detecting depression or anti-depressant efficacy of a drug</w:t>
      </w:r>
      <w:r w:rsidR="00FF6204" w:rsidRPr="004F47FE">
        <w:rPr>
          <w:rFonts w:ascii="Times New Roman" w:hAnsi="Times New Roman" w:cs="Times New Roman"/>
          <w:sz w:val="24"/>
          <w:szCs w:val="24"/>
          <w:lang w:val="en-GB"/>
        </w:rPr>
        <w:t xml:space="preserve"> and how soon after drug delivery to assess these effects</w:t>
      </w:r>
      <w:r w:rsidR="00E027B3" w:rsidRPr="004F47FE">
        <w:rPr>
          <w:rFonts w:ascii="Times New Roman" w:hAnsi="Times New Roman" w:cs="Times New Roman"/>
          <w:sz w:val="24"/>
          <w:szCs w:val="24"/>
          <w:lang w:val="en-GB"/>
        </w:rPr>
        <w:t xml:space="preserve">. </w:t>
      </w:r>
      <w:bookmarkStart w:id="22" w:name="_Hlk110857026"/>
      <w:r w:rsidR="00E027B3" w:rsidRPr="004F47FE">
        <w:rPr>
          <w:rFonts w:ascii="Times New Roman" w:hAnsi="Times New Roman" w:cs="Times New Roman"/>
          <w:sz w:val="24"/>
          <w:szCs w:val="24"/>
          <w:lang w:val="en-GB"/>
        </w:rPr>
        <w:t>T</w:t>
      </w:r>
      <w:r w:rsidR="00FC6597" w:rsidRPr="004F47FE">
        <w:rPr>
          <w:rFonts w:ascii="Times New Roman" w:hAnsi="Times New Roman" w:cs="Times New Roman"/>
          <w:sz w:val="24"/>
          <w:szCs w:val="24"/>
          <w:lang w:val="en-GB"/>
        </w:rPr>
        <w:t xml:space="preserve">here are other </w:t>
      </w:r>
      <w:r w:rsidR="00E027B3" w:rsidRPr="004F47FE">
        <w:rPr>
          <w:rFonts w:ascii="Times New Roman" w:hAnsi="Times New Roman" w:cs="Times New Roman"/>
          <w:sz w:val="24"/>
          <w:szCs w:val="24"/>
          <w:lang w:val="en-GB"/>
        </w:rPr>
        <w:t xml:space="preserve">important </w:t>
      </w:r>
      <w:r w:rsidR="00FC6597" w:rsidRPr="004F47FE">
        <w:rPr>
          <w:rFonts w:ascii="Times New Roman" w:hAnsi="Times New Roman" w:cs="Times New Roman"/>
          <w:sz w:val="24"/>
          <w:szCs w:val="24"/>
          <w:lang w:val="en-GB"/>
        </w:rPr>
        <w:t xml:space="preserve">differences across </w:t>
      </w:r>
      <w:r w:rsidR="00E027B3" w:rsidRPr="004F47FE">
        <w:rPr>
          <w:rFonts w:ascii="Times New Roman" w:hAnsi="Times New Roman" w:cs="Times New Roman"/>
          <w:sz w:val="24"/>
          <w:szCs w:val="24"/>
          <w:lang w:val="en-GB"/>
        </w:rPr>
        <w:t xml:space="preserve">these </w:t>
      </w:r>
      <w:r w:rsidR="00FC6597" w:rsidRPr="004F47FE">
        <w:rPr>
          <w:rFonts w:ascii="Times New Roman" w:hAnsi="Times New Roman" w:cs="Times New Roman"/>
          <w:sz w:val="24"/>
          <w:szCs w:val="24"/>
          <w:lang w:val="en-GB"/>
        </w:rPr>
        <w:t>studies</w:t>
      </w:r>
      <w:r w:rsidR="00F42CBC">
        <w:rPr>
          <w:rFonts w:ascii="Times New Roman" w:hAnsi="Times New Roman" w:cs="Times New Roman"/>
          <w:sz w:val="24"/>
          <w:szCs w:val="24"/>
          <w:lang w:val="en-GB"/>
        </w:rPr>
        <w:t xml:space="preserve"> with respect to</w:t>
      </w:r>
      <w:r w:rsidR="00E027B3" w:rsidRPr="004F47FE">
        <w:rPr>
          <w:rFonts w:ascii="Times New Roman" w:hAnsi="Times New Roman" w:cs="Times New Roman"/>
          <w:sz w:val="24"/>
          <w:szCs w:val="24"/>
          <w:lang w:val="en-GB"/>
        </w:rPr>
        <w:t>—</w:t>
      </w:r>
      <w:r w:rsidR="00F42CBC">
        <w:rPr>
          <w:rFonts w:ascii="Times New Roman" w:hAnsi="Times New Roman" w:cs="Times New Roman"/>
          <w:sz w:val="24"/>
          <w:szCs w:val="24"/>
          <w:lang w:val="en-GB"/>
        </w:rPr>
        <w:t>the specific</w:t>
      </w:r>
      <w:r w:rsidR="00E027B3" w:rsidRPr="004F47FE">
        <w:rPr>
          <w:rFonts w:ascii="Times New Roman" w:hAnsi="Times New Roman" w:cs="Times New Roman"/>
          <w:sz w:val="24"/>
          <w:szCs w:val="24"/>
          <w:lang w:val="en-GB"/>
        </w:rPr>
        <w:t xml:space="preserve"> </w:t>
      </w:r>
      <w:r w:rsidR="007D1E44" w:rsidRPr="004F47FE">
        <w:rPr>
          <w:rFonts w:ascii="Times New Roman" w:hAnsi="Times New Roman" w:cs="Times New Roman"/>
          <w:sz w:val="24"/>
          <w:szCs w:val="24"/>
          <w:lang w:val="en-GB"/>
        </w:rPr>
        <w:t>CP</w:t>
      </w:r>
      <w:r w:rsidR="00F42CBC">
        <w:rPr>
          <w:rFonts w:ascii="Times New Roman" w:hAnsi="Times New Roman" w:cs="Times New Roman"/>
          <w:sz w:val="24"/>
          <w:szCs w:val="24"/>
          <w:lang w:val="en-GB"/>
        </w:rPr>
        <w:t>(</w:t>
      </w:r>
      <w:r w:rsidR="007D1E44" w:rsidRPr="004F47FE">
        <w:rPr>
          <w:rFonts w:ascii="Times New Roman" w:hAnsi="Times New Roman" w:cs="Times New Roman"/>
          <w:sz w:val="24"/>
          <w:szCs w:val="24"/>
          <w:lang w:val="en-GB"/>
        </w:rPr>
        <w:t>s</w:t>
      </w:r>
      <w:r w:rsidR="00F42CBC">
        <w:rPr>
          <w:rFonts w:ascii="Times New Roman" w:hAnsi="Times New Roman" w:cs="Times New Roman"/>
          <w:sz w:val="24"/>
          <w:szCs w:val="24"/>
          <w:lang w:val="en-GB"/>
        </w:rPr>
        <w:t>)</w:t>
      </w:r>
      <w:r w:rsidR="00E027B3" w:rsidRPr="004F47FE">
        <w:rPr>
          <w:rFonts w:ascii="Times New Roman" w:hAnsi="Times New Roman" w:cs="Times New Roman"/>
          <w:sz w:val="24"/>
          <w:szCs w:val="24"/>
          <w:lang w:val="en-GB"/>
        </w:rPr>
        <w:t xml:space="preserve"> being investigated, dosage</w:t>
      </w:r>
      <w:r w:rsidR="00F42CBC">
        <w:rPr>
          <w:rFonts w:ascii="Times New Roman" w:hAnsi="Times New Roman" w:cs="Times New Roman"/>
          <w:sz w:val="24"/>
          <w:szCs w:val="24"/>
          <w:lang w:val="en-GB"/>
        </w:rPr>
        <w:t xml:space="preserve"> schedules, means of </w:t>
      </w:r>
      <w:r w:rsidR="00593229" w:rsidRPr="004F47FE">
        <w:rPr>
          <w:rFonts w:ascii="Times New Roman" w:hAnsi="Times New Roman" w:cs="Times New Roman"/>
          <w:sz w:val="24"/>
          <w:szCs w:val="24"/>
          <w:lang w:val="en-GB"/>
        </w:rPr>
        <w:t>drug delivery</w:t>
      </w:r>
      <w:r w:rsidR="00F42CBC">
        <w:rPr>
          <w:rFonts w:ascii="Times New Roman" w:hAnsi="Times New Roman" w:cs="Times New Roman"/>
          <w:sz w:val="24"/>
          <w:szCs w:val="24"/>
          <w:lang w:val="en-GB"/>
        </w:rPr>
        <w:t>,</w:t>
      </w:r>
      <w:r w:rsidR="00E027B3" w:rsidRPr="004F47FE">
        <w:rPr>
          <w:rFonts w:ascii="Times New Roman" w:hAnsi="Times New Roman" w:cs="Times New Roman"/>
          <w:sz w:val="24"/>
          <w:szCs w:val="24"/>
          <w:lang w:val="en-GB"/>
        </w:rPr>
        <w:t xml:space="preserve"> training schedules, tasks used to assess therapeutic potential</w:t>
      </w:r>
      <w:r w:rsidR="004B2315" w:rsidRPr="004F47FE">
        <w:rPr>
          <w:rFonts w:ascii="Times New Roman" w:hAnsi="Times New Roman" w:cs="Times New Roman"/>
          <w:sz w:val="24"/>
          <w:szCs w:val="24"/>
          <w:lang w:val="en-GB"/>
        </w:rPr>
        <w:t xml:space="preserve">, </w:t>
      </w:r>
      <w:r w:rsidR="00F42CBC">
        <w:rPr>
          <w:rFonts w:ascii="Times New Roman" w:hAnsi="Times New Roman" w:cs="Times New Roman"/>
          <w:sz w:val="24"/>
          <w:szCs w:val="24"/>
          <w:lang w:val="en-GB"/>
        </w:rPr>
        <w:t xml:space="preserve">rat </w:t>
      </w:r>
      <w:r w:rsidR="004B2315" w:rsidRPr="004F47FE">
        <w:rPr>
          <w:rFonts w:ascii="Times New Roman" w:hAnsi="Times New Roman" w:cs="Times New Roman"/>
          <w:sz w:val="24"/>
          <w:szCs w:val="24"/>
          <w:lang w:val="en-GB"/>
        </w:rPr>
        <w:t>strains</w:t>
      </w:r>
      <w:r w:rsidR="00D56CCD" w:rsidRPr="004F47FE">
        <w:rPr>
          <w:rFonts w:ascii="Times New Roman" w:hAnsi="Times New Roman" w:cs="Times New Roman"/>
          <w:sz w:val="24"/>
          <w:szCs w:val="24"/>
          <w:lang w:val="en-GB"/>
        </w:rPr>
        <w:t>,</w:t>
      </w:r>
      <w:r w:rsidR="004B2315" w:rsidRPr="004F47FE">
        <w:rPr>
          <w:rFonts w:ascii="Times New Roman" w:hAnsi="Times New Roman" w:cs="Times New Roman"/>
          <w:sz w:val="24"/>
          <w:szCs w:val="24"/>
          <w:lang w:val="en-GB"/>
        </w:rPr>
        <w:t xml:space="preserve"> se</w:t>
      </w:r>
      <w:r w:rsidR="00F42CBC">
        <w:rPr>
          <w:rFonts w:ascii="Times New Roman" w:hAnsi="Times New Roman" w:cs="Times New Roman"/>
          <w:sz w:val="24"/>
          <w:szCs w:val="24"/>
          <w:lang w:val="en-GB"/>
        </w:rPr>
        <w:t xml:space="preserve">x </w:t>
      </w:r>
      <w:r w:rsidR="00D56CCD" w:rsidRPr="004F47FE">
        <w:rPr>
          <w:rFonts w:ascii="Times New Roman" w:hAnsi="Times New Roman" w:cs="Times New Roman"/>
          <w:sz w:val="24"/>
          <w:szCs w:val="24"/>
          <w:lang w:val="en-GB"/>
        </w:rPr>
        <w:t>and ages</w:t>
      </w:r>
      <w:r w:rsidR="004B2315" w:rsidRPr="004F47FE">
        <w:rPr>
          <w:rFonts w:ascii="Times New Roman" w:hAnsi="Times New Roman" w:cs="Times New Roman"/>
          <w:sz w:val="24"/>
          <w:szCs w:val="24"/>
          <w:lang w:val="en-GB"/>
        </w:rPr>
        <w:t xml:space="preserve"> of rodents used</w:t>
      </w:r>
      <w:r w:rsidR="00FC6597" w:rsidRPr="004F47FE">
        <w:rPr>
          <w:rFonts w:ascii="Times New Roman" w:hAnsi="Times New Roman" w:cs="Times New Roman"/>
          <w:sz w:val="24"/>
          <w:szCs w:val="24"/>
          <w:lang w:val="en-GB"/>
        </w:rPr>
        <w:t xml:space="preserve">. </w:t>
      </w:r>
      <w:bookmarkEnd w:id="22"/>
      <w:r w:rsidR="00C409A3" w:rsidRPr="004F47FE">
        <w:rPr>
          <w:rFonts w:ascii="Times New Roman" w:hAnsi="Times New Roman" w:cs="Times New Roman"/>
          <w:sz w:val="24"/>
          <w:szCs w:val="24"/>
          <w:lang w:val="en-GB"/>
        </w:rPr>
        <w:t xml:space="preserve">While some decisions are based on clear assumptions about model validity, others seem arbitrary. </w:t>
      </w:r>
      <w:r w:rsidR="00FC6597" w:rsidRPr="004F47FE">
        <w:rPr>
          <w:rFonts w:ascii="Times New Roman" w:hAnsi="Times New Roman" w:cs="Times New Roman"/>
          <w:sz w:val="24"/>
          <w:szCs w:val="24"/>
          <w:lang w:val="en-GB"/>
        </w:rPr>
        <w:t xml:space="preserve">Although it is true that this research is currently in an exploratory phase, </w:t>
      </w:r>
      <w:r w:rsidR="004B2315" w:rsidRPr="004F47FE">
        <w:rPr>
          <w:rFonts w:ascii="Times New Roman" w:hAnsi="Times New Roman" w:cs="Times New Roman"/>
          <w:sz w:val="24"/>
          <w:szCs w:val="24"/>
          <w:lang w:val="en-GB"/>
        </w:rPr>
        <w:t>researchers working in this domain agree that the development of efficacious treatments for MDD and TRD is urgent. Thus, good reasons exist not to allow</w:t>
      </w:r>
      <w:r w:rsidR="00FC6597" w:rsidRPr="004F47FE">
        <w:rPr>
          <w:rFonts w:ascii="Times New Roman" w:hAnsi="Times New Roman" w:cs="Times New Roman"/>
          <w:sz w:val="24"/>
          <w:szCs w:val="24"/>
          <w:lang w:val="en-GB"/>
        </w:rPr>
        <w:t xml:space="preserve"> </w:t>
      </w:r>
      <w:r w:rsidR="004B2315" w:rsidRPr="004F47FE">
        <w:rPr>
          <w:rFonts w:ascii="Times New Roman" w:hAnsi="Times New Roman" w:cs="Times New Roman"/>
          <w:sz w:val="24"/>
          <w:szCs w:val="24"/>
          <w:lang w:val="en-GB"/>
        </w:rPr>
        <w:t xml:space="preserve">the current </w:t>
      </w:r>
      <w:bookmarkStart w:id="23" w:name="_Hlk111412120"/>
      <w:r w:rsidR="00326E9C" w:rsidRPr="004F47FE">
        <w:rPr>
          <w:rFonts w:ascii="Times New Roman" w:hAnsi="Times New Roman" w:cs="Times New Roman"/>
          <w:sz w:val="24"/>
          <w:szCs w:val="24"/>
          <w:lang w:val="en-GB"/>
        </w:rPr>
        <w:t>uncoordinated</w:t>
      </w:r>
      <w:r w:rsidR="00E027B3" w:rsidRPr="004F47FE">
        <w:rPr>
          <w:rFonts w:ascii="Times New Roman" w:hAnsi="Times New Roman" w:cs="Times New Roman"/>
          <w:sz w:val="24"/>
          <w:szCs w:val="24"/>
          <w:lang w:val="en-GB"/>
        </w:rPr>
        <w:t xml:space="preserve"> </w:t>
      </w:r>
      <w:r w:rsidR="00FC6597" w:rsidRPr="004F47FE">
        <w:rPr>
          <w:rFonts w:ascii="Times New Roman" w:hAnsi="Times New Roman" w:cs="Times New Roman"/>
          <w:sz w:val="24"/>
          <w:szCs w:val="24"/>
          <w:lang w:val="en-GB"/>
        </w:rPr>
        <w:t>exploration</w:t>
      </w:r>
      <w:bookmarkEnd w:id="23"/>
      <w:r w:rsidR="004B2315" w:rsidRPr="004F47FE">
        <w:rPr>
          <w:rFonts w:ascii="Times New Roman" w:hAnsi="Times New Roman" w:cs="Times New Roman"/>
          <w:sz w:val="24"/>
          <w:szCs w:val="24"/>
          <w:lang w:val="en-GB"/>
        </w:rPr>
        <w:t xml:space="preserve">, </w:t>
      </w:r>
      <w:r w:rsidR="00FC6597" w:rsidRPr="004F47FE">
        <w:rPr>
          <w:rFonts w:ascii="Times New Roman" w:hAnsi="Times New Roman" w:cs="Times New Roman"/>
          <w:sz w:val="24"/>
          <w:szCs w:val="24"/>
          <w:lang w:val="en-GB"/>
        </w:rPr>
        <w:t xml:space="preserve">which sees investigators </w:t>
      </w:r>
      <w:r w:rsidR="004B2315" w:rsidRPr="004F47FE">
        <w:rPr>
          <w:rFonts w:ascii="Times New Roman" w:hAnsi="Times New Roman" w:cs="Times New Roman"/>
          <w:sz w:val="24"/>
          <w:szCs w:val="24"/>
          <w:lang w:val="en-GB"/>
        </w:rPr>
        <w:t>essentially</w:t>
      </w:r>
      <w:r w:rsidR="00E027B3" w:rsidRPr="004F47FE">
        <w:rPr>
          <w:rFonts w:ascii="Times New Roman" w:hAnsi="Times New Roman" w:cs="Times New Roman"/>
          <w:sz w:val="24"/>
          <w:szCs w:val="24"/>
          <w:lang w:val="en-GB"/>
        </w:rPr>
        <w:t xml:space="preserve"> working at cross-purposes</w:t>
      </w:r>
      <w:r w:rsidR="00FC6597" w:rsidRPr="004F47FE">
        <w:rPr>
          <w:rFonts w:ascii="Times New Roman" w:hAnsi="Times New Roman" w:cs="Times New Roman"/>
          <w:sz w:val="24"/>
          <w:szCs w:val="24"/>
          <w:lang w:val="en-GB"/>
        </w:rPr>
        <w:t xml:space="preserve">, </w:t>
      </w:r>
      <w:r w:rsidR="004B2315" w:rsidRPr="004F47FE">
        <w:rPr>
          <w:rFonts w:ascii="Times New Roman" w:hAnsi="Times New Roman" w:cs="Times New Roman"/>
          <w:sz w:val="24"/>
          <w:szCs w:val="24"/>
          <w:lang w:val="en-GB"/>
        </w:rPr>
        <w:t xml:space="preserve">to </w:t>
      </w:r>
      <w:r w:rsidR="00D56CCD" w:rsidRPr="004F47FE">
        <w:rPr>
          <w:rFonts w:ascii="Times New Roman" w:hAnsi="Times New Roman" w:cs="Times New Roman"/>
          <w:sz w:val="24"/>
          <w:szCs w:val="24"/>
          <w:lang w:val="en-GB"/>
        </w:rPr>
        <w:t>carry forward</w:t>
      </w:r>
      <w:r w:rsidR="004B2315" w:rsidRPr="004F47FE">
        <w:rPr>
          <w:rFonts w:ascii="Times New Roman" w:hAnsi="Times New Roman" w:cs="Times New Roman"/>
          <w:sz w:val="24"/>
          <w:szCs w:val="24"/>
          <w:lang w:val="en-GB"/>
        </w:rPr>
        <w:t xml:space="preserve">, </w:t>
      </w:r>
      <w:r w:rsidR="00FC6597" w:rsidRPr="004F47FE">
        <w:rPr>
          <w:rFonts w:ascii="Times New Roman" w:hAnsi="Times New Roman" w:cs="Times New Roman"/>
          <w:sz w:val="24"/>
          <w:szCs w:val="24"/>
          <w:lang w:val="en-GB"/>
        </w:rPr>
        <w:t>when research efforts could be better streamlined to achieve therapeutic goals</w:t>
      </w:r>
      <w:r w:rsidR="00D8759E" w:rsidRPr="004F47FE">
        <w:rPr>
          <w:rFonts w:ascii="Times New Roman" w:hAnsi="Times New Roman" w:cs="Times New Roman"/>
          <w:sz w:val="24"/>
          <w:szCs w:val="24"/>
          <w:lang w:val="en-GB"/>
        </w:rPr>
        <w:t>.</w:t>
      </w:r>
      <w:r w:rsidR="00E027B3" w:rsidRPr="004F47FE">
        <w:rPr>
          <w:rFonts w:ascii="Times New Roman" w:hAnsi="Times New Roman" w:cs="Times New Roman"/>
          <w:sz w:val="24"/>
          <w:szCs w:val="24"/>
          <w:lang w:val="en-GB"/>
        </w:rPr>
        <w:t xml:space="preserve"> </w:t>
      </w:r>
      <w:bookmarkStart w:id="24" w:name="_Hlk111373020"/>
    </w:p>
    <w:p w14:paraId="7AF17DEF" w14:textId="408935A4" w:rsidR="001B791F" w:rsidRDefault="00B062EC" w:rsidP="00585318">
      <w:pPr>
        <w:spacing w:line="240" w:lineRule="auto"/>
        <w:ind w:firstLine="720"/>
        <w:rPr>
          <w:rFonts w:ascii="Times New Roman" w:hAnsi="Times New Roman" w:cs="Times New Roman"/>
          <w:sz w:val="24"/>
          <w:szCs w:val="24"/>
        </w:rPr>
      </w:pPr>
      <w:r w:rsidRPr="004F47FE">
        <w:rPr>
          <w:rFonts w:ascii="Times New Roman" w:hAnsi="Times New Roman" w:cs="Times New Roman"/>
          <w:sz w:val="24"/>
          <w:szCs w:val="24"/>
          <w:lang w:val="en-GB"/>
        </w:rPr>
        <w:lastRenderedPageBreak/>
        <w:t xml:space="preserve">Even if </w:t>
      </w:r>
      <w:r w:rsidR="00585318">
        <w:rPr>
          <w:rFonts w:ascii="Times New Roman" w:hAnsi="Times New Roman" w:cs="Times New Roman"/>
          <w:sz w:val="24"/>
          <w:szCs w:val="24"/>
          <w:lang w:val="en-GB"/>
        </w:rPr>
        <w:t>rodent researchers strive to better coordinate their practices with an eye towards reproducibility and systematic integration of empirical findings</w:t>
      </w:r>
      <w:r w:rsidRPr="004F47FE">
        <w:rPr>
          <w:rFonts w:ascii="Times New Roman" w:hAnsi="Times New Roman" w:cs="Times New Roman"/>
          <w:sz w:val="24"/>
          <w:szCs w:val="24"/>
          <w:lang w:val="en-GB"/>
        </w:rPr>
        <w:t xml:space="preserve">, </w:t>
      </w:r>
      <w:r w:rsidR="000E0E77">
        <w:rPr>
          <w:rFonts w:ascii="Times New Roman" w:hAnsi="Times New Roman" w:cs="Times New Roman"/>
          <w:sz w:val="24"/>
          <w:szCs w:val="24"/>
          <w:lang w:val="en-GB"/>
        </w:rPr>
        <w:t xml:space="preserve">challenges </w:t>
      </w:r>
      <w:r w:rsidR="00585318">
        <w:rPr>
          <w:rFonts w:ascii="Times New Roman" w:hAnsi="Times New Roman" w:cs="Times New Roman"/>
          <w:sz w:val="24"/>
          <w:szCs w:val="24"/>
          <w:lang w:val="en-GB"/>
        </w:rPr>
        <w:t xml:space="preserve">for extrapolating these findings to humans </w:t>
      </w:r>
      <w:r w:rsidR="009F7AFC">
        <w:rPr>
          <w:rFonts w:ascii="Times New Roman" w:hAnsi="Times New Roman" w:cs="Times New Roman"/>
          <w:sz w:val="24"/>
          <w:szCs w:val="24"/>
          <w:lang w:val="en-GB"/>
        </w:rPr>
        <w:t>with or without depression</w:t>
      </w:r>
      <w:r w:rsidR="00585318">
        <w:rPr>
          <w:rFonts w:ascii="Times New Roman" w:hAnsi="Times New Roman" w:cs="Times New Roman"/>
          <w:sz w:val="24"/>
          <w:szCs w:val="24"/>
          <w:lang w:val="en-GB"/>
        </w:rPr>
        <w:t xml:space="preserve"> remain. As we explained in the previous section, human clinical and neuroimaging studies have focused predominantly on how psychedelic therapy impacts human cognitive and emotional functioning and subjective phenomenological experiences. Having a “mystical experience” is thought to be key to the positive </w:t>
      </w:r>
      <w:r w:rsidR="009F7AFC">
        <w:rPr>
          <w:rFonts w:ascii="Times New Roman" w:hAnsi="Times New Roman" w:cs="Times New Roman"/>
          <w:sz w:val="24"/>
          <w:szCs w:val="24"/>
          <w:lang w:val="en-GB"/>
        </w:rPr>
        <w:t xml:space="preserve">effects of CPs in neurotypical humans and essential for the </w:t>
      </w:r>
      <w:r w:rsidR="00585318">
        <w:rPr>
          <w:rFonts w:ascii="Times New Roman" w:hAnsi="Times New Roman" w:cs="Times New Roman"/>
          <w:sz w:val="24"/>
          <w:szCs w:val="24"/>
          <w:lang w:val="en-GB"/>
        </w:rPr>
        <w:t xml:space="preserve">therapeutic effects of CPs in humans who have autonomously elected to undergo assisted psychedelic therapy for MDD or TRD. Additionally, </w:t>
      </w:r>
      <w:r w:rsidR="009F7AFC">
        <w:rPr>
          <w:rFonts w:ascii="Times New Roman" w:hAnsi="Times New Roman" w:cs="Times New Roman"/>
          <w:sz w:val="24"/>
          <w:szCs w:val="24"/>
          <w:lang w:val="en-GB"/>
        </w:rPr>
        <w:t xml:space="preserve">CPs are thought to directly impact functioning of the DMN, and </w:t>
      </w:r>
      <w:r w:rsidR="00585318">
        <w:rPr>
          <w:rFonts w:ascii="Times New Roman" w:hAnsi="Times New Roman" w:cs="Times New Roman"/>
          <w:sz w:val="24"/>
          <w:szCs w:val="24"/>
          <w:lang w:val="en-GB"/>
        </w:rPr>
        <w:t>c</w:t>
      </w:r>
      <w:r w:rsidR="0057601A" w:rsidRPr="004F47FE">
        <w:rPr>
          <w:rFonts w:ascii="Times New Roman" w:hAnsi="Times New Roman" w:cs="Times New Roman"/>
          <w:sz w:val="24"/>
          <w:szCs w:val="24"/>
          <w:lang w:val="en-GB"/>
        </w:rPr>
        <w:t xml:space="preserve">linical </w:t>
      </w:r>
      <w:r w:rsidRPr="004F47FE">
        <w:rPr>
          <w:rFonts w:ascii="Times New Roman" w:hAnsi="Times New Roman" w:cs="Times New Roman"/>
          <w:sz w:val="24"/>
          <w:szCs w:val="24"/>
          <w:lang w:val="en-GB"/>
        </w:rPr>
        <w:t>and neuroimaging studies (</w:t>
      </w:r>
      <w:r w:rsidR="00C23D20" w:rsidRPr="004F47FE">
        <w:rPr>
          <w:rFonts w:ascii="Times New Roman" w:hAnsi="Times New Roman" w:cs="Times New Roman"/>
          <w:sz w:val="24"/>
          <w:szCs w:val="24"/>
          <w:lang w:val="en-GB"/>
        </w:rPr>
        <w:t xml:space="preserve">e.g., </w:t>
      </w:r>
      <w:r w:rsidR="004C789B">
        <w:rPr>
          <w:rFonts w:ascii="Times New Roman" w:hAnsi="Times New Roman" w:cs="Times New Roman"/>
          <w:sz w:val="24"/>
          <w:szCs w:val="24"/>
          <w:lang w:val="en-GB"/>
        </w:rPr>
        <w:t>Carhart-Harris et al., 2017</w:t>
      </w:r>
      <w:r w:rsidRPr="004F47FE">
        <w:rPr>
          <w:rFonts w:ascii="Times New Roman" w:hAnsi="Times New Roman" w:cs="Times New Roman"/>
          <w:sz w:val="24"/>
          <w:szCs w:val="24"/>
          <w:lang w:val="en-GB"/>
        </w:rPr>
        <w:t xml:space="preserve">) indicate that TRD symptoms </w:t>
      </w:r>
      <w:r w:rsidR="00585318">
        <w:rPr>
          <w:rFonts w:ascii="Times New Roman" w:hAnsi="Times New Roman" w:cs="Times New Roman"/>
          <w:sz w:val="24"/>
          <w:szCs w:val="24"/>
          <w:lang w:val="en-GB"/>
        </w:rPr>
        <w:t xml:space="preserve">in humans are ameliorated </w:t>
      </w:r>
      <w:r w:rsidRPr="004F47FE">
        <w:rPr>
          <w:rFonts w:ascii="Times New Roman" w:hAnsi="Times New Roman" w:cs="Times New Roman"/>
          <w:sz w:val="24"/>
          <w:szCs w:val="24"/>
          <w:lang w:val="en-GB"/>
        </w:rPr>
        <w:t xml:space="preserve">via </w:t>
      </w:r>
      <w:r w:rsidR="00581BD3" w:rsidRPr="004F47FE">
        <w:rPr>
          <w:rFonts w:ascii="Times New Roman" w:hAnsi="Times New Roman" w:cs="Times New Roman"/>
          <w:sz w:val="24"/>
          <w:szCs w:val="24"/>
        </w:rPr>
        <w:t xml:space="preserve">decreased </w:t>
      </w:r>
      <w:r w:rsidR="004259C3">
        <w:rPr>
          <w:rFonts w:ascii="Times New Roman" w:hAnsi="Times New Roman" w:cs="Times New Roman"/>
          <w:sz w:val="24"/>
          <w:szCs w:val="24"/>
          <w:lang w:val="en-GB"/>
        </w:rPr>
        <w:t>activity in the DMN</w:t>
      </w:r>
      <w:r w:rsidR="009F7AFC">
        <w:rPr>
          <w:rFonts w:ascii="Times New Roman" w:hAnsi="Times New Roman" w:cs="Times New Roman"/>
          <w:sz w:val="24"/>
          <w:szCs w:val="24"/>
          <w:lang w:val="en-GB"/>
        </w:rPr>
        <w:t>, and that these effects are long-lasting</w:t>
      </w:r>
      <w:r w:rsidR="00581BD3" w:rsidRPr="004F47FE">
        <w:rPr>
          <w:rFonts w:ascii="Times New Roman" w:hAnsi="Times New Roman" w:cs="Times New Roman"/>
          <w:sz w:val="24"/>
          <w:szCs w:val="24"/>
        </w:rPr>
        <w:t>.</w:t>
      </w:r>
      <w:r w:rsidRPr="004F47FE">
        <w:rPr>
          <w:rFonts w:ascii="Times New Roman" w:hAnsi="Times New Roman" w:cs="Times New Roman"/>
          <w:sz w:val="24"/>
          <w:szCs w:val="24"/>
        </w:rPr>
        <w:t xml:space="preserve"> </w:t>
      </w:r>
    </w:p>
    <w:p w14:paraId="12111319" w14:textId="6B222B5C" w:rsidR="00585318" w:rsidRDefault="001B791F" w:rsidP="00585318">
      <w:pPr>
        <w:spacing w:line="240" w:lineRule="auto"/>
        <w:ind w:firstLine="720"/>
        <w:rPr>
          <w:rFonts w:ascii="Times New Roman" w:hAnsi="Times New Roman" w:cs="Times New Roman"/>
          <w:sz w:val="24"/>
          <w:szCs w:val="24"/>
        </w:rPr>
      </w:pPr>
      <w:r>
        <w:rPr>
          <w:rFonts w:ascii="Times New Roman" w:hAnsi="Times New Roman" w:cs="Times New Roman"/>
          <w:sz w:val="24"/>
          <w:szCs w:val="24"/>
        </w:rPr>
        <w:t>In contrast, r</w:t>
      </w:r>
      <w:r w:rsidR="00585318">
        <w:rPr>
          <w:rFonts w:ascii="Times New Roman" w:hAnsi="Times New Roman" w:cs="Times New Roman"/>
          <w:sz w:val="24"/>
          <w:szCs w:val="24"/>
        </w:rPr>
        <w:t>odent research</w:t>
      </w:r>
      <w:r>
        <w:rPr>
          <w:rFonts w:ascii="Times New Roman" w:hAnsi="Times New Roman" w:cs="Times New Roman"/>
          <w:sz w:val="24"/>
          <w:szCs w:val="24"/>
        </w:rPr>
        <w:t>, with few exceptions,</w:t>
      </w:r>
      <w:r w:rsidR="00585318">
        <w:rPr>
          <w:rFonts w:ascii="Times New Roman" w:hAnsi="Times New Roman" w:cs="Times New Roman"/>
          <w:sz w:val="24"/>
          <w:szCs w:val="24"/>
        </w:rPr>
        <w:t xml:space="preserve"> has focused less on investigating the </w:t>
      </w:r>
      <w:r>
        <w:rPr>
          <w:rFonts w:ascii="Times New Roman" w:hAnsi="Times New Roman" w:cs="Times New Roman"/>
          <w:sz w:val="24"/>
          <w:szCs w:val="24"/>
        </w:rPr>
        <w:t xml:space="preserve">effects </w:t>
      </w:r>
      <w:r w:rsidR="00585318">
        <w:rPr>
          <w:rFonts w:ascii="Times New Roman" w:hAnsi="Times New Roman" w:cs="Times New Roman"/>
          <w:sz w:val="24"/>
          <w:szCs w:val="24"/>
        </w:rPr>
        <w:t xml:space="preserve">of CPs on </w:t>
      </w:r>
      <w:r>
        <w:rPr>
          <w:rFonts w:ascii="Times New Roman" w:hAnsi="Times New Roman" w:cs="Times New Roman"/>
          <w:sz w:val="24"/>
          <w:szCs w:val="24"/>
        </w:rPr>
        <w:t xml:space="preserve">cognitive functioning in depression </w:t>
      </w:r>
      <w:r w:rsidR="00585318">
        <w:rPr>
          <w:rFonts w:ascii="Times New Roman" w:hAnsi="Times New Roman" w:cs="Times New Roman"/>
          <w:sz w:val="24"/>
          <w:szCs w:val="24"/>
        </w:rPr>
        <w:t>compared to</w:t>
      </w:r>
      <w:r>
        <w:rPr>
          <w:rFonts w:ascii="Times New Roman" w:hAnsi="Times New Roman" w:cs="Times New Roman"/>
          <w:sz w:val="24"/>
          <w:szCs w:val="24"/>
        </w:rPr>
        <w:t xml:space="preserve"> </w:t>
      </w:r>
      <w:r w:rsidR="00585318">
        <w:rPr>
          <w:rFonts w:ascii="Times New Roman" w:hAnsi="Times New Roman" w:cs="Times New Roman"/>
          <w:sz w:val="24"/>
          <w:szCs w:val="24"/>
        </w:rPr>
        <w:t>depressed mood. Also, CPs are directly and forcibly administered to rodents (e.g., via injection) rather than wilfully self-administered. There is also no reliable way of determining whether rats have experiences comparable to human “mystical experiences” or whether there is some correlative experience</w:t>
      </w:r>
      <w:r w:rsidR="00C7105E">
        <w:rPr>
          <w:rFonts w:ascii="Times New Roman" w:hAnsi="Times New Roman" w:cs="Times New Roman"/>
          <w:sz w:val="24"/>
          <w:szCs w:val="24"/>
        </w:rPr>
        <w:t xml:space="preserve"> in rodents</w:t>
      </w:r>
      <w:r w:rsidR="00585318">
        <w:rPr>
          <w:rFonts w:ascii="Times New Roman" w:hAnsi="Times New Roman" w:cs="Times New Roman"/>
          <w:sz w:val="24"/>
          <w:szCs w:val="24"/>
        </w:rPr>
        <w:t xml:space="preserve"> that is prerequisite for post-treatment behavioral changes like those observed in the FST. </w:t>
      </w:r>
    </w:p>
    <w:p w14:paraId="53635EB8" w14:textId="26DB614E" w:rsidR="001B791F" w:rsidRDefault="00585318" w:rsidP="001B791F">
      <w:pPr>
        <w:spacing w:line="240" w:lineRule="auto"/>
        <w:ind w:firstLine="720"/>
        <w:rPr>
          <w:rFonts w:ascii="Times New Roman" w:hAnsi="Times New Roman" w:cs="Times New Roman"/>
          <w:sz w:val="24"/>
          <w:szCs w:val="24"/>
          <w:lang w:val="en-GB"/>
        </w:rPr>
      </w:pPr>
      <w:r>
        <w:rPr>
          <w:rFonts w:ascii="Times New Roman" w:hAnsi="Times New Roman" w:cs="Times New Roman"/>
          <w:sz w:val="24"/>
          <w:szCs w:val="24"/>
        </w:rPr>
        <w:t xml:space="preserve">It also seems unlikely that the underlying brain structures mediating mystical experiences and/or the psychedelic response are the same in rodents and humans, even though </w:t>
      </w:r>
      <w:r w:rsidR="00B062EC" w:rsidRPr="004F47FE">
        <w:rPr>
          <w:rFonts w:ascii="Times New Roman" w:hAnsi="Times New Roman" w:cs="Times New Roman"/>
          <w:sz w:val="24"/>
          <w:szCs w:val="24"/>
          <w:lang w:val="en-GB"/>
        </w:rPr>
        <w:t xml:space="preserve">rodents have </w:t>
      </w:r>
      <w:r>
        <w:rPr>
          <w:rFonts w:ascii="Times New Roman" w:hAnsi="Times New Roman" w:cs="Times New Roman"/>
          <w:sz w:val="24"/>
          <w:szCs w:val="24"/>
          <w:lang w:val="en-GB"/>
        </w:rPr>
        <w:t>a</w:t>
      </w:r>
      <w:r w:rsidR="00B062EC" w:rsidRPr="004F47FE">
        <w:rPr>
          <w:rFonts w:ascii="Times New Roman" w:hAnsi="Times New Roman" w:cs="Times New Roman"/>
          <w:sz w:val="24"/>
          <w:szCs w:val="24"/>
          <w:lang w:val="en-GB"/>
        </w:rPr>
        <w:t xml:space="preserve"> </w:t>
      </w:r>
      <w:r w:rsidR="00E122A5" w:rsidRPr="004F47FE">
        <w:rPr>
          <w:rFonts w:ascii="Times New Roman" w:hAnsi="Times New Roman" w:cs="Times New Roman"/>
          <w:sz w:val="24"/>
          <w:szCs w:val="24"/>
          <w:lang w:val="en-GB"/>
        </w:rPr>
        <w:t>structure</w:t>
      </w:r>
      <w:r>
        <w:rPr>
          <w:rFonts w:ascii="Times New Roman" w:hAnsi="Times New Roman" w:cs="Times New Roman"/>
          <w:sz w:val="24"/>
          <w:szCs w:val="24"/>
          <w:lang w:val="en-GB"/>
        </w:rPr>
        <w:t xml:space="preserve"> comparable to the DMN</w:t>
      </w:r>
      <w:r w:rsidR="00B062EC" w:rsidRPr="004F47FE">
        <w:rPr>
          <w:rFonts w:ascii="Times New Roman" w:hAnsi="Times New Roman" w:cs="Times New Roman"/>
          <w:sz w:val="24"/>
          <w:szCs w:val="24"/>
          <w:lang w:val="en-GB"/>
        </w:rPr>
        <w:t xml:space="preserve"> (</w:t>
      </w:r>
      <w:proofErr w:type="spellStart"/>
      <w:r w:rsidR="00B062EC" w:rsidRPr="004F47FE">
        <w:rPr>
          <w:rFonts w:ascii="Times New Roman" w:hAnsi="Times New Roman" w:cs="Times New Roman"/>
          <w:sz w:val="24"/>
          <w:szCs w:val="24"/>
          <w:lang w:val="en-GB"/>
        </w:rPr>
        <w:t>Gozzi</w:t>
      </w:r>
      <w:proofErr w:type="spellEnd"/>
      <w:r w:rsidR="00B062EC" w:rsidRPr="004F47FE">
        <w:rPr>
          <w:rFonts w:ascii="Times New Roman" w:hAnsi="Times New Roman" w:cs="Times New Roman"/>
          <w:sz w:val="24"/>
          <w:szCs w:val="24"/>
          <w:lang w:val="en-GB"/>
        </w:rPr>
        <w:t xml:space="preserve"> &amp; Schwarz 2016; Lu et al., 2012). </w:t>
      </w:r>
      <w:r>
        <w:rPr>
          <w:rFonts w:ascii="Times New Roman" w:hAnsi="Times New Roman" w:cs="Times New Roman"/>
          <w:sz w:val="24"/>
          <w:szCs w:val="24"/>
          <w:lang w:val="en-GB"/>
        </w:rPr>
        <w:t xml:space="preserve">In humans, </w:t>
      </w:r>
      <w:r w:rsidR="00B547EC">
        <w:rPr>
          <w:rFonts w:ascii="Times New Roman" w:hAnsi="Times New Roman" w:cs="Times New Roman"/>
          <w:sz w:val="24"/>
          <w:szCs w:val="24"/>
          <w:lang w:val="en-GB"/>
        </w:rPr>
        <w:t xml:space="preserve">DMN </w:t>
      </w:r>
      <w:r w:rsidR="001711EC">
        <w:rPr>
          <w:rFonts w:ascii="Times New Roman" w:hAnsi="Times New Roman" w:cs="Times New Roman"/>
          <w:sz w:val="24"/>
          <w:szCs w:val="24"/>
          <w:lang w:val="en-GB"/>
        </w:rPr>
        <w:t xml:space="preserve">deactivation </w:t>
      </w:r>
      <w:r w:rsidR="000C3574">
        <w:rPr>
          <w:rFonts w:ascii="Times New Roman" w:hAnsi="Times New Roman" w:cs="Times New Roman"/>
          <w:sz w:val="24"/>
          <w:szCs w:val="24"/>
          <w:lang w:val="en-GB"/>
        </w:rPr>
        <w:t>has been</w:t>
      </w:r>
      <w:r w:rsidR="001711EC">
        <w:rPr>
          <w:rFonts w:ascii="Times New Roman" w:hAnsi="Times New Roman" w:cs="Times New Roman"/>
          <w:sz w:val="24"/>
          <w:szCs w:val="24"/>
          <w:lang w:val="en-GB"/>
        </w:rPr>
        <w:t xml:space="preserve"> implicated in </w:t>
      </w:r>
      <w:r w:rsidR="006A0DA4">
        <w:rPr>
          <w:rFonts w:ascii="Times New Roman" w:hAnsi="Times New Roman" w:cs="Times New Roman"/>
          <w:sz w:val="24"/>
          <w:szCs w:val="24"/>
          <w:lang w:val="en-GB"/>
        </w:rPr>
        <w:t xml:space="preserve">the occurrence of </w:t>
      </w:r>
      <w:r w:rsidR="006B4512">
        <w:rPr>
          <w:rFonts w:ascii="Times New Roman" w:hAnsi="Times New Roman" w:cs="Times New Roman"/>
          <w:sz w:val="24"/>
          <w:szCs w:val="24"/>
          <w:lang w:val="en-GB"/>
        </w:rPr>
        <w:t xml:space="preserve">acute </w:t>
      </w:r>
      <w:r w:rsidR="001711EC">
        <w:rPr>
          <w:rFonts w:ascii="Times New Roman" w:hAnsi="Times New Roman" w:cs="Times New Roman"/>
          <w:sz w:val="24"/>
          <w:szCs w:val="24"/>
          <w:lang w:val="en-GB"/>
        </w:rPr>
        <w:t>mystical experiences</w:t>
      </w:r>
      <w:r w:rsidR="006B4512">
        <w:rPr>
          <w:rFonts w:ascii="Times New Roman" w:hAnsi="Times New Roman" w:cs="Times New Roman"/>
          <w:sz w:val="24"/>
          <w:szCs w:val="24"/>
          <w:lang w:val="en-GB"/>
        </w:rPr>
        <w:t xml:space="preserve"> </w:t>
      </w:r>
      <w:r w:rsidR="00A9133B" w:rsidRPr="004F47FE">
        <w:rPr>
          <w:rFonts w:ascii="Times New Roman" w:hAnsi="Times New Roman" w:cs="Times New Roman"/>
          <w:sz w:val="24"/>
          <w:szCs w:val="24"/>
        </w:rPr>
        <w:t xml:space="preserve">(Carhart-Harris et al., </w:t>
      </w:r>
      <w:r w:rsidR="001711EC">
        <w:rPr>
          <w:rFonts w:ascii="Times New Roman" w:hAnsi="Times New Roman" w:cs="Times New Roman"/>
          <w:sz w:val="24"/>
          <w:szCs w:val="24"/>
        </w:rPr>
        <w:t xml:space="preserve">2015, </w:t>
      </w:r>
      <w:r w:rsidR="00A9133B" w:rsidRPr="004F47FE">
        <w:rPr>
          <w:rFonts w:ascii="Times New Roman" w:hAnsi="Times New Roman" w:cs="Times New Roman"/>
          <w:sz w:val="24"/>
          <w:szCs w:val="24"/>
        </w:rPr>
        <w:t>201</w:t>
      </w:r>
      <w:r w:rsidR="00FF00E7">
        <w:rPr>
          <w:rFonts w:ascii="Times New Roman" w:hAnsi="Times New Roman" w:cs="Times New Roman"/>
          <w:sz w:val="24"/>
          <w:szCs w:val="24"/>
        </w:rPr>
        <w:t>7)</w:t>
      </w:r>
      <w:r w:rsidR="00756332">
        <w:rPr>
          <w:rFonts w:ascii="Times New Roman" w:hAnsi="Times New Roman" w:cs="Times New Roman"/>
          <w:sz w:val="24"/>
          <w:szCs w:val="24"/>
        </w:rPr>
        <w:t xml:space="preserve">, and </w:t>
      </w:r>
      <w:r w:rsidR="00E4170F">
        <w:rPr>
          <w:rFonts w:ascii="Times New Roman" w:hAnsi="Times New Roman" w:cs="Times New Roman"/>
          <w:sz w:val="24"/>
          <w:szCs w:val="24"/>
        </w:rPr>
        <w:t>finding</w:t>
      </w:r>
      <w:r>
        <w:rPr>
          <w:rFonts w:ascii="Times New Roman" w:hAnsi="Times New Roman" w:cs="Times New Roman"/>
          <w:sz w:val="24"/>
          <w:szCs w:val="24"/>
        </w:rPr>
        <w:t>s</w:t>
      </w:r>
      <w:r w:rsidR="00E4170F">
        <w:rPr>
          <w:rFonts w:ascii="Times New Roman" w:hAnsi="Times New Roman" w:cs="Times New Roman"/>
          <w:sz w:val="24"/>
          <w:szCs w:val="24"/>
        </w:rPr>
        <w:t xml:space="preserve"> suggest</w:t>
      </w:r>
      <w:r w:rsidR="00E4170F" w:rsidDel="00E4170F">
        <w:rPr>
          <w:rFonts w:ascii="Times New Roman" w:hAnsi="Times New Roman" w:cs="Times New Roman"/>
          <w:sz w:val="24"/>
          <w:szCs w:val="24"/>
        </w:rPr>
        <w:t xml:space="preserve"> </w:t>
      </w:r>
      <w:r w:rsidR="00756332">
        <w:rPr>
          <w:rFonts w:ascii="Times New Roman" w:hAnsi="Times New Roman" w:cs="Times New Roman"/>
          <w:sz w:val="24"/>
          <w:szCs w:val="24"/>
        </w:rPr>
        <w:t xml:space="preserve">a </w:t>
      </w:r>
      <w:r w:rsidR="004751D2" w:rsidRPr="00AA2DCE">
        <w:rPr>
          <w:rFonts w:ascii="Times New Roman" w:hAnsi="Times New Roman" w:cs="Times New Roman"/>
          <w:color w:val="212121"/>
          <w:sz w:val="24"/>
          <w:szCs w:val="24"/>
          <w:shd w:val="clear" w:color="auto" w:fill="FFFFFF"/>
        </w:rPr>
        <w:t xml:space="preserve">strong correlation between the quality of mystical experiences and </w:t>
      </w:r>
      <w:r w:rsidR="004751D2">
        <w:rPr>
          <w:rFonts w:ascii="Times New Roman" w:hAnsi="Times New Roman" w:cs="Times New Roman"/>
          <w:color w:val="212121"/>
          <w:sz w:val="24"/>
          <w:szCs w:val="24"/>
          <w:shd w:val="clear" w:color="auto" w:fill="FFFFFF"/>
        </w:rPr>
        <w:t>improved TRD symptoms</w:t>
      </w:r>
      <w:r w:rsidR="000C3574">
        <w:rPr>
          <w:rFonts w:ascii="Times New Roman" w:hAnsi="Times New Roman" w:cs="Times New Roman"/>
          <w:color w:val="212121"/>
          <w:sz w:val="24"/>
          <w:szCs w:val="24"/>
          <w:shd w:val="clear" w:color="auto" w:fill="FFFFFF"/>
        </w:rPr>
        <w:t xml:space="preserve"> </w:t>
      </w:r>
      <w:r w:rsidR="000C3574" w:rsidRPr="00AA2DCE">
        <w:rPr>
          <w:rFonts w:ascii="Times New Roman" w:hAnsi="Times New Roman" w:cs="Times New Roman"/>
          <w:color w:val="212121"/>
          <w:sz w:val="24"/>
          <w:szCs w:val="24"/>
          <w:shd w:val="clear" w:color="auto" w:fill="FFFFFF"/>
        </w:rPr>
        <w:t>(Carhart-Harris et al., 2017;</w:t>
      </w:r>
      <w:r w:rsidR="000C3574">
        <w:rPr>
          <w:rFonts w:ascii="Times New Roman" w:hAnsi="Times New Roman" w:cs="Times New Roman"/>
          <w:color w:val="212121"/>
          <w:sz w:val="24"/>
          <w:szCs w:val="24"/>
          <w:shd w:val="clear" w:color="auto" w:fill="FFFFFF"/>
        </w:rPr>
        <w:t xml:space="preserve"> </w:t>
      </w:r>
      <w:proofErr w:type="spellStart"/>
      <w:r w:rsidR="000C3574" w:rsidRPr="00AA2DCE">
        <w:rPr>
          <w:rFonts w:ascii="Times New Roman" w:hAnsi="Times New Roman" w:cs="Times New Roman"/>
          <w:sz w:val="24"/>
          <w:szCs w:val="24"/>
          <w:lang w:val="en-GB"/>
        </w:rPr>
        <w:t>Palhano</w:t>
      </w:r>
      <w:proofErr w:type="spellEnd"/>
      <w:r w:rsidR="000C3574" w:rsidRPr="00AA2DCE">
        <w:rPr>
          <w:rFonts w:ascii="Times New Roman" w:hAnsi="Times New Roman" w:cs="Times New Roman"/>
          <w:sz w:val="24"/>
          <w:szCs w:val="24"/>
          <w:lang w:val="en-GB"/>
        </w:rPr>
        <w:t>-Fontes et al., 2019)</w:t>
      </w:r>
      <w:r w:rsidR="004751D2" w:rsidRPr="00AA2DCE">
        <w:rPr>
          <w:rFonts w:ascii="Times New Roman" w:hAnsi="Times New Roman" w:cs="Times New Roman"/>
          <w:color w:val="212121"/>
          <w:sz w:val="24"/>
          <w:szCs w:val="24"/>
          <w:shd w:val="clear" w:color="auto" w:fill="FFFFFF"/>
        </w:rPr>
        <w:t>. </w:t>
      </w:r>
      <w:r w:rsidR="00625654">
        <w:rPr>
          <w:rFonts w:ascii="Times New Roman" w:hAnsi="Times New Roman" w:cs="Times New Roman"/>
          <w:sz w:val="24"/>
          <w:szCs w:val="24"/>
        </w:rPr>
        <w:t>Because</w:t>
      </w:r>
      <w:r w:rsidR="00E46BA9">
        <w:rPr>
          <w:rFonts w:ascii="Times New Roman" w:hAnsi="Times New Roman" w:cs="Times New Roman"/>
          <w:sz w:val="24"/>
          <w:szCs w:val="24"/>
        </w:rPr>
        <w:t xml:space="preserve"> </w:t>
      </w:r>
      <w:r w:rsidR="00CD4865">
        <w:rPr>
          <w:rFonts w:ascii="Times New Roman" w:hAnsi="Times New Roman" w:cs="Times New Roman"/>
          <w:sz w:val="24"/>
          <w:szCs w:val="24"/>
        </w:rPr>
        <w:t xml:space="preserve">excessive activity of the DMN </w:t>
      </w:r>
      <w:r w:rsidR="00680A04">
        <w:rPr>
          <w:rFonts w:ascii="Times New Roman" w:hAnsi="Times New Roman" w:cs="Times New Roman"/>
          <w:sz w:val="24"/>
          <w:szCs w:val="24"/>
        </w:rPr>
        <w:t xml:space="preserve">has been linked </w:t>
      </w:r>
      <w:r w:rsidR="00D37AC1">
        <w:rPr>
          <w:rFonts w:ascii="Times New Roman" w:hAnsi="Times New Roman" w:cs="Times New Roman"/>
          <w:sz w:val="24"/>
          <w:szCs w:val="24"/>
        </w:rPr>
        <w:t>with depressive symptoms including</w:t>
      </w:r>
      <w:r w:rsidR="00E46BA9">
        <w:rPr>
          <w:rFonts w:ascii="Times New Roman" w:hAnsi="Times New Roman" w:cs="Times New Roman"/>
          <w:sz w:val="24"/>
          <w:szCs w:val="24"/>
        </w:rPr>
        <w:t xml:space="preserve"> rumination</w:t>
      </w:r>
      <w:r w:rsidR="00385A24">
        <w:rPr>
          <w:rFonts w:ascii="Times New Roman" w:hAnsi="Times New Roman" w:cs="Times New Roman"/>
          <w:sz w:val="24"/>
          <w:szCs w:val="24"/>
        </w:rPr>
        <w:t xml:space="preserve"> and cognitive rigidity</w:t>
      </w:r>
      <w:r w:rsidR="00E46BA9">
        <w:rPr>
          <w:rFonts w:ascii="Times New Roman" w:hAnsi="Times New Roman" w:cs="Times New Roman"/>
          <w:sz w:val="24"/>
          <w:szCs w:val="24"/>
        </w:rPr>
        <w:t xml:space="preserve">, </w:t>
      </w:r>
      <w:r w:rsidR="000D2A88">
        <w:rPr>
          <w:rFonts w:ascii="Times New Roman" w:hAnsi="Times New Roman" w:cs="Times New Roman"/>
          <w:sz w:val="24"/>
          <w:szCs w:val="24"/>
        </w:rPr>
        <w:t>i</w:t>
      </w:r>
      <w:r w:rsidR="009575CD" w:rsidRPr="004F47FE">
        <w:rPr>
          <w:rFonts w:ascii="Times New Roman" w:hAnsi="Times New Roman" w:cs="Times New Roman"/>
          <w:sz w:val="24"/>
          <w:szCs w:val="24"/>
        </w:rPr>
        <w:t xml:space="preserve">t </w:t>
      </w:r>
      <w:r w:rsidR="00E4170F">
        <w:rPr>
          <w:rFonts w:ascii="Times New Roman" w:hAnsi="Times New Roman" w:cs="Times New Roman"/>
          <w:sz w:val="24"/>
          <w:szCs w:val="24"/>
        </w:rPr>
        <w:t>is thought that the</w:t>
      </w:r>
      <w:r w:rsidR="00B062EC" w:rsidRPr="004F47FE">
        <w:rPr>
          <w:rFonts w:ascii="Times New Roman" w:hAnsi="Times New Roman" w:cs="Times New Roman"/>
          <w:sz w:val="24"/>
          <w:szCs w:val="24"/>
        </w:rPr>
        <w:t xml:space="preserve"> subjective phenomena associated with </w:t>
      </w:r>
      <w:r w:rsidR="00034180">
        <w:rPr>
          <w:rFonts w:ascii="Times New Roman" w:hAnsi="Times New Roman" w:cs="Times New Roman"/>
          <w:sz w:val="24"/>
          <w:szCs w:val="24"/>
        </w:rPr>
        <w:t xml:space="preserve">mystical experiences lowers psychological defences and </w:t>
      </w:r>
      <w:r w:rsidR="00034180" w:rsidRPr="00BF4F7B">
        <w:rPr>
          <w:rFonts w:ascii="Times New Roman" w:hAnsi="Times New Roman" w:cs="Times New Roman"/>
          <w:sz w:val="24"/>
          <w:szCs w:val="24"/>
        </w:rPr>
        <w:t>enabl</w:t>
      </w:r>
      <w:r w:rsidR="00034180">
        <w:rPr>
          <w:rFonts w:ascii="Times New Roman" w:hAnsi="Times New Roman" w:cs="Times New Roman"/>
          <w:sz w:val="24"/>
          <w:szCs w:val="24"/>
        </w:rPr>
        <w:t>es</w:t>
      </w:r>
      <w:r w:rsidR="00034180" w:rsidRPr="00BF4F7B">
        <w:rPr>
          <w:rFonts w:ascii="Times New Roman" w:hAnsi="Times New Roman" w:cs="Times New Roman"/>
          <w:sz w:val="24"/>
          <w:szCs w:val="24"/>
        </w:rPr>
        <w:t xml:space="preserve"> emotional breakthrough</w:t>
      </w:r>
      <w:r>
        <w:rPr>
          <w:rFonts w:ascii="Times New Roman" w:hAnsi="Times New Roman" w:cs="Times New Roman"/>
          <w:sz w:val="24"/>
          <w:szCs w:val="24"/>
        </w:rPr>
        <w:t>s in depression</w:t>
      </w:r>
      <w:r w:rsidR="00034180">
        <w:rPr>
          <w:rFonts w:ascii="Times New Roman" w:hAnsi="Times New Roman" w:cs="Times New Roman"/>
          <w:sz w:val="24"/>
          <w:szCs w:val="24"/>
        </w:rPr>
        <w:t xml:space="preserve">, </w:t>
      </w:r>
      <w:r w:rsidR="00B062EC" w:rsidRPr="004F47FE">
        <w:rPr>
          <w:rFonts w:ascii="Times New Roman" w:hAnsi="Times New Roman" w:cs="Times New Roman"/>
          <w:sz w:val="24"/>
          <w:szCs w:val="24"/>
        </w:rPr>
        <w:t>disrupt</w:t>
      </w:r>
      <w:r w:rsidR="00034180">
        <w:rPr>
          <w:rFonts w:ascii="Times New Roman" w:hAnsi="Times New Roman" w:cs="Times New Roman"/>
          <w:sz w:val="24"/>
          <w:szCs w:val="24"/>
        </w:rPr>
        <w:t>ing</w:t>
      </w:r>
      <w:r w:rsidR="00B74681">
        <w:rPr>
          <w:rFonts w:ascii="Times New Roman" w:hAnsi="Times New Roman" w:cs="Times New Roman"/>
          <w:sz w:val="24"/>
          <w:szCs w:val="24"/>
        </w:rPr>
        <w:t xml:space="preserve"> </w:t>
      </w:r>
      <w:r w:rsidR="00B74681" w:rsidRPr="00385A24">
        <w:rPr>
          <w:rFonts w:ascii="Times New Roman" w:hAnsi="Times New Roman" w:cs="Times New Roman"/>
          <w:sz w:val="24"/>
          <w:szCs w:val="24"/>
        </w:rPr>
        <w:t>excessive</w:t>
      </w:r>
      <w:r w:rsidR="00706A54">
        <w:rPr>
          <w:rFonts w:ascii="Times New Roman" w:hAnsi="Times New Roman" w:cs="Times New Roman"/>
          <w:sz w:val="24"/>
          <w:szCs w:val="24"/>
        </w:rPr>
        <w:t xml:space="preserve"> and repetitive</w:t>
      </w:r>
      <w:r w:rsidR="00B74681" w:rsidRPr="00385A24">
        <w:rPr>
          <w:rFonts w:ascii="Times New Roman" w:hAnsi="Times New Roman" w:cs="Times New Roman"/>
          <w:sz w:val="24"/>
          <w:szCs w:val="24"/>
        </w:rPr>
        <w:t xml:space="preserve"> </w:t>
      </w:r>
      <w:r w:rsidR="00034180">
        <w:rPr>
          <w:rFonts w:ascii="Times New Roman" w:hAnsi="Times New Roman" w:cs="Times New Roman"/>
          <w:sz w:val="24"/>
          <w:szCs w:val="24"/>
        </w:rPr>
        <w:t>patterns</w:t>
      </w:r>
      <w:r w:rsidR="00B74681" w:rsidRPr="00385A24">
        <w:rPr>
          <w:rFonts w:ascii="Times New Roman" w:hAnsi="Times New Roman" w:cs="Times New Roman"/>
          <w:sz w:val="24"/>
          <w:szCs w:val="24"/>
        </w:rPr>
        <w:t xml:space="preserve"> o</w:t>
      </w:r>
      <w:r w:rsidR="00034180">
        <w:rPr>
          <w:rFonts w:ascii="Times New Roman" w:hAnsi="Times New Roman" w:cs="Times New Roman"/>
          <w:sz w:val="24"/>
          <w:szCs w:val="24"/>
        </w:rPr>
        <w:t>f</w:t>
      </w:r>
      <w:r w:rsidR="00B74681" w:rsidRPr="00385A24">
        <w:rPr>
          <w:rFonts w:ascii="Times New Roman" w:hAnsi="Times New Roman" w:cs="Times New Roman"/>
          <w:sz w:val="24"/>
          <w:szCs w:val="24"/>
        </w:rPr>
        <w:t xml:space="preserve"> </w:t>
      </w:r>
      <w:r w:rsidR="003B5F8F" w:rsidRPr="003B5F8F">
        <w:rPr>
          <w:rFonts w:ascii="Times New Roman" w:hAnsi="Times New Roman" w:cs="Times New Roman"/>
          <w:sz w:val="24"/>
          <w:szCs w:val="24"/>
        </w:rPr>
        <w:t>negative</w:t>
      </w:r>
      <w:r w:rsidR="00B30DF5">
        <w:rPr>
          <w:rFonts w:ascii="Times New Roman" w:hAnsi="Times New Roman" w:cs="Times New Roman"/>
          <w:sz w:val="24"/>
          <w:szCs w:val="24"/>
        </w:rPr>
        <w:t xml:space="preserve"> </w:t>
      </w:r>
      <w:r w:rsidR="003B5F8F">
        <w:rPr>
          <w:rFonts w:ascii="Times New Roman" w:hAnsi="Times New Roman" w:cs="Times New Roman"/>
          <w:sz w:val="24"/>
          <w:szCs w:val="24"/>
        </w:rPr>
        <w:t>thoughts</w:t>
      </w:r>
      <w:r w:rsidR="00EF60B5">
        <w:rPr>
          <w:rFonts w:ascii="Times New Roman" w:hAnsi="Times New Roman" w:cs="Times New Roman"/>
          <w:sz w:val="24"/>
          <w:szCs w:val="24"/>
        </w:rPr>
        <w:t xml:space="preserve"> and </w:t>
      </w:r>
      <w:r w:rsidR="00706A54">
        <w:rPr>
          <w:rFonts w:ascii="Times New Roman" w:hAnsi="Times New Roman" w:cs="Times New Roman"/>
          <w:sz w:val="24"/>
          <w:szCs w:val="24"/>
        </w:rPr>
        <w:t>maladaptive cognitive</w:t>
      </w:r>
      <w:r w:rsidR="005858E5" w:rsidRPr="004F47FE">
        <w:rPr>
          <w:rFonts w:ascii="Times New Roman" w:hAnsi="Times New Roman" w:cs="Times New Roman"/>
          <w:sz w:val="24"/>
          <w:szCs w:val="24"/>
        </w:rPr>
        <w:t xml:space="preserve"> </w:t>
      </w:r>
      <w:r w:rsidR="00EF60B5">
        <w:rPr>
          <w:rFonts w:ascii="Times New Roman" w:hAnsi="Times New Roman" w:cs="Times New Roman"/>
          <w:sz w:val="24"/>
          <w:szCs w:val="24"/>
        </w:rPr>
        <w:t>schema</w:t>
      </w:r>
      <w:r w:rsidR="00B062EC" w:rsidRPr="004F47FE">
        <w:rPr>
          <w:rFonts w:ascii="Times New Roman" w:hAnsi="Times New Roman" w:cs="Times New Roman"/>
          <w:sz w:val="24"/>
          <w:szCs w:val="24"/>
        </w:rPr>
        <w:t xml:space="preserve"> </w:t>
      </w:r>
      <w:r w:rsidR="00E122A5" w:rsidRPr="004F47FE">
        <w:rPr>
          <w:rFonts w:ascii="Times New Roman" w:hAnsi="Times New Roman" w:cs="Times New Roman"/>
          <w:sz w:val="24"/>
          <w:szCs w:val="24"/>
        </w:rPr>
        <w:t>of</w:t>
      </w:r>
      <w:r w:rsidR="00B74681">
        <w:rPr>
          <w:rFonts w:ascii="Times New Roman" w:hAnsi="Times New Roman" w:cs="Times New Roman"/>
          <w:sz w:val="24"/>
          <w:szCs w:val="24"/>
        </w:rPr>
        <w:t xml:space="preserve"> the</w:t>
      </w:r>
      <w:r w:rsidR="00E122A5" w:rsidRPr="004F47FE">
        <w:rPr>
          <w:rFonts w:ascii="Times New Roman" w:hAnsi="Times New Roman" w:cs="Times New Roman"/>
          <w:sz w:val="24"/>
          <w:szCs w:val="24"/>
        </w:rPr>
        <w:t xml:space="preserve"> “self” </w:t>
      </w:r>
      <w:r w:rsidR="00B74681">
        <w:rPr>
          <w:rFonts w:ascii="Times New Roman" w:hAnsi="Times New Roman" w:cs="Times New Roman"/>
          <w:sz w:val="24"/>
          <w:szCs w:val="24"/>
        </w:rPr>
        <w:t xml:space="preserve">and “others” </w:t>
      </w:r>
      <w:r w:rsidR="00385A24">
        <w:rPr>
          <w:rFonts w:ascii="Times New Roman" w:hAnsi="Times New Roman" w:cs="Times New Roman"/>
          <w:sz w:val="24"/>
          <w:szCs w:val="24"/>
        </w:rPr>
        <w:t>(</w:t>
      </w:r>
      <w:r w:rsidR="00034180">
        <w:rPr>
          <w:rFonts w:ascii="Times New Roman" w:hAnsi="Times New Roman" w:cs="Times New Roman"/>
          <w:sz w:val="24"/>
          <w:szCs w:val="24"/>
        </w:rPr>
        <w:t xml:space="preserve">Carhart-Harris et al., 2012; </w:t>
      </w:r>
      <w:r w:rsidR="00347286">
        <w:rPr>
          <w:rFonts w:ascii="Times New Roman" w:hAnsi="Times New Roman" w:cs="Times New Roman"/>
          <w:sz w:val="24"/>
          <w:szCs w:val="24"/>
        </w:rPr>
        <w:t>Mertens et al., 2020</w:t>
      </w:r>
      <w:r w:rsidR="00385A24">
        <w:rPr>
          <w:rFonts w:ascii="Times New Roman" w:hAnsi="Times New Roman" w:cs="Times New Roman"/>
          <w:sz w:val="24"/>
          <w:szCs w:val="24"/>
        </w:rPr>
        <w:t>)</w:t>
      </w:r>
      <w:r w:rsidR="00680A04">
        <w:rPr>
          <w:rFonts w:ascii="Times New Roman" w:hAnsi="Times New Roman" w:cs="Times New Roman"/>
          <w:sz w:val="24"/>
          <w:szCs w:val="24"/>
        </w:rPr>
        <w:t>.</w:t>
      </w:r>
      <w:r w:rsidR="00385A24" w:rsidRPr="00385A24">
        <w:rPr>
          <w:rFonts w:ascii="Times New Roman" w:hAnsi="Times New Roman" w:cs="Times New Roman"/>
          <w:sz w:val="24"/>
          <w:szCs w:val="24"/>
        </w:rPr>
        <w:t xml:space="preserve"> </w:t>
      </w:r>
      <w:r w:rsidR="00E122A5" w:rsidRPr="004F47FE">
        <w:rPr>
          <w:rFonts w:ascii="Times New Roman" w:hAnsi="Times New Roman" w:cs="Times New Roman"/>
          <w:sz w:val="24"/>
          <w:szCs w:val="24"/>
        </w:rPr>
        <w:t xml:space="preserve">Yet, these </w:t>
      </w:r>
      <w:r>
        <w:rPr>
          <w:rFonts w:ascii="Times New Roman" w:hAnsi="Times New Roman" w:cs="Times New Roman"/>
          <w:sz w:val="24"/>
          <w:szCs w:val="24"/>
        </w:rPr>
        <w:t xml:space="preserve">psychological states and </w:t>
      </w:r>
      <w:r w:rsidR="00E122A5" w:rsidRPr="004F47FE">
        <w:rPr>
          <w:rFonts w:ascii="Times New Roman" w:hAnsi="Times New Roman" w:cs="Times New Roman"/>
          <w:sz w:val="24"/>
          <w:szCs w:val="24"/>
        </w:rPr>
        <w:t>changes seem to be “human specific”—it is not clear there are</w:t>
      </w:r>
      <w:r w:rsidR="00B2454B">
        <w:rPr>
          <w:rFonts w:ascii="Times New Roman" w:hAnsi="Times New Roman" w:cs="Times New Roman"/>
          <w:sz w:val="24"/>
          <w:szCs w:val="24"/>
        </w:rPr>
        <w:t xml:space="preserve"> </w:t>
      </w:r>
      <w:r w:rsidR="00E122A5" w:rsidRPr="004F47FE">
        <w:rPr>
          <w:rFonts w:ascii="Times New Roman" w:hAnsi="Times New Roman" w:cs="Times New Roman"/>
          <w:sz w:val="24"/>
          <w:szCs w:val="24"/>
        </w:rPr>
        <w:t xml:space="preserve">similar counterparts in rodents nor is it </w:t>
      </w:r>
      <w:r w:rsidR="00F66D9C" w:rsidRPr="004F47FE">
        <w:rPr>
          <w:rFonts w:ascii="Times New Roman" w:hAnsi="Times New Roman" w:cs="Times New Roman"/>
          <w:sz w:val="24"/>
          <w:szCs w:val="24"/>
        </w:rPr>
        <w:t>obvious how to detect them if the</w:t>
      </w:r>
      <w:r w:rsidR="00EE3DB8">
        <w:rPr>
          <w:rFonts w:ascii="Times New Roman" w:hAnsi="Times New Roman" w:cs="Times New Roman"/>
          <w:sz w:val="24"/>
          <w:szCs w:val="24"/>
        </w:rPr>
        <w:t>re</w:t>
      </w:r>
      <w:r w:rsidR="00F66D9C" w:rsidRPr="004F47FE">
        <w:rPr>
          <w:rFonts w:ascii="Times New Roman" w:hAnsi="Times New Roman" w:cs="Times New Roman"/>
          <w:sz w:val="24"/>
          <w:szCs w:val="24"/>
        </w:rPr>
        <w:t xml:space="preserve"> </w:t>
      </w:r>
      <w:r w:rsidR="001B791F">
        <w:rPr>
          <w:rFonts w:ascii="Times New Roman" w:hAnsi="Times New Roman" w:cs="Times New Roman"/>
          <w:sz w:val="24"/>
          <w:szCs w:val="24"/>
        </w:rPr>
        <w:t>a</w:t>
      </w:r>
      <w:r w:rsidR="001B791F" w:rsidRPr="004F47FE">
        <w:rPr>
          <w:rFonts w:ascii="Times New Roman" w:hAnsi="Times New Roman" w:cs="Times New Roman"/>
          <w:sz w:val="24"/>
          <w:szCs w:val="24"/>
        </w:rPr>
        <w:t>re</w:t>
      </w:r>
      <w:r w:rsidR="00E122A5" w:rsidRPr="004F47FE">
        <w:rPr>
          <w:rFonts w:ascii="Times New Roman" w:hAnsi="Times New Roman" w:cs="Times New Roman"/>
          <w:sz w:val="24"/>
          <w:szCs w:val="24"/>
        </w:rPr>
        <w:t xml:space="preserve">. </w:t>
      </w:r>
      <w:r w:rsidR="001B791F">
        <w:rPr>
          <w:rFonts w:ascii="Times New Roman" w:hAnsi="Times New Roman" w:cs="Times New Roman"/>
          <w:sz w:val="24"/>
          <w:szCs w:val="24"/>
        </w:rPr>
        <w:t xml:space="preserve">To date, researchers have used a rodent behavioral assay, </w:t>
      </w:r>
      <w:r w:rsidR="00FC43BA">
        <w:rPr>
          <w:rFonts w:ascii="Times New Roman" w:hAnsi="Times New Roman" w:cs="Times New Roman"/>
          <w:sz w:val="24"/>
          <w:szCs w:val="24"/>
        </w:rPr>
        <w:t>“</w:t>
      </w:r>
      <w:r w:rsidR="00FF0C43" w:rsidRPr="004F47FE">
        <w:rPr>
          <w:rFonts w:ascii="Times New Roman" w:hAnsi="Times New Roman" w:cs="Times New Roman"/>
          <w:sz w:val="24"/>
          <w:szCs w:val="24"/>
        </w:rPr>
        <w:t>the</w:t>
      </w:r>
      <w:r w:rsidR="00B062EC" w:rsidRPr="004F47FE">
        <w:rPr>
          <w:rFonts w:ascii="Times New Roman" w:hAnsi="Times New Roman" w:cs="Times New Roman"/>
          <w:sz w:val="24"/>
          <w:szCs w:val="24"/>
        </w:rPr>
        <w:t xml:space="preserve"> head-twitch response</w:t>
      </w:r>
      <w:r w:rsidR="00FC43BA">
        <w:rPr>
          <w:rFonts w:ascii="Times New Roman" w:hAnsi="Times New Roman" w:cs="Times New Roman"/>
          <w:sz w:val="24"/>
          <w:szCs w:val="24"/>
        </w:rPr>
        <w:t>”</w:t>
      </w:r>
      <w:r w:rsidR="001B791F">
        <w:rPr>
          <w:rFonts w:ascii="Times New Roman" w:hAnsi="Times New Roman" w:cs="Times New Roman"/>
          <w:sz w:val="24"/>
          <w:szCs w:val="24"/>
        </w:rPr>
        <w:t xml:space="preserve">, to assess the psychedelic action of CPs in mice </w:t>
      </w:r>
      <w:r w:rsidR="00B062EC" w:rsidRPr="004F47FE">
        <w:rPr>
          <w:rFonts w:ascii="Times New Roman" w:hAnsi="Times New Roman" w:cs="Times New Roman"/>
          <w:sz w:val="24"/>
          <w:szCs w:val="24"/>
          <w:lang w:val="en-US"/>
        </w:rPr>
        <w:t>(</w:t>
      </w:r>
      <w:r w:rsidR="00FF0C43" w:rsidRPr="004F47FE">
        <w:rPr>
          <w:rFonts w:ascii="Times New Roman" w:hAnsi="Times New Roman" w:cs="Times New Roman"/>
          <w:sz w:val="24"/>
          <w:szCs w:val="24"/>
          <w:lang w:val="en-US"/>
        </w:rPr>
        <w:t xml:space="preserve">see </w:t>
      </w:r>
      <w:r w:rsidR="00B062EC" w:rsidRPr="004F47FE">
        <w:rPr>
          <w:rFonts w:ascii="Times New Roman" w:hAnsi="Times New Roman" w:cs="Times New Roman"/>
          <w:sz w:val="24"/>
          <w:szCs w:val="24"/>
          <w:lang w:val="en-US"/>
        </w:rPr>
        <w:t>Hanks and Gonzalez-</w:t>
      </w:r>
      <w:proofErr w:type="spellStart"/>
      <w:r w:rsidR="00B062EC" w:rsidRPr="004F47FE">
        <w:rPr>
          <w:rFonts w:ascii="Times New Roman" w:hAnsi="Times New Roman" w:cs="Times New Roman"/>
          <w:sz w:val="24"/>
          <w:szCs w:val="24"/>
          <w:lang w:val="en-US"/>
        </w:rPr>
        <w:t>Maeso</w:t>
      </w:r>
      <w:proofErr w:type="spellEnd"/>
      <w:r w:rsidR="00B062EC" w:rsidRPr="004F47FE">
        <w:rPr>
          <w:rFonts w:ascii="Times New Roman" w:hAnsi="Times New Roman" w:cs="Times New Roman"/>
          <w:sz w:val="24"/>
          <w:szCs w:val="24"/>
          <w:lang w:val="en-US"/>
        </w:rPr>
        <w:t>, 201</w:t>
      </w:r>
      <w:r w:rsidR="008364CB" w:rsidRPr="004F47FE">
        <w:rPr>
          <w:rFonts w:ascii="Times New Roman" w:hAnsi="Times New Roman" w:cs="Times New Roman"/>
          <w:sz w:val="24"/>
          <w:szCs w:val="24"/>
          <w:lang w:val="en-US"/>
        </w:rPr>
        <w:t>3</w:t>
      </w:r>
      <w:r w:rsidR="00B062EC" w:rsidRPr="004F47FE">
        <w:rPr>
          <w:rFonts w:ascii="Times New Roman" w:hAnsi="Times New Roman" w:cs="Times New Roman"/>
          <w:sz w:val="24"/>
          <w:szCs w:val="24"/>
        </w:rPr>
        <w:t>)</w:t>
      </w:r>
      <w:r w:rsidR="008E7D37">
        <w:rPr>
          <w:rFonts w:ascii="Times New Roman" w:hAnsi="Times New Roman" w:cs="Times New Roman"/>
          <w:sz w:val="24"/>
          <w:szCs w:val="24"/>
        </w:rPr>
        <w:t>.</w:t>
      </w:r>
      <w:r w:rsidR="00B062EC" w:rsidRPr="004F47FE">
        <w:rPr>
          <w:rFonts w:ascii="Times New Roman" w:hAnsi="Times New Roman" w:cs="Times New Roman"/>
          <w:sz w:val="24"/>
          <w:szCs w:val="24"/>
        </w:rPr>
        <w:t xml:space="preserve"> </w:t>
      </w:r>
      <w:r w:rsidR="001B791F">
        <w:rPr>
          <w:rFonts w:ascii="Times New Roman" w:hAnsi="Times New Roman" w:cs="Times New Roman"/>
          <w:sz w:val="24"/>
          <w:szCs w:val="24"/>
        </w:rPr>
        <w:t xml:space="preserve">While the HRT has predictive validity with respect to human psychedelic experiences in response to CPs, it lacks construct validity insofar as </w:t>
      </w:r>
      <w:r w:rsidR="00B062EC" w:rsidRPr="004F47FE">
        <w:rPr>
          <w:rFonts w:ascii="Times New Roman" w:hAnsi="Times New Roman" w:cs="Times New Roman"/>
          <w:sz w:val="24"/>
          <w:szCs w:val="24"/>
          <w:lang w:val="en-GB"/>
        </w:rPr>
        <w:t xml:space="preserve">scientists </w:t>
      </w:r>
      <w:r w:rsidR="001B791F">
        <w:rPr>
          <w:rFonts w:ascii="Times New Roman" w:hAnsi="Times New Roman" w:cs="Times New Roman"/>
          <w:sz w:val="24"/>
          <w:szCs w:val="24"/>
          <w:lang w:val="en-GB"/>
        </w:rPr>
        <w:t>cannot</w:t>
      </w:r>
      <w:r w:rsidR="00B062EC" w:rsidRPr="004F47FE">
        <w:rPr>
          <w:rFonts w:ascii="Times New Roman" w:hAnsi="Times New Roman" w:cs="Times New Roman"/>
          <w:sz w:val="24"/>
          <w:szCs w:val="24"/>
          <w:lang w:val="en-GB"/>
        </w:rPr>
        <w:t xml:space="preserve"> determine if rodents endure psychedelic experiences akin to humans</w:t>
      </w:r>
      <w:r w:rsidR="00C7105E">
        <w:rPr>
          <w:rFonts w:ascii="Times New Roman" w:hAnsi="Times New Roman" w:cs="Times New Roman"/>
          <w:sz w:val="24"/>
          <w:szCs w:val="24"/>
          <w:lang w:val="en-GB"/>
        </w:rPr>
        <w:t xml:space="preserve"> in the first place</w:t>
      </w:r>
      <w:r w:rsidR="00B062EC" w:rsidRPr="004F47FE">
        <w:rPr>
          <w:rFonts w:ascii="Times New Roman" w:hAnsi="Times New Roman" w:cs="Times New Roman"/>
          <w:sz w:val="24"/>
          <w:szCs w:val="24"/>
          <w:lang w:val="en-GB"/>
        </w:rPr>
        <w:t xml:space="preserve">. </w:t>
      </w:r>
    </w:p>
    <w:p w14:paraId="5FE3C565" w14:textId="0D963A20" w:rsidR="003F2971" w:rsidRPr="004F47FE" w:rsidRDefault="00C7105E" w:rsidP="001B791F">
      <w:pPr>
        <w:spacing w:line="24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Yet, it may be possible</w:t>
      </w:r>
      <w:r w:rsidR="00B062EC" w:rsidRPr="004F47FE">
        <w:rPr>
          <w:rFonts w:ascii="Times New Roman" w:hAnsi="Times New Roman" w:cs="Times New Roman"/>
          <w:sz w:val="24"/>
          <w:szCs w:val="24"/>
          <w:lang w:val="en-GB"/>
        </w:rPr>
        <w:t xml:space="preserve"> to bridge </w:t>
      </w:r>
      <w:r w:rsidRPr="004F47FE">
        <w:rPr>
          <w:rFonts w:ascii="Times New Roman" w:hAnsi="Times New Roman" w:cs="Times New Roman"/>
          <w:sz w:val="24"/>
          <w:szCs w:val="24"/>
          <w:lang w:val="en-GB"/>
        </w:rPr>
        <w:t>s</w:t>
      </w:r>
      <w:r>
        <w:rPr>
          <w:rFonts w:ascii="Times New Roman" w:hAnsi="Times New Roman" w:cs="Times New Roman"/>
          <w:sz w:val="24"/>
          <w:szCs w:val="24"/>
          <w:lang w:val="en-GB"/>
        </w:rPr>
        <w:t>ome of these</w:t>
      </w:r>
      <w:r w:rsidRPr="004F47FE">
        <w:rPr>
          <w:rFonts w:ascii="Times New Roman" w:hAnsi="Times New Roman" w:cs="Times New Roman"/>
          <w:sz w:val="24"/>
          <w:szCs w:val="24"/>
          <w:lang w:val="en-GB"/>
        </w:rPr>
        <w:t xml:space="preserve"> </w:t>
      </w:r>
      <w:r w:rsidR="00B062EC" w:rsidRPr="004F47FE">
        <w:rPr>
          <w:rFonts w:ascii="Times New Roman" w:hAnsi="Times New Roman" w:cs="Times New Roman"/>
          <w:sz w:val="24"/>
          <w:szCs w:val="24"/>
          <w:lang w:val="en-GB"/>
        </w:rPr>
        <w:t xml:space="preserve">gaps </w:t>
      </w:r>
      <w:r>
        <w:rPr>
          <w:rFonts w:ascii="Times New Roman" w:hAnsi="Times New Roman" w:cs="Times New Roman"/>
          <w:sz w:val="24"/>
          <w:szCs w:val="24"/>
          <w:lang w:val="en-GB"/>
        </w:rPr>
        <w:t>by means of</w:t>
      </w:r>
      <w:r w:rsidR="00B062EC" w:rsidRPr="004F47FE">
        <w:rPr>
          <w:rFonts w:ascii="Times New Roman" w:hAnsi="Times New Roman" w:cs="Times New Roman"/>
          <w:sz w:val="24"/>
          <w:szCs w:val="24"/>
          <w:lang w:val="en-GB"/>
        </w:rPr>
        <w:t xml:space="preserve"> cross-species translational research</w:t>
      </w:r>
      <w:r>
        <w:rPr>
          <w:rFonts w:ascii="Times New Roman" w:hAnsi="Times New Roman" w:cs="Times New Roman"/>
          <w:sz w:val="24"/>
          <w:szCs w:val="24"/>
          <w:lang w:val="en-GB"/>
        </w:rPr>
        <w:t xml:space="preserve"> focused on changes in cognition rather than exclusively changes in mood. The</w:t>
      </w:r>
      <w:r w:rsidR="00B062EC" w:rsidRPr="004F47FE">
        <w:rPr>
          <w:rFonts w:ascii="Times New Roman" w:hAnsi="Times New Roman" w:cs="Times New Roman"/>
          <w:sz w:val="24"/>
          <w:szCs w:val="24"/>
          <w:lang w:val="en-GB"/>
        </w:rPr>
        <w:t xml:space="preserve"> DMN (in some form) is preserved across species (Aguilar and McNally, 2022), and </w:t>
      </w:r>
      <w:proofErr w:type="gramStart"/>
      <w:r w:rsidR="00B062EC" w:rsidRPr="004F47FE">
        <w:rPr>
          <w:rFonts w:ascii="Times New Roman" w:hAnsi="Times New Roman" w:cs="Times New Roman"/>
          <w:sz w:val="24"/>
          <w:szCs w:val="24"/>
          <w:lang w:val="en-GB"/>
        </w:rPr>
        <w:t xml:space="preserve">using </w:t>
      </w:r>
      <w:r w:rsidRPr="004F47FE">
        <w:rPr>
          <w:rFonts w:ascii="Times New Roman" w:hAnsi="Times New Roman" w:cs="Times New Roman"/>
          <w:sz w:val="24"/>
          <w:szCs w:val="24"/>
          <w:lang w:val="en-GB"/>
        </w:rPr>
        <w:t xml:space="preserve"> </w:t>
      </w:r>
      <w:r>
        <w:rPr>
          <w:rFonts w:ascii="Times New Roman" w:hAnsi="Times New Roman" w:cs="Times New Roman"/>
          <w:sz w:val="24"/>
          <w:szCs w:val="24"/>
          <w:lang w:val="en-GB"/>
        </w:rPr>
        <w:t>standardized</w:t>
      </w:r>
      <w:proofErr w:type="gramEnd"/>
      <w:r>
        <w:rPr>
          <w:rFonts w:ascii="Times New Roman" w:hAnsi="Times New Roman" w:cs="Times New Roman"/>
          <w:sz w:val="24"/>
          <w:szCs w:val="24"/>
          <w:lang w:val="en-GB"/>
        </w:rPr>
        <w:t xml:space="preserve"> behavioural assays</w:t>
      </w:r>
      <w:r w:rsidR="00B062EC" w:rsidRPr="004F47FE">
        <w:rPr>
          <w:rFonts w:ascii="Times New Roman" w:hAnsi="Times New Roman" w:cs="Times New Roman"/>
          <w:sz w:val="24"/>
          <w:szCs w:val="24"/>
          <w:lang w:val="en-GB"/>
        </w:rPr>
        <w:t>, it may be possible to probe the psychological and phenomenological impacts of CPs in species that are closer on the phylogenetic scale to humans</w:t>
      </w:r>
      <w:r>
        <w:rPr>
          <w:rFonts w:ascii="Times New Roman" w:hAnsi="Times New Roman" w:cs="Times New Roman"/>
          <w:sz w:val="24"/>
          <w:szCs w:val="24"/>
          <w:lang w:val="en-GB"/>
        </w:rPr>
        <w:t xml:space="preserve"> and intermediary between rodents and humans</w:t>
      </w:r>
      <w:r w:rsidR="00B062EC" w:rsidRPr="004F47FE">
        <w:rPr>
          <w:rFonts w:ascii="Times New Roman" w:hAnsi="Times New Roman" w:cs="Times New Roman"/>
          <w:sz w:val="24"/>
          <w:szCs w:val="24"/>
          <w:lang w:val="en-GB"/>
        </w:rPr>
        <w:t xml:space="preserve">. There is some precedent for </w:t>
      </w:r>
      <w:r>
        <w:rPr>
          <w:rFonts w:ascii="Times New Roman" w:hAnsi="Times New Roman" w:cs="Times New Roman"/>
          <w:sz w:val="24"/>
          <w:szCs w:val="24"/>
          <w:lang w:val="en-GB"/>
        </w:rPr>
        <w:t>this approach</w:t>
      </w:r>
      <w:r w:rsidR="00B062EC" w:rsidRPr="004F47FE">
        <w:rPr>
          <w:rFonts w:ascii="Times New Roman" w:hAnsi="Times New Roman" w:cs="Times New Roman"/>
          <w:sz w:val="24"/>
          <w:szCs w:val="24"/>
          <w:lang w:val="en-GB"/>
        </w:rPr>
        <w:t xml:space="preserve"> in the neuroscientific literature on addiction</w:t>
      </w:r>
      <w:bookmarkStart w:id="25" w:name="_Hlk111406173"/>
      <w:r w:rsidR="003F2971" w:rsidRPr="004F47FE">
        <w:rPr>
          <w:rFonts w:ascii="Times New Roman" w:hAnsi="Times New Roman" w:cs="Times New Roman"/>
          <w:sz w:val="24"/>
          <w:szCs w:val="24"/>
          <w:lang w:val="en-GB"/>
        </w:rPr>
        <w:t>. In a comparison of neuroimaging findings in human</w:t>
      </w:r>
      <w:r w:rsidR="00196C62" w:rsidRPr="004F47FE">
        <w:rPr>
          <w:rFonts w:ascii="Times New Roman" w:hAnsi="Times New Roman" w:cs="Times New Roman"/>
          <w:sz w:val="24"/>
          <w:szCs w:val="24"/>
          <w:lang w:val="en-GB"/>
        </w:rPr>
        <w:t>s</w:t>
      </w:r>
      <w:r w:rsidR="003F2971" w:rsidRPr="004F47FE">
        <w:rPr>
          <w:rFonts w:ascii="Times New Roman" w:hAnsi="Times New Roman" w:cs="Times New Roman"/>
          <w:sz w:val="24"/>
          <w:szCs w:val="24"/>
          <w:lang w:val="en-GB"/>
        </w:rPr>
        <w:t xml:space="preserve"> and non-human primates</w:t>
      </w:r>
      <w:r w:rsidR="00196C62" w:rsidRPr="004F47FE">
        <w:rPr>
          <w:rFonts w:ascii="Times New Roman" w:hAnsi="Times New Roman" w:cs="Times New Roman"/>
          <w:sz w:val="24"/>
          <w:szCs w:val="24"/>
          <w:lang w:val="en-GB"/>
        </w:rPr>
        <w:t xml:space="preserve"> (NHPs)</w:t>
      </w:r>
      <w:r w:rsidR="003F2971" w:rsidRPr="004F47FE">
        <w:rPr>
          <w:rFonts w:ascii="Times New Roman" w:hAnsi="Times New Roman" w:cs="Times New Roman"/>
          <w:sz w:val="24"/>
          <w:szCs w:val="24"/>
          <w:lang w:val="en-GB"/>
        </w:rPr>
        <w:t xml:space="preserve">, Bradberry and colleagues have identified similarities in PFC subregions implicated in attentional bias for drug-related stimuli and lapse in self-control—distinct cognitive deficits that can be modelled in </w:t>
      </w:r>
      <w:r w:rsidR="00196C62" w:rsidRPr="004F47FE">
        <w:rPr>
          <w:rFonts w:ascii="Times New Roman" w:hAnsi="Times New Roman" w:cs="Times New Roman"/>
          <w:sz w:val="24"/>
          <w:szCs w:val="24"/>
          <w:lang w:val="en-GB"/>
        </w:rPr>
        <w:t>NHPs</w:t>
      </w:r>
      <w:r w:rsidR="003F2971" w:rsidRPr="004F47FE">
        <w:rPr>
          <w:rFonts w:ascii="Times New Roman" w:hAnsi="Times New Roman" w:cs="Times New Roman"/>
          <w:sz w:val="24"/>
          <w:szCs w:val="24"/>
          <w:lang w:val="en-GB"/>
        </w:rPr>
        <w:t xml:space="preserve"> and used to inform mechanistic research in rodents (</w:t>
      </w:r>
      <w:proofErr w:type="spellStart"/>
      <w:r w:rsidR="003F2971" w:rsidRPr="004F47FE">
        <w:rPr>
          <w:rFonts w:ascii="Times New Roman" w:hAnsi="Times New Roman" w:cs="Times New Roman"/>
          <w:sz w:val="24"/>
          <w:szCs w:val="24"/>
          <w:lang w:val="en-GB"/>
        </w:rPr>
        <w:t>Ceceli</w:t>
      </w:r>
      <w:proofErr w:type="spellEnd"/>
      <w:r w:rsidR="003F2971" w:rsidRPr="004F47FE">
        <w:rPr>
          <w:rFonts w:ascii="Times New Roman" w:hAnsi="Times New Roman" w:cs="Times New Roman"/>
          <w:sz w:val="24"/>
          <w:szCs w:val="24"/>
          <w:lang w:val="en-GB"/>
        </w:rPr>
        <w:t xml:space="preserve"> et al., 2021). </w:t>
      </w:r>
    </w:p>
    <w:bookmarkEnd w:id="24"/>
    <w:bookmarkEnd w:id="25"/>
    <w:p w14:paraId="260FF78B" w14:textId="77777777" w:rsidR="001E0161" w:rsidRPr="004F47FE" w:rsidRDefault="001E0161" w:rsidP="003F2971">
      <w:pPr>
        <w:spacing w:line="240" w:lineRule="auto"/>
        <w:rPr>
          <w:rFonts w:ascii="Times New Roman" w:hAnsi="Times New Roman" w:cs="Times New Roman"/>
          <w:sz w:val="24"/>
          <w:szCs w:val="24"/>
          <w:lang w:val="en-GB"/>
        </w:rPr>
      </w:pPr>
    </w:p>
    <w:p w14:paraId="775F1F38" w14:textId="2D1EB7C3" w:rsidR="00501CA1" w:rsidRPr="004F47FE" w:rsidRDefault="006239F5" w:rsidP="00C4740B">
      <w:pPr>
        <w:spacing w:line="240" w:lineRule="auto"/>
        <w:rPr>
          <w:rFonts w:ascii="Times New Roman" w:hAnsi="Times New Roman" w:cs="Times New Roman"/>
          <w:b/>
          <w:bCs/>
          <w:sz w:val="24"/>
          <w:szCs w:val="24"/>
          <w:lang w:val="en-GB"/>
        </w:rPr>
      </w:pPr>
      <w:r w:rsidRPr="004F47FE">
        <w:rPr>
          <w:rFonts w:ascii="Times New Roman" w:hAnsi="Times New Roman" w:cs="Times New Roman"/>
          <w:b/>
          <w:bCs/>
          <w:sz w:val="24"/>
          <w:szCs w:val="24"/>
          <w:lang w:val="en-GB"/>
        </w:rPr>
        <w:t>5</w:t>
      </w:r>
      <w:r w:rsidR="00ED2E46" w:rsidRPr="004F47FE">
        <w:rPr>
          <w:rFonts w:ascii="Times New Roman" w:hAnsi="Times New Roman" w:cs="Times New Roman"/>
          <w:b/>
          <w:bCs/>
          <w:sz w:val="24"/>
          <w:szCs w:val="24"/>
          <w:lang w:val="en-GB"/>
        </w:rPr>
        <w:t>.0. Positive Proposal</w:t>
      </w:r>
      <w:r w:rsidR="009835D8" w:rsidRPr="004F47FE">
        <w:rPr>
          <w:rFonts w:ascii="Times New Roman" w:hAnsi="Times New Roman" w:cs="Times New Roman"/>
          <w:sz w:val="24"/>
          <w:szCs w:val="24"/>
          <w:lang w:val="en-GB"/>
        </w:rPr>
        <w:t xml:space="preserve"> </w:t>
      </w:r>
      <w:r w:rsidR="005B7963" w:rsidRPr="004F47FE">
        <w:rPr>
          <w:rFonts w:ascii="Times New Roman" w:hAnsi="Times New Roman" w:cs="Times New Roman"/>
          <w:sz w:val="24"/>
          <w:szCs w:val="24"/>
          <w:lang w:val="en-GB"/>
        </w:rPr>
        <w:t xml:space="preserve"> </w:t>
      </w:r>
    </w:p>
    <w:p w14:paraId="43F71E77" w14:textId="00532F03" w:rsidR="00C936FF" w:rsidRDefault="00501CA1" w:rsidP="00C4740B">
      <w:pPr>
        <w:spacing w:line="240" w:lineRule="auto"/>
        <w:rPr>
          <w:rFonts w:ascii="Times New Roman" w:hAnsi="Times New Roman" w:cs="Times New Roman"/>
          <w:sz w:val="24"/>
          <w:szCs w:val="24"/>
          <w:lang w:val="en-GB"/>
        </w:rPr>
      </w:pPr>
      <w:r w:rsidRPr="004F47FE">
        <w:rPr>
          <w:rFonts w:ascii="Times New Roman" w:hAnsi="Times New Roman" w:cs="Times New Roman"/>
          <w:sz w:val="24"/>
          <w:szCs w:val="24"/>
          <w:lang w:val="en-GB"/>
        </w:rPr>
        <w:tab/>
      </w:r>
      <w:r w:rsidR="00B232A6" w:rsidRPr="004F47FE">
        <w:rPr>
          <w:rFonts w:ascii="Times New Roman" w:hAnsi="Times New Roman" w:cs="Times New Roman"/>
          <w:sz w:val="24"/>
          <w:szCs w:val="24"/>
          <w:lang w:val="en-GB"/>
        </w:rPr>
        <w:t>The c</w:t>
      </w:r>
      <w:r w:rsidR="0073234A" w:rsidRPr="004F47FE">
        <w:rPr>
          <w:rFonts w:ascii="Times New Roman" w:hAnsi="Times New Roman" w:cs="Times New Roman"/>
          <w:sz w:val="24"/>
          <w:szCs w:val="24"/>
          <w:lang w:val="en-GB"/>
        </w:rPr>
        <w:t>linical</w:t>
      </w:r>
      <w:r w:rsidR="00B232A6" w:rsidRPr="004F47FE">
        <w:rPr>
          <w:rFonts w:ascii="Times New Roman" w:hAnsi="Times New Roman" w:cs="Times New Roman"/>
          <w:sz w:val="24"/>
          <w:szCs w:val="24"/>
          <w:lang w:val="en-GB"/>
        </w:rPr>
        <w:t>,</w:t>
      </w:r>
      <w:r w:rsidR="00373202" w:rsidRPr="004F47FE">
        <w:rPr>
          <w:rFonts w:ascii="Times New Roman" w:hAnsi="Times New Roman" w:cs="Times New Roman"/>
          <w:sz w:val="24"/>
          <w:szCs w:val="24"/>
          <w:lang w:val="en-GB"/>
        </w:rPr>
        <w:t xml:space="preserve"> </w:t>
      </w:r>
      <w:r w:rsidR="0073234A" w:rsidRPr="004F47FE">
        <w:rPr>
          <w:rFonts w:ascii="Times New Roman" w:hAnsi="Times New Roman" w:cs="Times New Roman"/>
          <w:sz w:val="24"/>
          <w:szCs w:val="24"/>
          <w:lang w:val="en-GB"/>
        </w:rPr>
        <w:t xml:space="preserve">neuroimaging and rodent </w:t>
      </w:r>
      <w:r w:rsidR="006C0AE4" w:rsidRPr="004F47FE">
        <w:rPr>
          <w:rFonts w:ascii="Times New Roman" w:hAnsi="Times New Roman" w:cs="Times New Roman"/>
          <w:sz w:val="24"/>
          <w:szCs w:val="24"/>
          <w:lang w:val="en-GB"/>
        </w:rPr>
        <w:t>behavioural</w:t>
      </w:r>
      <w:r w:rsidR="0073234A" w:rsidRPr="004F47FE">
        <w:rPr>
          <w:rFonts w:ascii="Times New Roman" w:hAnsi="Times New Roman" w:cs="Times New Roman"/>
          <w:sz w:val="24"/>
          <w:szCs w:val="24"/>
          <w:lang w:val="en-GB"/>
        </w:rPr>
        <w:t xml:space="preserve"> studies </w:t>
      </w:r>
      <w:r w:rsidR="00B232A6" w:rsidRPr="004F47FE">
        <w:rPr>
          <w:rFonts w:ascii="Times New Roman" w:hAnsi="Times New Roman" w:cs="Times New Roman"/>
          <w:sz w:val="24"/>
          <w:szCs w:val="24"/>
          <w:lang w:val="en-GB"/>
        </w:rPr>
        <w:t>that we described in the previous two sections</w:t>
      </w:r>
      <w:r w:rsidR="0073234A" w:rsidRPr="004F47FE">
        <w:rPr>
          <w:rFonts w:ascii="Times New Roman" w:hAnsi="Times New Roman" w:cs="Times New Roman"/>
          <w:sz w:val="24"/>
          <w:szCs w:val="24"/>
          <w:lang w:val="en-GB"/>
        </w:rPr>
        <w:t xml:space="preserve"> </w:t>
      </w:r>
      <w:r w:rsidR="006365C4">
        <w:rPr>
          <w:rFonts w:ascii="Times New Roman" w:hAnsi="Times New Roman" w:cs="Times New Roman"/>
          <w:sz w:val="24"/>
          <w:szCs w:val="24"/>
          <w:lang w:val="en-GB"/>
        </w:rPr>
        <w:t>aim at</w:t>
      </w:r>
      <w:r w:rsidR="00373202" w:rsidRPr="004F47FE">
        <w:rPr>
          <w:rFonts w:ascii="Times New Roman" w:hAnsi="Times New Roman" w:cs="Times New Roman"/>
          <w:sz w:val="24"/>
          <w:szCs w:val="24"/>
          <w:lang w:val="en-GB"/>
        </w:rPr>
        <w:t xml:space="preserve"> understanding the mechanisms by which </w:t>
      </w:r>
      <w:r w:rsidR="007D1E44" w:rsidRPr="004F47FE">
        <w:rPr>
          <w:rFonts w:ascii="Times New Roman" w:hAnsi="Times New Roman" w:cs="Times New Roman"/>
          <w:sz w:val="24"/>
          <w:szCs w:val="24"/>
          <w:lang w:val="en-GB"/>
        </w:rPr>
        <w:t>CPs</w:t>
      </w:r>
      <w:r w:rsidR="00373202" w:rsidRPr="004F47FE">
        <w:rPr>
          <w:rFonts w:ascii="Times New Roman" w:hAnsi="Times New Roman" w:cs="Times New Roman"/>
          <w:sz w:val="24"/>
          <w:szCs w:val="24"/>
          <w:lang w:val="en-GB"/>
        </w:rPr>
        <w:t xml:space="preserve"> bring about anti-depressant-like effects in humans</w:t>
      </w:r>
      <w:r w:rsidR="00982E78" w:rsidRPr="004F47FE">
        <w:rPr>
          <w:rFonts w:ascii="Times New Roman" w:hAnsi="Times New Roman" w:cs="Times New Roman"/>
          <w:sz w:val="24"/>
          <w:szCs w:val="24"/>
          <w:lang w:val="en-GB"/>
        </w:rPr>
        <w:t xml:space="preserve">. </w:t>
      </w:r>
      <w:r w:rsidR="00F84DF3" w:rsidRPr="004F47FE">
        <w:rPr>
          <w:rFonts w:ascii="Times New Roman" w:hAnsi="Times New Roman" w:cs="Times New Roman"/>
          <w:sz w:val="24"/>
          <w:szCs w:val="24"/>
          <w:lang w:val="en-GB"/>
        </w:rPr>
        <w:t xml:space="preserve">Although investigators </w:t>
      </w:r>
      <w:r w:rsidR="006A60F0" w:rsidRPr="004F47FE">
        <w:rPr>
          <w:rFonts w:ascii="Times New Roman" w:hAnsi="Times New Roman" w:cs="Times New Roman"/>
          <w:sz w:val="24"/>
          <w:szCs w:val="24"/>
          <w:lang w:val="en-GB"/>
        </w:rPr>
        <w:t xml:space="preserve">working in </w:t>
      </w:r>
      <w:r w:rsidR="00872D21" w:rsidRPr="004F47FE">
        <w:rPr>
          <w:rFonts w:ascii="Times New Roman" w:hAnsi="Times New Roman" w:cs="Times New Roman"/>
          <w:sz w:val="24"/>
          <w:szCs w:val="24"/>
          <w:lang w:val="en-GB"/>
        </w:rPr>
        <w:t>both</w:t>
      </w:r>
      <w:r w:rsidR="00982E78" w:rsidRPr="004F47FE">
        <w:rPr>
          <w:rFonts w:ascii="Times New Roman" w:hAnsi="Times New Roman" w:cs="Times New Roman"/>
          <w:sz w:val="24"/>
          <w:szCs w:val="24"/>
          <w:lang w:val="en-GB"/>
        </w:rPr>
        <w:t xml:space="preserve"> </w:t>
      </w:r>
      <w:r w:rsidR="00872D21" w:rsidRPr="004F47FE">
        <w:rPr>
          <w:rFonts w:ascii="Times New Roman" w:hAnsi="Times New Roman" w:cs="Times New Roman"/>
          <w:sz w:val="24"/>
          <w:szCs w:val="24"/>
          <w:lang w:val="en-GB"/>
        </w:rPr>
        <w:t xml:space="preserve">research areas </w:t>
      </w:r>
      <w:r w:rsidR="006A60F0" w:rsidRPr="004F47FE">
        <w:rPr>
          <w:rFonts w:ascii="Times New Roman" w:hAnsi="Times New Roman" w:cs="Times New Roman"/>
          <w:sz w:val="24"/>
          <w:szCs w:val="24"/>
          <w:lang w:val="en-GB"/>
        </w:rPr>
        <w:t xml:space="preserve">confront </w:t>
      </w:r>
      <w:r w:rsidR="00041CBC" w:rsidRPr="004F47FE">
        <w:rPr>
          <w:rFonts w:ascii="Times New Roman" w:hAnsi="Times New Roman" w:cs="Times New Roman"/>
          <w:sz w:val="24"/>
          <w:szCs w:val="24"/>
          <w:lang w:val="en-GB"/>
        </w:rPr>
        <w:t xml:space="preserve">a diverse </w:t>
      </w:r>
      <w:r w:rsidR="00F84DF3" w:rsidRPr="004F47FE">
        <w:rPr>
          <w:rFonts w:ascii="Times New Roman" w:hAnsi="Times New Roman" w:cs="Times New Roman"/>
          <w:sz w:val="24"/>
          <w:szCs w:val="24"/>
          <w:lang w:val="en-GB"/>
        </w:rPr>
        <w:t xml:space="preserve">array </w:t>
      </w:r>
      <w:r w:rsidR="00041CBC" w:rsidRPr="004F47FE">
        <w:rPr>
          <w:rFonts w:ascii="Times New Roman" w:hAnsi="Times New Roman" w:cs="Times New Roman"/>
          <w:sz w:val="24"/>
          <w:szCs w:val="24"/>
          <w:lang w:val="en-GB"/>
        </w:rPr>
        <w:t>of</w:t>
      </w:r>
      <w:r w:rsidR="00872D21" w:rsidRPr="004F47FE">
        <w:rPr>
          <w:rFonts w:ascii="Times New Roman" w:hAnsi="Times New Roman" w:cs="Times New Roman"/>
          <w:sz w:val="24"/>
          <w:szCs w:val="24"/>
          <w:lang w:val="en-GB"/>
        </w:rPr>
        <w:t xml:space="preserve"> </w:t>
      </w:r>
      <w:r w:rsidR="006A60F0" w:rsidRPr="004F47FE">
        <w:rPr>
          <w:rFonts w:ascii="Times New Roman" w:hAnsi="Times New Roman" w:cs="Times New Roman"/>
          <w:sz w:val="24"/>
          <w:szCs w:val="24"/>
          <w:lang w:val="en-GB"/>
        </w:rPr>
        <w:t>epistemological challenges</w:t>
      </w:r>
      <w:r w:rsidR="00872D21" w:rsidRPr="004F47FE">
        <w:rPr>
          <w:rFonts w:ascii="Times New Roman" w:hAnsi="Times New Roman" w:cs="Times New Roman"/>
          <w:sz w:val="24"/>
          <w:szCs w:val="24"/>
          <w:lang w:val="en-GB"/>
        </w:rPr>
        <w:t>, to date</w:t>
      </w:r>
      <w:r w:rsidR="00041CBC" w:rsidRPr="004F47FE">
        <w:rPr>
          <w:rFonts w:ascii="Times New Roman" w:hAnsi="Times New Roman" w:cs="Times New Roman"/>
          <w:sz w:val="24"/>
          <w:szCs w:val="24"/>
          <w:lang w:val="en-GB"/>
        </w:rPr>
        <w:t xml:space="preserve"> their response to these challenges has been neither collaborative nor coordinated</w:t>
      </w:r>
      <w:r w:rsidR="00C16F66" w:rsidRPr="004F47FE">
        <w:rPr>
          <w:rFonts w:ascii="Times New Roman" w:hAnsi="Times New Roman" w:cs="Times New Roman"/>
          <w:sz w:val="24"/>
          <w:szCs w:val="24"/>
          <w:lang w:val="en-GB"/>
        </w:rPr>
        <w:t xml:space="preserve">. </w:t>
      </w:r>
      <w:bookmarkStart w:id="26" w:name="_Hlk111110604"/>
      <w:r w:rsidR="006365C4">
        <w:rPr>
          <w:rFonts w:ascii="Times New Roman" w:hAnsi="Times New Roman" w:cs="Times New Roman"/>
          <w:sz w:val="24"/>
          <w:szCs w:val="24"/>
          <w:lang w:val="en-GB"/>
        </w:rPr>
        <w:t>R</w:t>
      </w:r>
      <w:r w:rsidR="00C16F66" w:rsidRPr="004F47FE">
        <w:rPr>
          <w:rFonts w:ascii="Times New Roman" w:hAnsi="Times New Roman" w:cs="Times New Roman"/>
          <w:sz w:val="24"/>
          <w:szCs w:val="24"/>
          <w:lang w:val="en-GB"/>
        </w:rPr>
        <w:t>esearchers working with clinical populations do not use the same recruitment criteria, study designs, treatment, dosage</w:t>
      </w:r>
      <w:r w:rsidR="00B10CEE" w:rsidRPr="004F47FE">
        <w:rPr>
          <w:rFonts w:ascii="Times New Roman" w:hAnsi="Times New Roman" w:cs="Times New Roman"/>
          <w:sz w:val="24"/>
          <w:szCs w:val="24"/>
          <w:lang w:val="en-GB"/>
        </w:rPr>
        <w:t>,</w:t>
      </w:r>
      <w:r w:rsidR="00C16F66" w:rsidRPr="004F47FE">
        <w:rPr>
          <w:rFonts w:ascii="Times New Roman" w:hAnsi="Times New Roman" w:cs="Times New Roman"/>
          <w:sz w:val="24"/>
          <w:szCs w:val="24"/>
          <w:lang w:val="en-GB"/>
        </w:rPr>
        <w:t xml:space="preserve"> and outcome measures, making it difficult to arrive at generalizable conclusions about the therapeutic effects of </w:t>
      </w:r>
      <w:r w:rsidR="007D1E44" w:rsidRPr="004F47FE">
        <w:rPr>
          <w:rFonts w:ascii="Times New Roman" w:hAnsi="Times New Roman" w:cs="Times New Roman"/>
          <w:sz w:val="24"/>
          <w:szCs w:val="24"/>
          <w:lang w:val="en-GB"/>
        </w:rPr>
        <w:t>CPs</w:t>
      </w:r>
      <w:r w:rsidR="00C16F66" w:rsidRPr="004F47FE">
        <w:rPr>
          <w:rFonts w:ascii="Times New Roman" w:hAnsi="Times New Roman" w:cs="Times New Roman"/>
          <w:sz w:val="24"/>
          <w:szCs w:val="24"/>
          <w:lang w:val="en-GB"/>
        </w:rPr>
        <w:t xml:space="preserve"> and the implicated brain areas and underlying mechanisms that mediate them.</w:t>
      </w:r>
      <w:r w:rsidR="00B10CEE" w:rsidRPr="004F47FE">
        <w:rPr>
          <w:rFonts w:ascii="Times New Roman" w:hAnsi="Times New Roman" w:cs="Times New Roman"/>
          <w:sz w:val="24"/>
          <w:szCs w:val="24"/>
          <w:lang w:val="en-GB"/>
        </w:rPr>
        <w:t xml:space="preserve"> </w:t>
      </w:r>
      <w:bookmarkEnd w:id="26"/>
      <w:r w:rsidR="006365C4">
        <w:rPr>
          <w:rFonts w:ascii="Times New Roman" w:hAnsi="Times New Roman" w:cs="Times New Roman"/>
          <w:sz w:val="24"/>
          <w:szCs w:val="24"/>
          <w:lang w:val="en-GB"/>
        </w:rPr>
        <w:t>R</w:t>
      </w:r>
      <w:r w:rsidR="00C16F66" w:rsidRPr="004F47FE">
        <w:rPr>
          <w:rFonts w:ascii="Times New Roman" w:hAnsi="Times New Roman" w:cs="Times New Roman"/>
          <w:sz w:val="24"/>
          <w:szCs w:val="24"/>
          <w:lang w:val="en-GB"/>
        </w:rPr>
        <w:t xml:space="preserve">odent </w:t>
      </w:r>
      <w:r w:rsidR="006C0AE4" w:rsidRPr="004F47FE">
        <w:rPr>
          <w:rFonts w:ascii="Times New Roman" w:hAnsi="Times New Roman" w:cs="Times New Roman"/>
          <w:sz w:val="24"/>
          <w:szCs w:val="24"/>
          <w:lang w:val="en-GB"/>
        </w:rPr>
        <w:t>behavioural</w:t>
      </w:r>
      <w:r w:rsidR="00C16F66" w:rsidRPr="004F47FE">
        <w:rPr>
          <w:rFonts w:ascii="Times New Roman" w:hAnsi="Times New Roman" w:cs="Times New Roman"/>
          <w:sz w:val="24"/>
          <w:szCs w:val="24"/>
          <w:lang w:val="en-GB"/>
        </w:rPr>
        <w:t xml:space="preserve"> researchers do not agree about the correct model to use to study depression in rodents, nor what drugs to test, what the dosage and treatment regimen should be and what changes rodents must exhibit </w:t>
      </w:r>
      <w:r w:rsidR="00B232A6" w:rsidRPr="004F47FE">
        <w:rPr>
          <w:rFonts w:ascii="Times New Roman" w:hAnsi="Times New Roman" w:cs="Times New Roman"/>
          <w:sz w:val="24"/>
          <w:szCs w:val="24"/>
          <w:lang w:val="en-GB"/>
        </w:rPr>
        <w:t>to</w:t>
      </w:r>
      <w:r w:rsidR="00C16F66" w:rsidRPr="004F47FE">
        <w:rPr>
          <w:rFonts w:ascii="Times New Roman" w:hAnsi="Times New Roman" w:cs="Times New Roman"/>
          <w:sz w:val="24"/>
          <w:szCs w:val="24"/>
          <w:lang w:val="en-GB"/>
        </w:rPr>
        <w:t xml:space="preserve"> infer that a specific </w:t>
      </w:r>
      <w:r w:rsidR="007D1E44" w:rsidRPr="004F47FE">
        <w:rPr>
          <w:rFonts w:ascii="Times New Roman" w:hAnsi="Times New Roman" w:cs="Times New Roman"/>
          <w:sz w:val="24"/>
          <w:szCs w:val="24"/>
          <w:lang w:val="en-GB"/>
        </w:rPr>
        <w:t>CP</w:t>
      </w:r>
      <w:r w:rsidR="00C16F66" w:rsidRPr="004F47FE">
        <w:rPr>
          <w:rFonts w:ascii="Times New Roman" w:hAnsi="Times New Roman" w:cs="Times New Roman"/>
          <w:sz w:val="24"/>
          <w:szCs w:val="24"/>
          <w:lang w:val="en-GB"/>
        </w:rPr>
        <w:t xml:space="preserve"> has </w:t>
      </w:r>
      <w:r w:rsidR="00B232A6" w:rsidRPr="004F47FE">
        <w:rPr>
          <w:rFonts w:ascii="Times New Roman" w:hAnsi="Times New Roman" w:cs="Times New Roman"/>
          <w:sz w:val="24"/>
          <w:szCs w:val="24"/>
          <w:lang w:val="en-GB"/>
        </w:rPr>
        <w:t>had an anti-depressant like effect</w:t>
      </w:r>
      <w:r w:rsidR="00C16F66" w:rsidRPr="004F47FE">
        <w:rPr>
          <w:rFonts w:ascii="Times New Roman" w:hAnsi="Times New Roman" w:cs="Times New Roman"/>
          <w:sz w:val="24"/>
          <w:szCs w:val="24"/>
          <w:lang w:val="en-GB"/>
        </w:rPr>
        <w:t xml:space="preserve">. </w:t>
      </w:r>
      <w:r w:rsidR="008E2EC8">
        <w:rPr>
          <w:rFonts w:ascii="Times New Roman" w:hAnsi="Times New Roman" w:cs="Times New Roman"/>
          <w:sz w:val="24"/>
          <w:szCs w:val="24"/>
          <w:lang w:val="en-GB"/>
        </w:rPr>
        <w:t>It also</w:t>
      </w:r>
      <w:r w:rsidR="006365C4">
        <w:rPr>
          <w:rFonts w:ascii="Times New Roman" w:hAnsi="Times New Roman" w:cs="Times New Roman"/>
          <w:sz w:val="24"/>
          <w:szCs w:val="24"/>
          <w:lang w:val="en-GB"/>
        </w:rPr>
        <w:t xml:space="preserve"> </w:t>
      </w:r>
      <w:r w:rsidR="00CB3B0D">
        <w:rPr>
          <w:rFonts w:ascii="Times New Roman" w:hAnsi="Times New Roman" w:cs="Times New Roman"/>
          <w:sz w:val="24"/>
          <w:szCs w:val="24"/>
          <w:lang w:val="en-GB"/>
        </w:rPr>
        <w:t>is</w:t>
      </w:r>
      <w:r w:rsidR="006365C4">
        <w:rPr>
          <w:rFonts w:ascii="Times New Roman" w:hAnsi="Times New Roman" w:cs="Times New Roman"/>
          <w:sz w:val="24"/>
          <w:szCs w:val="24"/>
          <w:lang w:val="en-GB"/>
        </w:rPr>
        <w:t xml:space="preserve"> uncommon for </w:t>
      </w:r>
      <w:r w:rsidR="008E2EC8">
        <w:rPr>
          <w:rFonts w:ascii="Times New Roman" w:hAnsi="Times New Roman" w:cs="Times New Roman"/>
          <w:sz w:val="24"/>
          <w:szCs w:val="24"/>
          <w:lang w:val="en-GB"/>
        </w:rPr>
        <w:t>rodent behavioural and human clinical researchers</w:t>
      </w:r>
      <w:r w:rsidR="00665571">
        <w:rPr>
          <w:rFonts w:ascii="Times New Roman" w:hAnsi="Times New Roman" w:cs="Times New Roman"/>
          <w:sz w:val="24"/>
          <w:szCs w:val="24"/>
          <w:lang w:val="en-GB"/>
        </w:rPr>
        <w:t xml:space="preserve"> </w:t>
      </w:r>
      <w:r w:rsidR="00CB3B0D">
        <w:rPr>
          <w:rFonts w:ascii="Times New Roman" w:hAnsi="Times New Roman" w:cs="Times New Roman"/>
          <w:sz w:val="24"/>
          <w:szCs w:val="24"/>
          <w:lang w:val="en-GB"/>
        </w:rPr>
        <w:t xml:space="preserve">to </w:t>
      </w:r>
      <w:r w:rsidR="008E2EC8">
        <w:rPr>
          <w:rFonts w:ascii="Times New Roman" w:hAnsi="Times New Roman" w:cs="Times New Roman"/>
          <w:sz w:val="24"/>
          <w:szCs w:val="24"/>
          <w:lang w:val="en-GB"/>
        </w:rPr>
        <w:t xml:space="preserve">coordinate research practices to </w:t>
      </w:r>
      <w:r w:rsidR="00CB3B0D">
        <w:rPr>
          <w:rFonts w:ascii="Times New Roman" w:hAnsi="Times New Roman" w:cs="Times New Roman"/>
          <w:sz w:val="24"/>
          <w:szCs w:val="24"/>
          <w:lang w:val="en-GB"/>
        </w:rPr>
        <w:t xml:space="preserve">facilitate translation of </w:t>
      </w:r>
      <w:r w:rsidR="009D0047">
        <w:rPr>
          <w:rFonts w:ascii="Times New Roman" w:hAnsi="Times New Roman" w:cs="Times New Roman"/>
          <w:sz w:val="24"/>
          <w:szCs w:val="24"/>
          <w:lang w:val="en-GB"/>
        </w:rPr>
        <w:t xml:space="preserve">mechanistic </w:t>
      </w:r>
      <w:r w:rsidR="00CB3B0D">
        <w:rPr>
          <w:rFonts w:ascii="Times New Roman" w:hAnsi="Times New Roman" w:cs="Times New Roman"/>
          <w:sz w:val="24"/>
          <w:szCs w:val="24"/>
          <w:lang w:val="en-GB"/>
        </w:rPr>
        <w:t xml:space="preserve">findings </w:t>
      </w:r>
      <w:r w:rsidR="008E2EC8">
        <w:rPr>
          <w:rFonts w:ascii="Times New Roman" w:hAnsi="Times New Roman" w:cs="Times New Roman"/>
          <w:sz w:val="24"/>
          <w:szCs w:val="24"/>
          <w:lang w:val="en-GB"/>
        </w:rPr>
        <w:t>from rodents to humans</w:t>
      </w:r>
      <w:r w:rsidR="00CB3B0D">
        <w:rPr>
          <w:rFonts w:ascii="Times New Roman" w:hAnsi="Times New Roman" w:cs="Times New Roman"/>
          <w:sz w:val="24"/>
          <w:szCs w:val="24"/>
          <w:lang w:val="en-GB"/>
        </w:rPr>
        <w:t xml:space="preserve">. </w:t>
      </w:r>
    </w:p>
    <w:p w14:paraId="46B6FAA5" w14:textId="07D80EDA" w:rsidR="0072491E" w:rsidRDefault="007A4900" w:rsidP="00D17A5C">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ab/>
        <w:t xml:space="preserve">These aspects of the </w:t>
      </w:r>
      <w:r w:rsidR="00D17A5C">
        <w:rPr>
          <w:rFonts w:ascii="Times New Roman" w:hAnsi="Times New Roman" w:cs="Times New Roman"/>
          <w:sz w:val="24"/>
          <w:szCs w:val="24"/>
          <w:lang w:val="en-GB"/>
        </w:rPr>
        <w:t>depression-relevant psychedelics’</w:t>
      </w:r>
      <w:r w:rsidR="0066557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research landscape are not unique to it; research aimed at </w:t>
      </w:r>
      <w:r w:rsidR="00665571">
        <w:rPr>
          <w:rFonts w:ascii="Times New Roman" w:hAnsi="Times New Roman" w:cs="Times New Roman"/>
          <w:sz w:val="24"/>
          <w:szCs w:val="24"/>
          <w:lang w:val="en-GB"/>
        </w:rPr>
        <w:t xml:space="preserve">identifying the mechanisms of and developing novel treatments for mental illness has historically </w:t>
      </w:r>
      <w:r w:rsidR="0072491E">
        <w:rPr>
          <w:rFonts w:ascii="Times New Roman" w:hAnsi="Times New Roman" w:cs="Times New Roman"/>
          <w:sz w:val="24"/>
          <w:szCs w:val="24"/>
          <w:lang w:val="en-GB"/>
        </w:rPr>
        <w:t>lacked coordination</w:t>
      </w:r>
      <w:r w:rsidR="00665571">
        <w:rPr>
          <w:rFonts w:ascii="Times New Roman" w:hAnsi="Times New Roman" w:cs="Times New Roman"/>
          <w:sz w:val="24"/>
          <w:szCs w:val="24"/>
          <w:lang w:val="en-GB"/>
        </w:rPr>
        <w:t xml:space="preserve">. </w:t>
      </w:r>
      <w:r w:rsidR="00B8430C">
        <w:rPr>
          <w:rFonts w:ascii="Times New Roman" w:hAnsi="Times New Roman" w:cs="Times New Roman"/>
          <w:sz w:val="24"/>
          <w:szCs w:val="24"/>
          <w:lang w:val="en-GB"/>
        </w:rPr>
        <w:t>Particularly in</w:t>
      </w:r>
      <w:r w:rsidR="00665571">
        <w:rPr>
          <w:rFonts w:ascii="Times New Roman" w:hAnsi="Times New Roman" w:cs="Times New Roman"/>
          <w:sz w:val="24"/>
          <w:szCs w:val="24"/>
          <w:lang w:val="en-GB"/>
        </w:rPr>
        <w:t xml:space="preserve"> exploratory stages of research, in the absence </w:t>
      </w:r>
      <w:r w:rsidR="0072491E">
        <w:rPr>
          <w:rFonts w:ascii="Times New Roman" w:hAnsi="Times New Roman" w:cs="Times New Roman"/>
          <w:sz w:val="24"/>
          <w:szCs w:val="24"/>
          <w:lang w:val="en-GB"/>
        </w:rPr>
        <w:t xml:space="preserve">of </w:t>
      </w:r>
      <w:r w:rsidR="00665571">
        <w:rPr>
          <w:rFonts w:ascii="Times New Roman" w:hAnsi="Times New Roman" w:cs="Times New Roman"/>
          <w:sz w:val="24"/>
          <w:szCs w:val="24"/>
          <w:lang w:val="en-GB"/>
        </w:rPr>
        <w:t xml:space="preserve">understanding </w:t>
      </w:r>
      <w:r w:rsidR="00D17A5C">
        <w:rPr>
          <w:rFonts w:ascii="Times New Roman" w:hAnsi="Times New Roman" w:cs="Times New Roman"/>
          <w:sz w:val="24"/>
          <w:szCs w:val="24"/>
          <w:lang w:val="en-GB"/>
        </w:rPr>
        <w:t xml:space="preserve">whether and </w:t>
      </w:r>
      <w:r w:rsidR="00665571">
        <w:rPr>
          <w:rFonts w:ascii="Times New Roman" w:hAnsi="Times New Roman" w:cs="Times New Roman"/>
          <w:sz w:val="24"/>
          <w:szCs w:val="24"/>
          <w:lang w:val="en-GB"/>
        </w:rPr>
        <w:t>how a drug works, methodological pluralism makes good sense</w:t>
      </w:r>
      <w:r w:rsidR="00D17A5C">
        <w:rPr>
          <w:rFonts w:ascii="Times New Roman" w:hAnsi="Times New Roman" w:cs="Times New Roman"/>
          <w:sz w:val="24"/>
          <w:szCs w:val="24"/>
          <w:lang w:val="en-GB"/>
        </w:rPr>
        <w:t xml:space="preserve">; </w:t>
      </w:r>
      <w:r w:rsidR="00665571">
        <w:rPr>
          <w:rFonts w:ascii="Times New Roman" w:hAnsi="Times New Roman" w:cs="Times New Roman"/>
          <w:sz w:val="24"/>
          <w:szCs w:val="24"/>
          <w:lang w:val="en-GB"/>
        </w:rPr>
        <w:t xml:space="preserve">it increases the probability of novel and </w:t>
      </w:r>
      <w:r w:rsidR="00D17A5C">
        <w:rPr>
          <w:rFonts w:ascii="Times New Roman" w:hAnsi="Times New Roman" w:cs="Times New Roman"/>
          <w:sz w:val="24"/>
          <w:szCs w:val="24"/>
          <w:lang w:val="en-GB"/>
        </w:rPr>
        <w:t xml:space="preserve">potentially </w:t>
      </w:r>
      <w:r w:rsidR="00665571">
        <w:rPr>
          <w:rFonts w:ascii="Times New Roman" w:hAnsi="Times New Roman" w:cs="Times New Roman"/>
          <w:sz w:val="24"/>
          <w:szCs w:val="24"/>
          <w:lang w:val="en-GB"/>
        </w:rPr>
        <w:t xml:space="preserve">important </w:t>
      </w:r>
      <w:r w:rsidR="00B8430C">
        <w:rPr>
          <w:rFonts w:ascii="Times New Roman" w:hAnsi="Times New Roman" w:cs="Times New Roman"/>
          <w:sz w:val="24"/>
          <w:szCs w:val="24"/>
          <w:lang w:val="en-GB"/>
        </w:rPr>
        <w:t xml:space="preserve">mechanistic </w:t>
      </w:r>
      <w:r w:rsidR="00665571">
        <w:rPr>
          <w:rFonts w:ascii="Times New Roman" w:hAnsi="Times New Roman" w:cs="Times New Roman"/>
          <w:sz w:val="24"/>
          <w:szCs w:val="24"/>
          <w:lang w:val="en-GB"/>
        </w:rPr>
        <w:t xml:space="preserve">discoveries. </w:t>
      </w:r>
      <w:r w:rsidR="00D17A5C">
        <w:rPr>
          <w:rFonts w:ascii="Times New Roman" w:hAnsi="Times New Roman" w:cs="Times New Roman"/>
          <w:sz w:val="24"/>
          <w:szCs w:val="24"/>
          <w:lang w:val="en-GB"/>
        </w:rPr>
        <w:t xml:space="preserve">The </w:t>
      </w:r>
      <w:r w:rsidR="00CA31DB" w:rsidRPr="004F47FE">
        <w:rPr>
          <w:rFonts w:ascii="Times New Roman" w:hAnsi="Times New Roman" w:cs="Times New Roman"/>
          <w:sz w:val="24"/>
          <w:szCs w:val="24"/>
          <w:lang w:val="en-GB"/>
        </w:rPr>
        <w:t xml:space="preserve">incentive structure of science is </w:t>
      </w:r>
      <w:r w:rsidR="00D17A5C">
        <w:rPr>
          <w:rFonts w:ascii="Times New Roman" w:hAnsi="Times New Roman" w:cs="Times New Roman"/>
          <w:sz w:val="24"/>
          <w:szCs w:val="24"/>
          <w:lang w:val="en-GB"/>
        </w:rPr>
        <w:t xml:space="preserve">also </w:t>
      </w:r>
      <w:r w:rsidR="00CA31DB" w:rsidRPr="004F47FE">
        <w:rPr>
          <w:rFonts w:ascii="Times New Roman" w:hAnsi="Times New Roman" w:cs="Times New Roman"/>
          <w:sz w:val="24"/>
          <w:szCs w:val="24"/>
          <w:lang w:val="en-GB"/>
        </w:rPr>
        <w:t xml:space="preserve">conducive to competition </w:t>
      </w:r>
      <w:r w:rsidR="00D17A5C">
        <w:rPr>
          <w:rFonts w:ascii="Times New Roman" w:hAnsi="Times New Roman" w:cs="Times New Roman"/>
          <w:sz w:val="24"/>
          <w:szCs w:val="24"/>
          <w:lang w:val="en-GB"/>
        </w:rPr>
        <w:t xml:space="preserve">rather than collaboration </w:t>
      </w:r>
      <w:r w:rsidR="00CA31DB" w:rsidRPr="004F47FE">
        <w:rPr>
          <w:rFonts w:ascii="Times New Roman" w:hAnsi="Times New Roman" w:cs="Times New Roman"/>
          <w:sz w:val="24"/>
          <w:szCs w:val="24"/>
          <w:lang w:val="en-GB"/>
        </w:rPr>
        <w:t xml:space="preserve">across research groups </w:t>
      </w:r>
      <w:r w:rsidR="00D17A5C">
        <w:rPr>
          <w:rFonts w:ascii="Times New Roman" w:hAnsi="Times New Roman" w:cs="Times New Roman"/>
          <w:sz w:val="24"/>
          <w:szCs w:val="24"/>
          <w:lang w:val="en-GB"/>
        </w:rPr>
        <w:t xml:space="preserve">investigating the same phenomenon. </w:t>
      </w:r>
    </w:p>
    <w:p w14:paraId="3D53EF55" w14:textId="2728FEC5" w:rsidR="00D17A5C" w:rsidRPr="004F47FE" w:rsidRDefault="0072491E" w:rsidP="00EE37BF">
      <w:pPr>
        <w:spacing w:line="24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R</w:t>
      </w:r>
      <w:r w:rsidR="00D17A5C">
        <w:rPr>
          <w:rFonts w:ascii="Times New Roman" w:hAnsi="Times New Roman" w:cs="Times New Roman"/>
          <w:sz w:val="24"/>
          <w:szCs w:val="24"/>
          <w:lang w:val="en-GB"/>
        </w:rPr>
        <w:t xml:space="preserve">ecent </w:t>
      </w:r>
      <w:r w:rsidR="00CA31DB" w:rsidRPr="004F47FE">
        <w:rPr>
          <w:rFonts w:ascii="Times New Roman" w:hAnsi="Times New Roman" w:cs="Times New Roman"/>
          <w:sz w:val="24"/>
          <w:szCs w:val="24"/>
          <w:lang w:val="en-GB"/>
        </w:rPr>
        <w:t xml:space="preserve">initiatives </w:t>
      </w:r>
      <w:r>
        <w:rPr>
          <w:rFonts w:ascii="Times New Roman" w:hAnsi="Times New Roman" w:cs="Times New Roman"/>
          <w:sz w:val="24"/>
          <w:szCs w:val="24"/>
          <w:lang w:val="en-GB"/>
        </w:rPr>
        <w:t>spearheaded by the</w:t>
      </w:r>
      <w:r w:rsidR="00CA31DB" w:rsidRPr="004F47FE">
        <w:rPr>
          <w:rFonts w:ascii="Times New Roman" w:hAnsi="Times New Roman" w:cs="Times New Roman"/>
          <w:sz w:val="24"/>
          <w:szCs w:val="24"/>
          <w:lang w:val="en-GB"/>
        </w:rPr>
        <w:t xml:space="preserve"> US National Institutes of Mental Health</w:t>
      </w:r>
      <w:r>
        <w:rPr>
          <w:rFonts w:ascii="Times New Roman" w:hAnsi="Times New Roman" w:cs="Times New Roman"/>
          <w:sz w:val="24"/>
          <w:szCs w:val="24"/>
          <w:lang w:val="en-GB"/>
        </w:rPr>
        <w:t>, however, including the</w:t>
      </w:r>
      <w:r w:rsidR="00CA31DB" w:rsidRPr="004F47FE">
        <w:rPr>
          <w:rFonts w:ascii="Times New Roman" w:hAnsi="Times New Roman" w:cs="Times New Roman"/>
          <w:sz w:val="24"/>
          <w:szCs w:val="24"/>
          <w:lang w:val="en-GB"/>
        </w:rPr>
        <w:t xml:space="preserve"> Cognitive Neuroscience to Improve Treatment Research in Schizophrenia (CNTRICS) initiative (e.g., Sullivan 2014</w:t>
      </w:r>
      <w:r w:rsidR="00382452" w:rsidRPr="004F47FE">
        <w:rPr>
          <w:rFonts w:ascii="Times New Roman" w:hAnsi="Times New Roman" w:cs="Times New Roman"/>
          <w:sz w:val="24"/>
          <w:szCs w:val="24"/>
          <w:lang w:val="en-GB"/>
        </w:rPr>
        <w:t>,</w:t>
      </w:r>
      <w:r w:rsidR="00CA31DB" w:rsidRPr="004F47FE">
        <w:rPr>
          <w:rFonts w:ascii="Times New Roman" w:hAnsi="Times New Roman" w:cs="Times New Roman"/>
          <w:sz w:val="24"/>
          <w:szCs w:val="24"/>
          <w:lang w:val="en-GB"/>
        </w:rPr>
        <w:t xml:space="preserve"> 2017) and the Research Domain Criteria (</w:t>
      </w:r>
      <w:proofErr w:type="spellStart"/>
      <w:r w:rsidR="00CA31DB" w:rsidRPr="004F47FE">
        <w:rPr>
          <w:rFonts w:ascii="Times New Roman" w:hAnsi="Times New Roman" w:cs="Times New Roman"/>
          <w:sz w:val="24"/>
          <w:szCs w:val="24"/>
          <w:lang w:val="en-GB"/>
        </w:rPr>
        <w:t>RDoC</w:t>
      </w:r>
      <w:proofErr w:type="spellEnd"/>
      <w:r w:rsidR="00CA31DB" w:rsidRPr="004F47FE">
        <w:rPr>
          <w:rFonts w:ascii="Times New Roman" w:hAnsi="Times New Roman" w:cs="Times New Roman"/>
          <w:sz w:val="24"/>
          <w:szCs w:val="24"/>
          <w:lang w:val="en-GB"/>
        </w:rPr>
        <w:t>) Project (e.g., Cuthbert</w:t>
      </w:r>
      <w:r w:rsidR="002325E6" w:rsidRPr="004F47FE">
        <w:rPr>
          <w:rFonts w:ascii="Times New Roman" w:hAnsi="Times New Roman" w:cs="Times New Roman"/>
          <w:sz w:val="24"/>
          <w:szCs w:val="24"/>
          <w:lang w:val="en-GB"/>
        </w:rPr>
        <w:t>,</w:t>
      </w:r>
      <w:r w:rsidR="00CA31DB" w:rsidRPr="004F47FE">
        <w:rPr>
          <w:rFonts w:ascii="Times New Roman" w:hAnsi="Times New Roman" w:cs="Times New Roman"/>
          <w:sz w:val="24"/>
          <w:szCs w:val="24"/>
          <w:lang w:val="en-GB"/>
        </w:rPr>
        <w:t xml:space="preserve"> 2016; Cuthbert </w:t>
      </w:r>
      <w:r w:rsidR="00082D07" w:rsidRPr="004F47FE">
        <w:rPr>
          <w:rFonts w:ascii="Times New Roman" w:hAnsi="Times New Roman" w:cs="Times New Roman"/>
          <w:sz w:val="24"/>
          <w:szCs w:val="24"/>
          <w:lang w:val="en-GB"/>
        </w:rPr>
        <w:t>and</w:t>
      </w:r>
      <w:r w:rsidR="00CA31DB" w:rsidRPr="004F47FE">
        <w:rPr>
          <w:rFonts w:ascii="Times New Roman" w:hAnsi="Times New Roman" w:cs="Times New Roman"/>
          <w:sz w:val="24"/>
          <w:szCs w:val="24"/>
          <w:lang w:val="en-GB"/>
        </w:rPr>
        <w:t xml:space="preserve"> </w:t>
      </w:r>
      <w:proofErr w:type="spellStart"/>
      <w:r w:rsidR="00CA31DB" w:rsidRPr="004F47FE">
        <w:rPr>
          <w:rFonts w:ascii="Times New Roman" w:hAnsi="Times New Roman" w:cs="Times New Roman"/>
          <w:sz w:val="24"/>
          <w:szCs w:val="24"/>
          <w:lang w:val="en-GB"/>
        </w:rPr>
        <w:t>Insel</w:t>
      </w:r>
      <w:proofErr w:type="spellEnd"/>
      <w:r w:rsidR="002325E6" w:rsidRPr="004F47FE">
        <w:rPr>
          <w:rFonts w:ascii="Times New Roman" w:hAnsi="Times New Roman" w:cs="Times New Roman"/>
          <w:sz w:val="24"/>
          <w:szCs w:val="24"/>
          <w:lang w:val="en-GB"/>
        </w:rPr>
        <w:t>,</w:t>
      </w:r>
      <w:r w:rsidR="00CA31DB" w:rsidRPr="004F47FE">
        <w:rPr>
          <w:rFonts w:ascii="Times New Roman" w:hAnsi="Times New Roman" w:cs="Times New Roman"/>
          <w:sz w:val="24"/>
          <w:szCs w:val="24"/>
          <w:lang w:val="en-GB"/>
        </w:rPr>
        <w:t xml:space="preserve"> 2013)</w:t>
      </w:r>
      <w:r w:rsidR="00B8430C">
        <w:rPr>
          <w:rFonts w:ascii="Times New Roman" w:hAnsi="Times New Roman" w:cs="Times New Roman"/>
          <w:sz w:val="24"/>
          <w:szCs w:val="24"/>
          <w:lang w:val="en-GB"/>
        </w:rPr>
        <w:t>,</w:t>
      </w:r>
      <w:r w:rsidR="00CA31DB" w:rsidRPr="004F47FE">
        <w:rPr>
          <w:rFonts w:ascii="Times New Roman" w:hAnsi="Times New Roman" w:cs="Times New Roman"/>
          <w:sz w:val="24"/>
          <w:szCs w:val="24"/>
          <w:lang w:val="en-GB"/>
        </w:rPr>
        <w:t xml:space="preserve"> have stressed the importance of coordinating efforts across rodent and human studies </w:t>
      </w:r>
      <w:bookmarkStart w:id="27" w:name="_Hlk111112869"/>
      <w:r w:rsidR="00CA31DB" w:rsidRPr="004F47FE">
        <w:rPr>
          <w:rFonts w:ascii="Times New Roman" w:hAnsi="Times New Roman" w:cs="Times New Roman"/>
          <w:sz w:val="24"/>
          <w:szCs w:val="24"/>
          <w:lang w:val="en-GB"/>
        </w:rPr>
        <w:t xml:space="preserve">to advance drug development </w:t>
      </w:r>
      <w:r w:rsidR="00B8430C">
        <w:rPr>
          <w:rFonts w:ascii="Times New Roman" w:hAnsi="Times New Roman" w:cs="Times New Roman"/>
          <w:sz w:val="24"/>
          <w:szCs w:val="24"/>
          <w:lang w:val="en-GB"/>
        </w:rPr>
        <w:t xml:space="preserve">particularly </w:t>
      </w:r>
      <w:r w:rsidR="00CA31DB" w:rsidRPr="004F47FE">
        <w:rPr>
          <w:rFonts w:ascii="Times New Roman" w:hAnsi="Times New Roman" w:cs="Times New Roman"/>
          <w:sz w:val="24"/>
          <w:szCs w:val="24"/>
          <w:lang w:val="en-GB"/>
        </w:rPr>
        <w:t xml:space="preserve">for the treatment of cognitive and </w:t>
      </w:r>
      <w:r w:rsidR="006C0AE4" w:rsidRPr="004F47FE">
        <w:rPr>
          <w:rFonts w:ascii="Times New Roman" w:hAnsi="Times New Roman" w:cs="Times New Roman"/>
          <w:sz w:val="24"/>
          <w:szCs w:val="24"/>
          <w:lang w:val="en-GB"/>
        </w:rPr>
        <w:t>behavioural</w:t>
      </w:r>
      <w:r w:rsidR="00CA31DB" w:rsidRPr="004F47FE">
        <w:rPr>
          <w:rFonts w:ascii="Times New Roman" w:hAnsi="Times New Roman" w:cs="Times New Roman"/>
          <w:sz w:val="24"/>
          <w:szCs w:val="24"/>
          <w:lang w:val="en-GB"/>
        </w:rPr>
        <w:t xml:space="preserve"> dysfunctions that accompany mental illness</w:t>
      </w:r>
      <w:bookmarkEnd w:id="27"/>
      <w:r w:rsidR="00CA31DB" w:rsidRPr="004F47FE">
        <w:rPr>
          <w:rFonts w:ascii="Times New Roman" w:hAnsi="Times New Roman" w:cs="Times New Roman"/>
          <w:sz w:val="24"/>
          <w:szCs w:val="24"/>
          <w:lang w:val="en-GB"/>
        </w:rPr>
        <w:t xml:space="preserve">. </w:t>
      </w:r>
      <w:r w:rsidR="00D17A5C">
        <w:rPr>
          <w:rFonts w:ascii="Times New Roman" w:hAnsi="Times New Roman" w:cs="Times New Roman"/>
          <w:sz w:val="24"/>
          <w:szCs w:val="24"/>
          <w:lang w:val="en-GB"/>
        </w:rPr>
        <w:t>A primary aim of these</w:t>
      </w:r>
      <w:r w:rsidR="00CA31DB" w:rsidRPr="004F47FE">
        <w:rPr>
          <w:rFonts w:ascii="Times New Roman" w:hAnsi="Times New Roman" w:cs="Times New Roman"/>
          <w:sz w:val="24"/>
          <w:szCs w:val="24"/>
          <w:lang w:val="en-GB"/>
        </w:rPr>
        <w:t xml:space="preserve"> initiatives </w:t>
      </w:r>
      <w:r>
        <w:rPr>
          <w:rFonts w:ascii="Times New Roman" w:hAnsi="Times New Roman" w:cs="Times New Roman"/>
          <w:sz w:val="24"/>
          <w:szCs w:val="24"/>
          <w:lang w:val="en-GB"/>
        </w:rPr>
        <w:t>has been to</w:t>
      </w:r>
      <w:r w:rsidR="00D17A5C" w:rsidRPr="004F47FE">
        <w:rPr>
          <w:rFonts w:ascii="Times New Roman" w:hAnsi="Times New Roman" w:cs="Times New Roman"/>
          <w:sz w:val="24"/>
          <w:szCs w:val="24"/>
          <w:lang w:val="en-GB"/>
        </w:rPr>
        <w:t xml:space="preserve"> br</w:t>
      </w:r>
      <w:r w:rsidR="00D17A5C">
        <w:rPr>
          <w:rFonts w:ascii="Times New Roman" w:hAnsi="Times New Roman" w:cs="Times New Roman"/>
          <w:sz w:val="24"/>
          <w:szCs w:val="24"/>
          <w:lang w:val="en-GB"/>
        </w:rPr>
        <w:t>ing</w:t>
      </w:r>
      <w:r w:rsidR="00D17A5C" w:rsidRPr="004F47FE">
        <w:rPr>
          <w:rFonts w:ascii="Times New Roman" w:hAnsi="Times New Roman" w:cs="Times New Roman"/>
          <w:sz w:val="24"/>
          <w:szCs w:val="24"/>
          <w:lang w:val="en-GB"/>
        </w:rPr>
        <w:t xml:space="preserve"> </w:t>
      </w:r>
      <w:r w:rsidR="00CA31DB" w:rsidRPr="004F47FE">
        <w:rPr>
          <w:rFonts w:ascii="Times New Roman" w:hAnsi="Times New Roman" w:cs="Times New Roman"/>
          <w:sz w:val="24"/>
          <w:szCs w:val="24"/>
          <w:lang w:val="en-GB"/>
        </w:rPr>
        <w:t>clinical researchers, cognitive neuroscien</w:t>
      </w:r>
      <w:r w:rsidR="00F13324" w:rsidRPr="004F47FE">
        <w:rPr>
          <w:rFonts w:ascii="Times New Roman" w:hAnsi="Times New Roman" w:cs="Times New Roman"/>
          <w:sz w:val="24"/>
          <w:szCs w:val="24"/>
          <w:lang w:val="en-GB"/>
        </w:rPr>
        <w:t>tists</w:t>
      </w:r>
      <w:r w:rsidR="00F9548E">
        <w:rPr>
          <w:rFonts w:ascii="Times New Roman" w:hAnsi="Times New Roman" w:cs="Times New Roman"/>
          <w:sz w:val="24"/>
          <w:szCs w:val="24"/>
          <w:lang w:val="en-GB"/>
        </w:rPr>
        <w:t>,</w:t>
      </w:r>
      <w:r w:rsidR="00CA31DB" w:rsidRPr="004F47FE">
        <w:rPr>
          <w:rFonts w:ascii="Times New Roman" w:hAnsi="Times New Roman" w:cs="Times New Roman"/>
          <w:sz w:val="24"/>
          <w:szCs w:val="24"/>
          <w:lang w:val="en-GB"/>
        </w:rPr>
        <w:t xml:space="preserve"> and rodent </w:t>
      </w:r>
      <w:r w:rsidR="006C0AE4" w:rsidRPr="004F47FE">
        <w:rPr>
          <w:rFonts w:ascii="Times New Roman" w:hAnsi="Times New Roman" w:cs="Times New Roman"/>
          <w:sz w:val="24"/>
          <w:szCs w:val="24"/>
          <w:lang w:val="en-GB"/>
        </w:rPr>
        <w:t>behavioural</w:t>
      </w:r>
      <w:r w:rsidR="00CA31DB" w:rsidRPr="004F47FE">
        <w:rPr>
          <w:rFonts w:ascii="Times New Roman" w:hAnsi="Times New Roman" w:cs="Times New Roman"/>
          <w:sz w:val="24"/>
          <w:szCs w:val="24"/>
          <w:lang w:val="en-GB"/>
        </w:rPr>
        <w:t xml:space="preserve"> scientists as well as members of industry together to facilitate </w:t>
      </w:r>
      <w:r w:rsidR="00B8430C">
        <w:rPr>
          <w:rFonts w:ascii="Times New Roman" w:hAnsi="Times New Roman" w:cs="Times New Roman"/>
          <w:sz w:val="24"/>
          <w:szCs w:val="24"/>
          <w:lang w:val="en-GB"/>
        </w:rPr>
        <w:t xml:space="preserve">the </w:t>
      </w:r>
      <w:r w:rsidR="00D17A5C">
        <w:rPr>
          <w:rFonts w:ascii="Times New Roman" w:hAnsi="Times New Roman" w:cs="Times New Roman"/>
          <w:sz w:val="24"/>
          <w:szCs w:val="24"/>
          <w:lang w:val="en-GB"/>
        </w:rPr>
        <w:t xml:space="preserve">translation of mechanistic findings across species. </w:t>
      </w:r>
      <w:r w:rsidR="00D17A5C" w:rsidRPr="004F47FE">
        <w:rPr>
          <w:rFonts w:ascii="Times New Roman" w:hAnsi="Times New Roman" w:cs="Times New Roman"/>
          <w:sz w:val="24"/>
          <w:szCs w:val="24"/>
          <w:lang w:val="en-GB"/>
        </w:rPr>
        <w:t xml:space="preserve"> </w:t>
      </w:r>
    </w:p>
    <w:p w14:paraId="0BD7D580" w14:textId="6E440F6D" w:rsidR="003B7DFB" w:rsidRDefault="00D17A5C" w:rsidP="0066488E">
      <w:pPr>
        <w:spacing w:line="24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Although these initiatives have yet </w:t>
      </w:r>
      <w:r w:rsidR="00B8430C">
        <w:rPr>
          <w:rFonts w:ascii="Times New Roman" w:hAnsi="Times New Roman" w:cs="Times New Roman"/>
          <w:sz w:val="24"/>
          <w:szCs w:val="24"/>
          <w:lang w:val="en-GB"/>
        </w:rPr>
        <w:t xml:space="preserve">to propel </w:t>
      </w:r>
      <w:r>
        <w:rPr>
          <w:rFonts w:ascii="Times New Roman" w:hAnsi="Times New Roman" w:cs="Times New Roman"/>
          <w:sz w:val="24"/>
          <w:szCs w:val="24"/>
          <w:lang w:val="en-GB"/>
        </w:rPr>
        <w:t>discovery forward, what is important for our purposes is th</w:t>
      </w:r>
      <w:r w:rsidR="0072491E">
        <w:rPr>
          <w:rFonts w:ascii="Times New Roman" w:hAnsi="Times New Roman" w:cs="Times New Roman"/>
          <w:sz w:val="24"/>
          <w:szCs w:val="24"/>
          <w:lang w:val="en-GB"/>
        </w:rPr>
        <w:t>at</w:t>
      </w:r>
      <w:r>
        <w:rPr>
          <w:rFonts w:ascii="Times New Roman" w:hAnsi="Times New Roman" w:cs="Times New Roman"/>
          <w:sz w:val="24"/>
          <w:szCs w:val="24"/>
          <w:lang w:val="en-GB"/>
        </w:rPr>
        <w:t xml:space="preserve"> </w:t>
      </w:r>
      <w:r w:rsidR="0072491E">
        <w:rPr>
          <w:rFonts w:ascii="Times New Roman" w:hAnsi="Times New Roman" w:cs="Times New Roman"/>
          <w:sz w:val="24"/>
          <w:szCs w:val="24"/>
          <w:lang w:val="en-GB"/>
        </w:rPr>
        <w:t xml:space="preserve">their very existence is suggestive of a growing </w:t>
      </w:r>
      <w:r w:rsidR="00B8430C">
        <w:rPr>
          <w:rFonts w:ascii="Times New Roman" w:hAnsi="Times New Roman" w:cs="Times New Roman"/>
          <w:sz w:val="24"/>
          <w:szCs w:val="24"/>
          <w:lang w:val="en-GB"/>
        </w:rPr>
        <w:t>recognition</w:t>
      </w:r>
      <w:r w:rsidR="0072491E">
        <w:rPr>
          <w:rFonts w:ascii="Times New Roman" w:hAnsi="Times New Roman" w:cs="Times New Roman"/>
          <w:sz w:val="24"/>
          <w:szCs w:val="24"/>
          <w:lang w:val="en-GB"/>
        </w:rPr>
        <w:t xml:space="preserve"> that</w:t>
      </w:r>
      <w:r>
        <w:rPr>
          <w:rFonts w:ascii="Times New Roman" w:hAnsi="Times New Roman" w:cs="Times New Roman"/>
          <w:sz w:val="24"/>
          <w:szCs w:val="24"/>
          <w:lang w:val="en-GB"/>
        </w:rPr>
        <w:t xml:space="preserve"> </w:t>
      </w:r>
      <w:r w:rsidR="00B8430C">
        <w:rPr>
          <w:rFonts w:ascii="Times New Roman" w:hAnsi="Times New Roman" w:cs="Times New Roman"/>
          <w:sz w:val="24"/>
          <w:szCs w:val="24"/>
          <w:lang w:val="en-GB"/>
        </w:rPr>
        <w:t>therapeutic advances in</w:t>
      </w:r>
      <w:r w:rsidR="0072491E">
        <w:rPr>
          <w:rFonts w:ascii="Times New Roman" w:hAnsi="Times New Roman" w:cs="Times New Roman"/>
          <w:sz w:val="24"/>
          <w:szCs w:val="24"/>
          <w:lang w:val="en-GB"/>
        </w:rPr>
        <w:t xml:space="preserve"> mental health research </w:t>
      </w:r>
      <w:r w:rsidR="00B8430C">
        <w:rPr>
          <w:rFonts w:ascii="Times New Roman" w:hAnsi="Times New Roman" w:cs="Times New Roman"/>
          <w:sz w:val="24"/>
          <w:szCs w:val="24"/>
          <w:lang w:val="en-GB"/>
        </w:rPr>
        <w:t>require</w:t>
      </w:r>
      <w:r>
        <w:rPr>
          <w:rFonts w:ascii="Times New Roman" w:hAnsi="Times New Roman" w:cs="Times New Roman"/>
          <w:sz w:val="24"/>
          <w:szCs w:val="24"/>
          <w:lang w:val="en-GB"/>
        </w:rPr>
        <w:t xml:space="preserve"> </w:t>
      </w:r>
      <w:r w:rsidR="003B7DFB" w:rsidRPr="00B016E2">
        <w:rPr>
          <w:rFonts w:ascii="Times New Roman" w:hAnsi="Times New Roman" w:cs="Times New Roman"/>
          <w:i/>
          <w:iCs/>
          <w:sz w:val="24"/>
          <w:szCs w:val="24"/>
          <w:lang w:val="en-GB"/>
        </w:rPr>
        <w:t>intradisciplinary</w:t>
      </w:r>
      <w:r w:rsidR="003B7DFB">
        <w:rPr>
          <w:rFonts w:ascii="Times New Roman" w:hAnsi="Times New Roman" w:cs="Times New Roman"/>
          <w:sz w:val="24"/>
          <w:szCs w:val="24"/>
          <w:lang w:val="en-GB"/>
        </w:rPr>
        <w:t xml:space="preserve"> and </w:t>
      </w:r>
      <w:r w:rsidR="003B7DFB" w:rsidRPr="00B016E2">
        <w:rPr>
          <w:rFonts w:ascii="Times New Roman" w:hAnsi="Times New Roman" w:cs="Times New Roman"/>
          <w:i/>
          <w:iCs/>
          <w:sz w:val="24"/>
          <w:szCs w:val="24"/>
          <w:lang w:val="en-GB"/>
        </w:rPr>
        <w:t xml:space="preserve">interdisciplinary </w:t>
      </w:r>
      <w:r w:rsidR="003B7DFB">
        <w:rPr>
          <w:rFonts w:ascii="Times New Roman" w:hAnsi="Times New Roman" w:cs="Times New Roman"/>
          <w:sz w:val="24"/>
          <w:szCs w:val="24"/>
          <w:lang w:val="en-GB"/>
        </w:rPr>
        <w:t>collaboration</w:t>
      </w:r>
      <w:r w:rsidR="00C216DE">
        <w:rPr>
          <w:rFonts w:ascii="Times New Roman" w:hAnsi="Times New Roman" w:cs="Times New Roman"/>
          <w:sz w:val="24"/>
          <w:szCs w:val="24"/>
          <w:lang w:val="en-GB"/>
        </w:rPr>
        <w:t xml:space="preserve">, </w:t>
      </w:r>
      <w:r w:rsidR="003B7DFB">
        <w:rPr>
          <w:rFonts w:ascii="Times New Roman" w:hAnsi="Times New Roman" w:cs="Times New Roman"/>
          <w:sz w:val="24"/>
          <w:szCs w:val="24"/>
          <w:lang w:val="en-GB"/>
        </w:rPr>
        <w:t>coordination of research practices across laboratories and research groups</w:t>
      </w:r>
      <w:r w:rsidR="00C216DE">
        <w:rPr>
          <w:rFonts w:ascii="Times New Roman" w:hAnsi="Times New Roman" w:cs="Times New Roman"/>
          <w:sz w:val="24"/>
          <w:szCs w:val="24"/>
          <w:lang w:val="en-GB"/>
        </w:rPr>
        <w:t>, and Open Science (OS) practices.</w:t>
      </w:r>
      <w:r w:rsidR="006A5D6D">
        <w:rPr>
          <w:rFonts w:ascii="Times New Roman" w:hAnsi="Times New Roman" w:cs="Times New Roman"/>
          <w:sz w:val="24"/>
          <w:szCs w:val="24"/>
          <w:lang w:val="en-GB"/>
        </w:rPr>
        <w:t xml:space="preserve"> Adopting </w:t>
      </w:r>
      <w:r w:rsidR="006A5D6D" w:rsidRPr="004F47FE">
        <w:rPr>
          <w:rFonts w:ascii="Times New Roman" w:hAnsi="Times New Roman" w:cs="Times New Roman"/>
          <w:sz w:val="24"/>
          <w:szCs w:val="24"/>
        </w:rPr>
        <w:t>OS strategies is the most effective way CP researchers can facilitate the dissemination of varied skills, methods, and knowledge.</w:t>
      </w:r>
      <w:r w:rsidR="006A5D6D" w:rsidRPr="004F47FE">
        <w:rPr>
          <w:rFonts w:ascii="Times New Roman" w:hAnsi="Times New Roman" w:cs="Times New Roman"/>
          <w:sz w:val="24"/>
          <w:szCs w:val="24"/>
          <w:lang w:val="en-GB"/>
        </w:rPr>
        <w:t xml:space="preserve"> </w:t>
      </w:r>
      <w:r w:rsidR="006A5D6D">
        <w:rPr>
          <w:rFonts w:ascii="Times New Roman" w:hAnsi="Times New Roman" w:cs="Times New Roman"/>
          <w:sz w:val="24"/>
          <w:szCs w:val="24"/>
          <w:lang w:val="en-GB"/>
        </w:rPr>
        <w:t>Given the</w:t>
      </w:r>
      <w:r w:rsidR="006A5D6D" w:rsidRPr="004F47FE">
        <w:rPr>
          <w:rFonts w:ascii="Times New Roman" w:hAnsi="Times New Roman" w:cs="Times New Roman"/>
          <w:sz w:val="24"/>
          <w:szCs w:val="24"/>
          <w:lang w:val="en-GB"/>
        </w:rPr>
        <w:t xml:space="preserve"> resurgence of </w:t>
      </w:r>
      <w:r w:rsidR="006A5D6D">
        <w:rPr>
          <w:rFonts w:ascii="Times New Roman" w:hAnsi="Times New Roman" w:cs="Times New Roman"/>
          <w:sz w:val="24"/>
          <w:szCs w:val="24"/>
          <w:lang w:val="en-GB"/>
        </w:rPr>
        <w:t xml:space="preserve">interest in </w:t>
      </w:r>
      <w:r w:rsidR="006A5D6D" w:rsidRPr="004F47FE">
        <w:rPr>
          <w:rFonts w:ascii="Times New Roman" w:hAnsi="Times New Roman" w:cs="Times New Roman"/>
          <w:sz w:val="24"/>
          <w:szCs w:val="24"/>
          <w:lang w:val="en-GB"/>
        </w:rPr>
        <w:t xml:space="preserve">psychedelics </w:t>
      </w:r>
      <w:r w:rsidR="006A5D6D">
        <w:rPr>
          <w:rFonts w:ascii="Times New Roman" w:hAnsi="Times New Roman" w:cs="Times New Roman"/>
          <w:sz w:val="24"/>
          <w:szCs w:val="24"/>
          <w:lang w:val="en-GB"/>
        </w:rPr>
        <w:t>across</w:t>
      </w:r>
      <w:r w:rsidR="006A5D6D" w:rsidRPr="004F47FE">
        <w:rPr>
          <w:rFonts w:ascii="Times New Roman" w:hAnsi="Times New Roman" w:cs="Times New Roman"/>
          <w:sz w:val="24"/>
          <w:szCs w:val="24"/>
          <w:lang w:val="en-GB"/>
        </w:rPr>
        <w:t xml:space="preserve"> the scientific community, and </w:t>
      </w:r>
      <w:r w:rsidR="006A5D6D">
        <w:rPr>
          <w:rFonts w:ascii="Times New Roman" w:hAnsi="Times New Roman" w:cs="Times New Roman"/>
          <w:sz w:val="24"/>
          <w:szCs w:val="24"/>
          <w:lang w:val="en-GB"/>
        </w:rPr>
        <w:t xml:space="preserve">the recent establishment of multiple lines </w:t>
      </w:r>
      <w:proofErr w:type="gramStart"/>
      <w:r w:rsidR="006A5D6D">
        <w:rPr>
          <w:rFonts w:ascii="Times New Roman" w:hAnsi="Times New Roman" w:cs="Times New Roman"/>
          <w:sz w:val="24"/>
          <w:szCs w:val="24"/>
          <w:lang w:val="en-GB"/>
        </w:rPr>
        <w:t xml:space="preserve">of </w:t>
      </w:r>
      <w:r w:rsidR="006A5D6D" w:rsidRPr="004F47FE">
        <w:rPr>
          <w:rFonts w:ascii="Times New Roman" w:hAnsi="Times New Roman" w:cs="Times New Roman"/>
          <w:sz w:val="24"/>
          <w:szCs w:val="24"/>
          <w:lang w:val="en-GB"/>
        </w:rPr>
        <w:t xml:space="preserve"> inquiry</w:t>
      </w:r>
      <w:proofErr w:type="gramEnd"/>
      <w:r w:rsidR="006A5D6D">
        <w:rPr>
          <w:rFonts w:ascii="Times New Roman" w:hAnsi="Times New Roman" w:cs="Times New Roman"/>
          <w:sz w:val="24"/>
          <w:szCs w:val="24"/>
          <w:lang w:val="en-GB"/>
        </w:rPr>
        <w:t xml:space="preserve"> into their mechanisms in neurotypical and neurodivergent brains</w:t>
      </w:r>
      <w:r w:rsidR="006A5D6D" w:rsidRPr="004F47FE">
        <w:rPr>
          <w:rFonts w:ascii="Times New Roman" w:hAnsi="Times New Roman" w:cs="Times New Roman"/>
          <w:sz w:val="24"/>
          <w:szCs w:val="24"/>
          <w:lang w:val="en-GB"/>
        </w:rPr>
        <w:t>,</w:t>
      </w:r>
      <w:r w:rsidR="006A5D6D">
        <w:rPr>
          <w:rFonts w:ascii="Times New Roman" w:hAnsi="Times New Roman" w:cs="Times New Roman"/>
          <w:sz w:val="24"/>
          <w:szCs w:val="24"/>
          <w:lang w:val="en-GB"/>
        </w:rPr>
        <w:t xml:space="preserve"> </w:t>
      </w:r>
      <w:r w:rsidR="006A5D6D" w:rsidRPr="004F47FE">
        <w:rPr>
          <w:rFonts w:ascii="Times New Roman" w:hAnsi="Times New Roman" w:cs="Times New Roman"/>
          <w:sz w:val="24"/>
          <w:szCs w:val="24"/>
          <w:lang w:val="en-GB"/>
        </w:rPr>
        <w:t xml:space="preserve">we anticipate </w:t>
      </w:r>
      <w:r w:rsidR="006A5D6D">
        <w:rPr>
          <w:rFonts w:ascii="Times New Roman" w:hAnsi="Times New Roman" w:cs="Times New Roman"/>
          <w:sz w:val="24"/>
          <w:szCs w:val="24"/>
          <w:lang w:val="en-GB"/>
        </w:rPr>
        <w:t>that CPs will become an even larger focus of mental health research. Yet, if the current status quo is maintained, with</w:t>
      </w:r>
      <w:r w:rsidR="006A5D6D" w:rsidRPr="004F47FE">
        <w:rPr>
          <w:rFonts w:ascii="Times New Roman" w:hAnsi="Times New Roman" w:cs="Times New Roman"/>
          <w:sz w:val="24"/>
          <w:szCs w:val="24"/>
          <w:lang w:val="en-GB"/>
        </w:rPr>
        <w:t xml:space="preserve"> investigators from different localities produc</w:t>
      </w:r>
      <w:r w:rsidR="006A5D6D">
        <w:rPr>
          <w:rFonts w:ascii="Times New Roman" w:hAnsi="Times New Roman" w:cs="Times New Roman"/>
          <w:sz w:val="24"/>
          <w:szCs w:val="24"/>
          <w:lang w:val="en-GB"/>
        </w:rPr>
        <w:t>ing</w:t>
      </w:r>
      <w:r w:rsidR="006A5D6D" w:rsidRPr="004F47FE">
        <w:rPr>
          <w:rFonts w:ascii="Times New Roman" w:hAnsi="Times New Roman" w:cs="Times New Roman"/>
          <w:sz w:val="24"/>
          <w:szCs w:val="24"/>
          <w:lang w:val="en-GB"/>
        </w:rPr>
        <w:t xml:space="preserve"> findings that are idiosyncratic to specific </w:t>
      </w:r>
      <w:r w:rsidR="006A5D6D">
        <w:rPr>
          <w:rFonts w:ascii="Times New Roman" w:hAnsi="Times New Roman" w:cs="Times New Roman"/>
          <w:sz w:val="24"/>
          <w:szCs w:val="24"/>
          <w:lang w:val="en-GB"/>
        </w:rPr>
        <w:t xml:space="preserve">experimental contexts, </w:t>
      </w:r>
      <w:r w:rsidR="006A5D6D" w:rsidRPr="004F47FE">
        <w:rPr>
          <w:rFonts w:ascii="Times New Roman" w:hAnsi="Times New Roman" w:cs="Times New Roman"/>
          <w:sz w:val="24"/>
          <w:szCs w:val="24"/>
          <w:lang w:val="en-GB"/>
        </w:rPr>
        <w:t>study designs and methodologies</w:t>
      </w:r>
      <w:r w:rsidR="001D064D">
        <w:rPr>
          <w:rFonts w:ascii="Times New Roman" w:hAnsi="Times New Roman" w:cs="Times New Roman"/>
          <w:sz w:val="24"/>
          <w:szCs w:val="24"/>
          <w:lang w:val="en-GB"/>
        </w:rPr>
        <w:t>, it will likely be difficult to develop a clear understanding of whether CPs hold promise with respect to treating specific mental illnesses and the mechanisms by which they work</w:t>
      </w:r>
      <w:r w:rsidR="006A5D6D" w:rsidRPr="004F47FE">
        <w:rPr>
          <w:rFonts w:ascii="Times New Roman" w:hAnsi="Times New Roman" w:cs="Times New Roman"/>
          <w:sz w:val="24"/>
          <w:szCs w:val="24"/>
          <w:lang w:val="en-GB"/>
        </w:rPr>
        <w:t xml:space="preserve">. </w:t>
      </w:r>
      <w:r w:rsidR="006A5D6D">
        <w:rPr>
          <w:rFonts w:ascii="Times New Roman" w:hAnsi="Times New Roman" w:cs="Times New Roman"/>
          <w:sz w:val="24"/>
          <w:szCs w:val="24"/>
          <w:lang w:val="en-GB"/>
        </w:rPr>
        <w:t xml:space="preserve">Adopting </w:t>
      </w:r>
      <w:r w:rsidR="006A5D6D" w:rsidRPr="004F47FE">
        <w:rPr>
          <w:rFonts w:ascii="Times New Roman" w:hAnsi="Times New Roman" w:cs="Times New Roman"/>
          <w:sz w:val="24"/>
          <w:szCs w:val="24"/>
        </w:rPr>
        <w:t xml:space="preserve">OS </w:t>
      </w:r>
      <w:r w:rsidR="006A5D6D">
        <w:rPr>
          <w:rFonts w:ascii="Times New Roman" w:hAnsi="Times New Roman" w:cs="Times New Roman"/>
          <w:sz w:val="24"/>
          <w:szCs w:val="24"/>
        </w:rPr>
        <w:t xml:space="preserve">practices across research groups studying the role of CPs in depression research would encourage </w:t>
      </w:r>
      <w:r w:rsidR="006A5D6D" w:rsidRPr="004F47FE">
        <w:rPr>
          <w:rFonts w:ascii="Times New Roman" w:hAnsi="Times New Roman" w:cs="Times New Roman"/>
          <w:sz w:val="24"/>
          <w:szCs w:val="24"/>
        </w:rPr>
        <w:t>transparency, collaboration in knowledge production, and rep</w:t>
      </w:r>
      <w:r w:rsidR="006A5D6D">
        <w:rPr>
          <w:rFonts w:ascii="Times New Roman" w:hAnsi="Times New Roman" w:cs="Times New Roman"/>
          <w:sz w:val="24"/>
          <w:szCs w:val="24"/>
        </w:rPr>
        <w:t>roducibility</w:t>
      </w:r>
      <w:r w:rsidR="006A5D6D" w:rsidRPr="004F47FE">
        <w:rPr>
          <w:rFonts w:ascii="Times New Roman" w:hAnsi="Times New Roman" w:cs="Times New Roman"/>
          <w:sz w:val="24"/>
          <w:szCs w:val="24"/>
        </w:rPr>
        <w:t xml:space="preserve">. </w:t>
      </w:r>
      <w:r w:rsidR="006A5D6D">
        <w:rPr>
          <w:rFonts w:ascii="Times New Roman" w:hAnsi="Times New Roman" w:cs="Times New Roman"/>
          <w:sz w:val="24"/>
          <w:szCs w:val="24"/>
        </w:rPr>
        <w:t>Such practices would include</w:t>
      </w:r>
      <w:r w:rsidR="006A5D6D" w:rsidRPr="004F47FE">
        <w:rPr>
          <w:rFonts w:ascii="Times New Roman" w:hAnsi="Times New Roman" w:cs="Times New Roman"/>
          <w:sz w:val="24"/>
          <w:szCs w:val="24"/>
        </w:rPr>
        <w:t xml:space="preserve"> </w:t>
      </w:r>
      <w:r w:rsidR="006A5D6D">
        <w:rPr>
          <w:rFonts w:ascii="Times New Roman" w:hAnsi="Times New Roman" w:cs="Times New Roman"/>
          <w:sz w:val="24"/>
          <w:szCs w:val="24"/>
        </w:rPr>
        <w:lastRenderedPageBreak/>
        <w:t xml:space="preserve">research groups providing </w:t>
      </w:r>
      <w:r w:rsidR="006A5D6D" w:rsidRPr="004F47FE">
        <w:rPr>
          <w:rFonts w:ascii="Times New Roman" w:hAnsi="Times New Roman" w:cs="Times New Roman"/>
          <w:sz w:val="24"/>
          <w:szCs w:val="24"/>
        </w:rPr>
        <w:t xml:space="preserve">open access to publications, materials, methods, and data. </w:t>
      </w:r>
      <w:r w:rsidR="006A5D6D">
        <w:rPr>
          <w:rFonts w:ascii="Times New Roman" w:hAnsi="Times New Roman" w:cs="Times New Roman"/>
          <w:sz w:val="24"/>
          <w:szCs w:val="24"/>
        </w:rPr>
        <w:t xml:space="preserve">This would allow </w:t>
      </w:r>
      <w:r w:rsidR="006A5D6D" w:rsidRPr="004F47FE">
        <w:rPr>
          <w:rFonts w:ascii="Times New Roman" w:hAnsi="Times New Roman" w:cs="Times New Roman"/>
          <w:sz w:val="24"/>
          <w:szCs w:val="24"/>
        </w:rPr>
        <w:t xml:space="preserve">researchers </w:t>
      </w:r>
      <w:r w:rsidR="006A5D6D">
        <w:rPr>
          <w:rFonts w:ascii="Times New Roman" w:hAnsi="Times New Roman" w:cs="Times New Roman"/>
          <w:sz w:val="24"/>
          <w:szCs w:val="24"/>
        </w:rPr>
        <w:t xml:space="preserve">to </w:t>
      </w:r>
      <w:r w:rsidR="006A5D6D" w:rsidRPr="004F47FE">
        <w:rPr>
          <w:rFonts w:ascii="Times New Roman" w:hAnsi="Times New Roman" w:cs="Times New Roman"/>
          <w:sz w:val="24"/>
          <w:szCs w:val="24"/>
        </w:rPr>
        <w:t xml:space="preserve">evaluate each other’s work, gain access to the same methodologies and data, conduct similar investigations, compare findings, and in turn, assess the validity of original study results. OS also consists of sharing what considerations are behind study design and methodologies (i.e., operational definitions, rating scales, type of rodent model), along with protocols and training resources for tool use, </w:t>
      </w:r>
      <w:proofErr w:type="gramStart"/>
      <w:r w:rsidR="006A5D6D" w:rsidRPr="004F47FE">
        <w:rPr>
          <w:rFonts w:ascii="Times New Roman" w:hAnsi="Times New Roman" w:cs="Times New Roman"/>
          <w:sz w:val="24"/>
          <w:szCs w:val="24"/>
        </w:rPr>
        <w:t>code</w:t>
      </w:r>
      <w:proofErr w:type="gramEnd"/>
      <w:r w:rsidR="006A5D6D" w:rsidRPr="004F47FE">
        <w:rPr>
          <w:rFonts w:ascii="Times New Roman" w:hAnsi="Times New Roman" w:cs="Times New Roman"/>
          <w:sz w:val="24"/>
          <w:szCs w:val="24"/>
        </w:rPr>
        <w:t xml:space="preserve"> and software. </w:t>
      </w:r>
      <w:r w:rsidR="00365D49">
        <w:rPr>
          <w:rFonts w:ascii="Times New Roman" w:hAnsi="Times New Roman" w:cs="Times New Roman"/>
          <w:sz w:val="24"/>
          <w:szCs w:val="24"/>
          <w:lang w:val="en-GB"/>
        </w:rPr>
        <w:t xml:space="preserve">  </w:t>
      </w:r>
    </w:p>
    <w:p w14:paraId="26D35408" w14:textId="491DBB8F" w:rsidR="00DE4C90" w:rsidRPr="004F47FE" w:rsidRDefault="0066488E" w:rsidP="00B6229B">
      <w:pPr>
        <w:spacing w:line="240" w:lineRule="auto"/>
        <w:ind w:firstLine="360"/>
        <w:rPr>
          <w:rFonts w:ascii="Times New Roman" w:hAnsi="Times New Roman" w:cs="Times New Roman"/>
          <w:sz w:val="24"/>
          <w:szCs w:val="24"/>
        </w:rPr>
      </w:pPr>
      <w:bookmarkStart w:id="28" w:name="_Hlk111117286"/>
      <w:r>
        <w:rPr>
          <w:rFonts w:ascii="Times New Roman" w:hAnsi="Times New Roman" w:cs="Times New Roman"/>
          <w:sz w:val="24"/>
          <w:szCs w:val="24"/>
        </w:rPr>
        <w:t>Collaborative multi-site studies with standardized study designs</w:t>
      </w:r>
      <w:r w:rsidR="00DE4C90" w:rsidRPr="004F47FE">
        <w:rPr>
          <w:rFonts w:ascii="Times New Roman" w:hAnsi="Times New Roman" w:cs="Times New Roman"/>
          <w:sz w:val="24"/>
          <w:szCs w:val="24"/>
        </w:rPr>
        <w:t xml:space="preserve"> </w:t>
      </w:r>
      <w:r>
        <w:rPr>
          <w:rFonts w:ascii="Times New Roman" w:hAnsi="Times New Roman" w:cs="Times New Roman"/>
          <w:sz w:val="24"/>
          <w:szCs w:val="24"/>
        </w:rPr>
        <w:t>would serve to</w:t>
      </w:r>
      <w:r w:rsidR="00DE4C90" w:rsidRPr="004F47FE">
        <w:rPr>
          <w:rFonts w:ascii="Times New Roman" w:hAnsi="Times New Roman" w:cs="Times New Roman"/>
          <w:sz w:val="24"/>
          <w:szCs w:val="24"/>
        </w:rPr>
        <w:t xml:space="preserve"> improve clinical trials at the translational front. </w:t>
      </w:r>
      <w:r w:rsidR="00165B2E">
        <w:rPr>
          <w:rFonts w:ascii="Times New Roman" w:hAnsi="Times New Roman" w:cs="Times New Roman"/>
          <w:sz w:val="24"/>
          <w:szCs w:val="24"/>
          <w:lang w:val="en-GB"/>
        </w:rPr>
        <w:t xml:space="preserve">Currently, participant pools in CP clinical studies like those described earlier in the chapter are not diverse and lack participants from </w:t>
      </w:r>
      <w:r w:rsidR="00DE4C90" w:rsidRPr="004F47FE">
        <w:rPr>
          <w:rFonts w:ascii="Times New Roman" w:hAnsi="Times New Roman" w:cs="Times New Roman"/>
          <w:sz w:val="24"/>
          <w:szCs w:val="24"/>
          <w:lang w:val="en-GB"/>
        </w:rPr>
        <w:t>under-represented</w:t>
      </w:r>
      <w:r w:rsidR="00165B2E">
        <w:rPr>
          <w:rFonts w:ascii="Times New Roman" w:hAnsi="Times New Roman" w:cs="Times New Roman"/>
          <w:sz w:val="24"/>
          <w:szCs w:val="24"/>
          <w:lang w:val="en-GB"/>
        </w:rPr>
        <w:t xml:space="preserve"> groups</w:t>
      </w:r>
      <w:r w:rsidR="00DE4C90" w:rsidRPr="004F47FE">
        <w:rPr>
          <w:rFonts w:ascii="Times New Roman" w:hAnsi="Times New Roman" w:cs="Times New Roman"/>
          <w:sz w:val="24"/>
          <w:szCs w:val="24"/>
          <w:lang w:val="en-GB"/>
        </w:rPr>
        <w:t xml:space="preserve">. Given the global prevalence and burden of depression, diversity in study participation </w:t>
      </w:r>
      <w:r w:rsidR="00165B2E">
        <w:rPr>
          <w:rFonts w:ascii="Times New Roman" w:hAnsi="Times New Roman" w:cs="Times New Roman"/>
          <w:sz w:val="24"/>
          <w:szCs w:val="24"/>
          <w:lang w:val="en-GB"/>
        </w:rPr>
        <w:t>is required to</w:t>
      </w:r>
      <w:r w:rsidR="00DE4C90" w:rsidRPr="004F47FE">
        <w:rPr>
          <w:rFonts w:ascii="Times New Roman" w:hAnsi="Times New Roman" w:cs="Times New Roman"/>
          <w:sz w:val="24"/>
          <w:szCs w:val="24"/>
          <w:lang w:val="en-GB"/>
        </w:rPr>
        <w:t xml:space="preserve"> represent the population to be served</w:t>
      </w:r>
      <w:r w:rsidR="00165B2E">
        <w:rPr>
          <w:rFonts w:ascii="Times New Roman" w:hAnsi="Times New Roman" w:cs="Times New Roman"/>
          <w:sz w:val="24"/>
          <w:szCs w:val="24"/>
          <w:lang w:val="en-GB"/>
        </w:rPr>
        <w:t xml:space="preserve"> by therapeutic interventions</w:t>
      </w:r>
      <w:r w:rsidR="00DE4C90" w:rsidRPr="004F47FE">
        <w:rPr>
          <w:rFonts w:ascii="Times New Roman" w:hAnsi="Times New Roman" w:cs="Times New Roman"/>
          <w:sz w:val="24"/>
          <w:szCs w:val="24"/>
          <w:lang w:val="en-GB"/>
        </w:rPr>
        <w:t xml:space="preserve">. </w:t>
      </w:r>
      <w:r w:rsidR="00F24B9D">
        <w:rPr>
          <w:rFonts w:ascii="Times New Roman" w:hAnsi="Times New Roman" w:cs="Times New Roman"/>
          <w:sz w:val="24"/>
          <w:szCs w:val="24"/>
          <w:lang w:val="en-GB"/>
        </w:rPr>
        <w:t>Multi-site studies would</w:t>
      </w:r>
      <w:r w:rsidR="00DE4C90" w:rsidRPr="004F47FE">
        <w:rPr>
          <w:rFonts w:ascii="Times New Roman" w:hAnsi="Times New Roman" w:cs="Times New Roman"/>
          <w:sz w:val="24"/>
          <w:szCs w:val="24"/>
          <w:lang w:val="en-GB"/>
        </w:rPr>
        <w:t xml:space="preserve"> </w:t>
      </w:r>
      <w:r w:rsidR="00F24B9D">
        <w:rPr>
          <w:rFonts w:ascii="Times New Roman" w:hAnsi="Times New Roman" w:cs="Times New Roman"/>
          <w:sz w:val="24"/>
          <w:szCs w:val="24"/>
          <w:lang w:val="en-GB"/>
        </w:rPr>
        <w:t>not only make study populations more representative</w:t>
      </w:r>
      <w:r w:rsidR="00DE4C90" w:rsidRPr="004F47FE">
        <w:rPr>
          <w:rFonts w:ascii="Times New Roman" w:hAnsi="Times New Roman" w:cs="Times New Roman"/>
          <w:sz w:val="24"/>
          <w:szCs w:val="24"/>
          <w:lang w:val="en-GB"/>
        </w:rPr>
        <w:t xml:space="preserve"> </w:t>
      </w:r>
      <w:r w:rsidR="00F24B9D">
        <w:rPr>
          <w:rFonts w:ascii="Times New Roman" w:hAnsi="Times New Roman" w:cs="Times New Roman"/>
          <w:sz w:val="24"/>
          <w:szCs w:val="24"/>
          <w:lang w:val="en-GB"/>
        </w:rPr>
        <w:t xml:space="preserve">and increase reproducibility, </w:t>
      </w:r>
      <w:proofErr w:type="gramStart"/>
      <w:r w:rsidR="00F24B9D">
        <w:rPr>
          <w:rFonts w:ascii="Times New Roman" w:hAnsi="Times New Roman" w:cs="Times New Roman"/>
          <w:sz w:val="24"/>
          <w:szCs w:val="24"/>
          <w:lang w:val="en-GB"/>
        </w:rPr>
        <w:t>it</w:t>
      </w:r>
      <w:proofErr w:type="gramEnd"/>
      <w:r w:rsidR="00F24B9D">
        <w:rPr>
          <w:rFonts w:ascii="Times New Roman" w:hAnsi="Times New Roman" w:cs="Times New Roman"/>
          <w:sz w:val="24"/>
          <w:szCs w:val="24"/>
          <w:lang w:val="en-GB"/>
        </w:rPr>
        <w:t xml:space="preserve"> would </w:t>
      </w:r>
      <w:r w:rsidR="00DE4C90" w:rsidRPr="004F47FE">
        <w:rPr>
          <w:rFonts w:ascii="Times New Roman" w:hAnsi="Times New Roman" w:cs="Times New Roman"/>
          <w:sz w:val="24"/>
          <w:szCs w:val="24"/>
          <w:lang w:val="en-GB"/>
        </w:rPr>
        <w:t xml:space="preserve">also strengthen </w:t>
      </w:r>
      <w:r w:rsidR="00F24B9D">
        <w:rPr>
          <w:rFonts w:ascii="Times New Roman" w:hAnsi="Times New Roman" w:cs="Times New Roman"/>
          <w:sz w:val="24"/>
          <w:szCs w:val="24"/>
          <w:lang w:val="en-GB"/>
        </w:rPr>
        <w:t xml:space="preserve">the </w:t>
      </w:r>
      <w:r w:rsidR="00DE4C90" w:rsidRPr="004F47FE">
        <w:rPr>
          <w:rFonts w:ascii="Times New Roman" w:hAnsi="Times New Roman" w:cs="Times New Roman"/>
          <w:sz w:val="24"/>
          <w:szCs w:val="24"/>
          <w:lang w:val="en-GB"/>
        </w:rPr>
        <w:t xml:space="preserve">social infrastructure </w:t>
      </w:r>
      <w:r w:rsidR="00F24B9D">
        <w:rPr>
          <w:rFonts w:ascii="Times New Roman" w:hAnsi="Times New Roman" w:cs="Times New Roman"/>
          <w:sz w:val="24"/>
          <w:szCs w:val="24"/>
          <w:lang w:val="en-GB"/>
        </w:rPr>
        <w:t xml:space="preserve">in this scientific domain </w:t>
      </w:r>
      <w:r w:rsidR="00DE4C90" w:rsidRPr="004F47FE">
        <w:rPr>
          <w:rFonts w:ascii="Times New Roman" w:hAnsi="Times New Roman" w:cs="Times New Roman"/>
          <w:sz w:val="24"/>
          <w:szCs w:val="24"/>
          <w:lang w:val="en-GB"/>
        </w:rPr>
        <w:t xml:space="preserve">by fostering collaboration and knowledge-sharing within and across research groups. </w:t>
      </w:r>
      <w:bookmarkEnd w:id="28"/>
    </w:p>
    <w:p w14:paraId="63C9D32C" w14:textId="6578D386" w:rsidR="00DB4D6F" w:rsidRDefault="009268B1" w:rsidP="00D462D6">
      <w:pPr>
        <w:spacing w:line="240" w:lineRule="auto"/>
        <w:ind w:firstLine="360"/>
        <w:rPr>
          <w:rFonts w:ascii="Times New Roman" w:hAnsi="Times New Roman" w:cs="Times New Roman"/>
          <w:sz w:val="24"/>
          <w:szCs w:val="24"/>
          <w:lang w:val="en-GB"/>
        </w:rPr>
      </w:pPr>
      <w:r w:rsidRPr="004F47FE">
        <w:rPr>
          <w:rFonts w:ascii="Times New Roman" w:hAnsi="Times New Roman" w:cs="Times New Roman"/>
          <w:sz w:val="24"/>
          <w:szCs w:val="24"/>
          <w:lang w:val="en-GB"/>
        </w:rPr>
        <w:t xml:space="preserve">Whether multi-site </w:t>
      </w:r>
      <w:r w:rsidR="00961EEC">
        <w:rPr>
          <w:rFonts w:ascii="Times New Roman" w:hAnsi="Times New Roman" w:cs="Times New Roman"/>
          <w:sz w:val="24"/>
          <w:szCs w:val="24"/>
          <w:lang w:val="en-GB"/>
        </w:rPr>
        <w:t xml:space="preserve">clinical </w:t>
      </w:r>
      <w:r w:rsidRPr="004F47FE">
        <w:rPr>
          <w:rFonts w:ascii="Times New Roman" w:hAnsi="Times New Roman" w:cs="Times New Roman"/>
          <w:sz w:val="24"/>
          <w:szCs w:val="24"/>
          <w:lang w:val="en-GB"/>
        </w:rPr>
        <w:t xml:space="preserve">studies come to fruition, </w:t>
      </w:r>
      <w:r w:rsidR="00DC42E3">
        <w:rPr>
          <w:rFonts w:ascii="Times New Roman" w:hAnsi="Times New Roman" w:cs="Times New Roman"/>
          <w:sz w:val="24"/>
          <w:szCs w:val="24"/>
          <w:lang w:val="en-GB"/>
        </w:rPr>
        <w:t xml:space="preserve">better </w:t>
      </w:r>
      <w:r w:rsidRPr="004F47FE">
        <w:rPr>
          <w:rFonts w:ascii="Times New Roman" w:hAnsi="Times New Roman" w:cs="Times New Roman"/>
          <w:sz w:val="24"/>
          <w:szCs w:val="24"/>
          <w:lang w:val="en-GB"/>
        </w:rPr>
        <w:t>harmoniz</w:t>
      </w:r>
      <w:r w:rsidR="00DC42E3">
        <w:rPr>
          <w:rFonts w:ascii="Times New Roman" w:hAnsi="Times New Roman" w:cs="Times New Roman"/>
          <w:sz w:val="24"/>
          <w:szCs w:val="24"/>
          <w:lang w:val="en-GB"/>
        </w:rPr>
        <w:t>ation of</w:t>
      </w:r>
      <w:r w:rsidRPr="004F47FE">
        <w:rPr>
          <w:rFonts w:ascii="Times New Roman" w:hAnsi="Times New Roman" w:cs="Times New Roman"/>
          <w:sz w:val="24"/>
          <w:szCs w:val="24"/>
          <w:lang w:val="en-GB"/>
        </w:rPr>
        <w:t xml:space="preserve"> methods across research groups </w:t>
      </w:r>
      <w:r w:rsidR="00DC42E3">
        <w:rPr>
          <w:rFonts w:ascii="Times New Roman" w:hAnsi="Times New Roman" w:cs="Times New Roman"/>
          <w:sz w:val="24"/>
          <w:szCs w:val="24"/>
          <w:lang w:val="en-GB"/>
        </w:rPr>
        <w:t>could serve to</w:t>
      </w:r>
      <w:r w:rsidR="00DC42E3" w:rsidRPr="004F47FE">
        <w:rPr>
          <w:rFonts w:ascii="Times New Roman" w:hAnsi="Times New Roman" w:cs="Times New Roman"/>
          <w:sz w:val="24"/>
          <w:szCs w:val="24"/>
          <w:lang w:val="en-GB"/>
        </w:rPr>
        <w:t xml:space="preserve"> </w:t>
      </w:r>
      <w:r w:rsidRPr="004F47FE">
        <w:rPr>
          <w:rFonts w:ascii="Times New Roman" w:hAnsi="Times New Roman" w:cs="Times New Roman"/>
          <w:sz w:val="24"/>
          <w:szCs w:val="24"/>
          <w:lang w:val="en-GB"/>
        </w:rPr>
        <w:t xml:space="preserve">streamline clinical trials and neuroimaging studies and thus, accelerate </w:t>
      </w:r>
      <w:r w:rsidR="00DC42E3">
        <w:rPr>
          <w:rFonts w:ascii="Times New Roman" w:hAnsi="Times New Roman" w:cs="Times New Roman"/>
          <w:sz w:val="24"/>
          <w:szCs w:val="24"/>
          <w:lang w:val="en-GB"/>
        </w:rPr>
        <w:t>mechanistic and therapeutic discoveries</w:t>
      </w:r>
      <w:r w:rsidRPr="004F47FE">
        <w:rPr>
          <w:rFonts w:ascii="Times New Roman" w:hAnsi="Times New Roman" w:cs="Times New Roman"/>
          <w:sz w:val="24"/>
          <w:szCs w:val="24"/>
          <w:lang w:val="en-GB"/>
        </w:rPr>
        <w:t>.</w:t>
      </w:r>
      <w:r w:rsidR="005D45F4" w:rsidRPr="004F47FE">
        <w:rPr>
          <w:rFonts w:ascii="Times New Roman" w:hAnsi="Times New Roman" w:cs="Times New Roman"/>
          <w:sz w:val="24"/>
          <w:szCs w:val="24"/>
          <w:lang w:val="en-GB"/>
        </w:rPr>
        <w:t xml:space="preserve"> </w:t>
      </w:r>
      <w:r w:rsidR="00DC42E3">
        <w:rPr>
          <w:rFonts w:ascii="Times New Roman" w:hAnsi="Times New Roman" w:cs="Times New Roman"/>
          <w:sz w:val="24"/>
          <w:szCs w:val="24"/>
          <w:lang w:val="en-GB"/>
        </w:rPr>
        <w:t>For example, researchers could collaboratively agree on a set of desirable</w:t>
      </w:r>
      <w:r w:rsidR="005D45F4" w:rsidRPr="004F47FE">
        <w:rPr>
          <w:rFonts w:ascii="Times New Roman" w:hAnsi="Times New Roman" w:cs="Times New Roman"/>
          <w:sz w:val="24"/>
          <w:szCs w:val="24"/>
          <w:lang w:val="en-GB"/>
        </w:rPr>
        <w:t xml:space="preserve"> </w:t>
      </w:r>
      <w:r w:rsidR="006C0AE4" w:rsidRPr="004F47FE">
        <w:rPr>
          <w:rFonts w:ascii="Times New Roman" w:hAnsi="Times New Roman" w:cs="Times New Roman"/>
          <w:sz w:val="24"/>
          <w:szCs w:val="24"/>
          <w:lang w:val="en-GB"/>
        </w:rPr>
        <w:t>behavioural</w:t>
      </w:r>
      <w:r w:rsidR="005D45F4" w:rsidRPr="004F47FE">
        <w:rPr>
          <w:rFonts w:ascii="Times New Roman" w:hAnsi="Times New Roman" w:cs="Times New Roman"/>
          <w:sz w:val="24"/>
          <w:szCs w:val="24"/>
          <w:lang w:val="en-GB"/>
        </w:rPr>
        <w:t xml:space="preserve"> outcomes across studies. </w:t>
      </w:r>
      <w:r w:rsidRPr="004F47FE">
        <w:rPr>
          <w:rFonts w:ascii="Times New Roman" w:hAnsi="Times New Roman" w:cs="Times New Roman"/>
          <w:sz w:val="24"/>
          <w:szCs w:val="24"/>
          <w:lang w:val="en-GB"/>
        </w:rPr>
        <w:t xml:space="preserve">Research groups studying the same </w:t>
      </w:r>
      <w:r w:rsidR="007D1E44" w:rsidRPr="004F47FE">
        <w:rPr>
          <w:rFonts w:ascii="Times New Roman" w:hAnsi="Times New Roman" w:cs="Times New Roman"/>
          <w:sz w:val="24"/>
          <w:szCs w:val="24"/>
          <w:lang w:val="en-GB"/>
        </w:rPr>
        <w:t>CP</w:t>
      </w:r>
      <w:r w:rsidRPr="004F47FE">
        <w:rPr>
          <w:rFonts w:ascii="Times New Roman" w:hAnsi="Times New Roman" w:cs="Times New Roman"/>
          <w:sz w:val="24"/>
          <w:szCs w:val="24"/>
          <w:lang w:val="en-GB"/>
        </w:rPr>
        <w:t xml:space="preserve"> </w:t>
      </w:r>
      <w:r w:rsidR="00DC42E3">
        <w:rPr>
          <w:rFonts w:ascii="Times New Roman" w:hAnsi="Times New Roman" w:cs="Times New Roman"/>
          <w:sz w:val="24"/>
          <w:szCs w:val="24"/>
          <w:lang w:val="en-GB"/>
        </w:rPr>
        <w:t xml:space="preserve">could </w:t>
      </w:r>
      <w:r w:rsidRPr="004F47FE">
        <w:rPr>
          <w:rFonts w:ascii="Times New Roman" w:hAnsi="Times New Roman" w:cs="Times New Roman"/>
          <w:sz w:val="24"/>
          <w:szCs w:val="24"/>
          <w:lang w:val="en-GB"/>
        </w:rPr>
        <w:t xml:space="preserve">standardize not only dosages and how </w:t>
      </w:r>
      <w:r w:rsidR="00DC42E3">
        <w:rPr>
          <w:rFonts w:ascii="Times New Roman" w:hAnsi="Times New Roman" w:cs="Times New Roman"/>
          <w:sz w:val="24"/>
          <w:szCs w:val="24"/>
          <w:lang w:val="en-GB"/>
        </w:rPr>
        <w:t>a</w:t>
      </w:r>
      <w:r w:rsidR="00DC42E3" w:rsidRPr="004F47FE">
        <w:rPr>
          <w:rFonts w:ascii="Times New Roman" w:hAnsi="Times New Roman" w:cs="Times New Roman"/>
          <w:sz w:val="24"/>
          <w:szCs w:val="24"/>
          <w:lang w:val="en-GB"/>
        </w:rPr>
        <w:t xml:space="preserve"> </w:t>
      </w:r>
      <w:r w:rsidRPr="004F47FE">
        <w:rPr>
          <w:rFonts w:ascii="Times New Roman" w:hAnsi="Times New Roman" w:cs="Times New Roman"/>
          <w:sz w:val="24"/>
          <w:szCs w:val="24"/>
          <w:lang w:val="en-GB"/>
        </w:rPr>
        <w:t xml:space="preserve">drug is administered, but also the type of neuroimaging techniques </w:t>
      </w:r>
      <w:r w:rsidR="00310040">
        <w:rPr>
          <w:rFonts w:ascii="Times New Roman" w:hAnsi="Times New Roman" w:cs="Times New Roman"/>
          <w:sz w:val="24"/>
          <w:szCs w:val="24"/>
          <w:lang w:val="en-GB"/>
        </w:rPr>
        <w:t>and cognitive/behavioural tasks use</w:t>
      </w:r>
      <w:r w:rsidR="00310040" w:rsidRPr="004F47FE">
        <w:rPr>
          <w:rFonts w:ascii="Times New Roman" w:hAnsi="Times New Roman" w:cs="Times New Roman"/>
          <w:sz w:val="24"/>
          <w:szCs w:val="24"/>
          <w:lang w:val="en-GB"/>
        </w:rPr>
        <w:t>d</w:t>
      </w:r>
      <w:r w:rsidRPr="004F47FE">
        <w:rPr>
          <w:rFonts w:ascii="Times New Roman" w:hAnsi="Times New Roman" w:cs="Times New Roman"/>
          <w:sz w:val="24"/>
          <w:szCs w:val="24"/>
          <w:lang w:val="en-GB"/>
        </w:rPr>
        <w:t xml:space="preserve">. An interesting direction might also be for studies to match points, including when to administer a second dose, conduct outcome measures, and when to use neuroimaging. Moreover, </w:t>
      </w:r>
      <w:r w:rsidR="00310040">
        <w:rPr>
          <w:rFonts w:ascii="Times New Roman" w:hAnsi="Times New Roman" w:cs="Times New Roman"/>
          <w:sz w:val="24"/>
          <w:szCs w:val="24"/>
          <w:lang w:val="en-GB"/>
        </w:rPr>
        <w:t xml:space="preserve">although </w:t>
      </w:r>
      <w:r w:rsidRPr="004F47FE">
        <w:rPr>
          <w:rFonts w:ascii="Times New Roman" w:hAnsi="Times New Roman" w:cs="Times New Roman"/>
          <w:sz w:val="24"/>
          <w:szCs w:val="24"/>
          <w:lang w:val="en-GB"/>
        </w:rPr>
        <w:t>heterogeneity and comorbidity across patient profiles is difficult to control</w:t>
      </w:r>
      <w:r w:rsidR="00310040">
        <w:rPr>
          <w:rFonts w:ascii="Times New Roman" w:hAnsi="Times New Roman" w:cs="Times New Roman"/>
          <w:sz w:val="24"/>
          <w:szCs w:val="24"/>
          <w:lang w:val="en-GB"/>
        </w:rPr>
        <w:t>, o</w:t>
      </w:r>
      <w:r w:rsidRPr="004F47FE">
        <w:rPr>
          <w:rFonts w:ascii="Times New Roman" w:hAnsi="Times New Roman" w:cs="Times New Roman"/>
          <w:sz w:val="24"/>
          <w:szCs w:val="24"/>
          <w:lang w:val="en-GB"/>
        </w:rPr>
        <w:t xml:space="preserve">ne way to minimize variation across studies is to prioritize similar patient characteristics, which will involve </w:t>
      </w:r>
      <w:r w:rsidR="00E16883" w:rsidRPr="004F47FE">
        <w:rPr>
          <w:rFonts w:ascii="Times New Roman" w:hAnsi="Times New Roman" w:cs="Times New Roman"/>
          <w:sz w:val="24"/>
          <w:szCs w:val="24"/>
          <w:lang w:val="en-GB"/>
        </w:rPr>
        <w:t xml:space="preserve">standardizing </w:t>
      </w:r>
      <w:r w:rsidRPr="004F47FE">
        <w:rPr>
          <w:rFonts w:ascii="Times New Roman" w:hAnsi="Times New Roman" w:cs="Times New Roman"/>
          <w:sz w:val="24"/>
          <w:szCs w:val="24"/>
          <w:lang w:val="en-GB"/>
        </w:rPr>
        <w:t>screening methods</w:t>
      </w:r>
      <w:r w:rsidR="009E5C72" w:rsidRPr="004F47FE">
        <w:rPr>
          <w:rFonts w:ascii="Times New Roman" w:hAnsi="Times New Roman" w:cs="Times New Roman"/>
          <w:sz w:val="24"/>
          <w:szCs w:val="24"/>
          <w:lang w:val="en-GB"/>
        </w:rPr>
        <w:t xml:space="preserve"> during the recruitment stage</w:t>
      </w:r>
      <w:r w:rsidRPr="004F47FE">
        <w:rPr>
          <w:rFonts w:ascii="Times New Roman" w:hAnsi="Times New Roman" w:cs="Times New Roman"/>
          <w:sz w:val="24"/>
          <w:szCs w:val="24"/>
          <w:lang w:val="en-GB"/>
        </w:rPr>
        <w:t xml:space="preserve">, i.e., inclusion/exclusion criteria. Lastly, two crucial features to standardize </w:t>
      </w:r>
      <w:r w:rsidR="00310040">
        <w:rPr>
          <w:rFonts w:ascii="Times New Roman" w:hAnsi="Times New Roman" w:cs="Times New Roman"/>
          <w:sz w:val="24"/>
          <w:szCs w:val="24"/>
          <w:lang w:val="en-GB"/>
        </w:rPr>
        <w:t xml:space="preserve">are (1) </w:t>
      </w:r>
      <w:r w:rsidRPr="004F47FE">
        <w:rPr>
          <w:rFonts w:ascii="Times New Roman" w:hAnsi="Times New Roman" w:cs="Times New Roman"/>
          <w:sz w:val="24"/>
          <w:szCs w:val="24"/>
          <w:lang w:val="en-GB"/>
        </w:rPr>
        <w:t>the criteria used to diagnose patients with depressions (DSM-5, depression</w:t>
      </w:r>
      <w:r w:rsidR="00E83853" w:rsidRPr="004F47FE">
        <w:rPr>
          <w:rFonts w:ascii="Times New Roman" w:hAnsi="Times New Roman" w:cs="Times New Roman"/>
          <w:sz w:val="24"/>
          <w:szCs w:val="24"/>
          <w:lang w:val="en-GB"/>
        </w:rPr>
        <w:t xml:space="preserve"> </w:t>
      </w:r>
      <w:r w:rsidRPr="004F47FE">
        <w:rPr>
          <w:rFonts w:ascii="Times New Roman" w:hAnsi="Times New Roman" w:cs="Times New Roman"/>
          <w:sz w:val="24"/>
          <w:szCs w:val="24"/>
          <w:lang w:val="en-GB"/>
        </w:rPr>
        <w:t xml:space="preserve">rating scales) during the recruitment period and </w:t>
      </w:r>
      <w:r w:rsidR="00310040">
        <w:rPr>
          <w:rFonts w:ascii="Times New Roman" w:hAnsi="Times New Roman" w:cs="Times New Roman"/>
          <w:sz w:val="24"/>
          <w:szCs w:val="24"/>
          <w:lang w:val="en-GB"/>
        </w:rPr>
        <w:t xml:space="preserve">(2) </w:t>
      </w:r>
      <w:r w:rsidRPr="004F47FE">
        <w:rPr>
          <w:rFonts w:ascii="Times New Roman" w:hAnsi="Times New Roman" w:cs="Times New Roman"/>
          <w:sz w:val="24"/>
          <w:szCs w:val="24"/>
          <w:lang w:val="en-GB"/>
        </w:rPr>
        <w:t xml:space="preserve">the outcome measures used to assess changes in symptoms of depression and depression severity throughout the course of the study, along with other types of rating scales like those that measure subjective experiences. Of course, </w:t>
      </w:r>
      <w:r w:rsidR="00555D01">
        <w:rPr>
          <w:rFonts w:ascii="Times New Roman" w:hAnsi="Times New Roman" w:cs="Times New Roman"/>
          <w:sz w:val="24"/>
          <w:szCs w:val="24"/>
          <w:lang w:val="en-GB"/>
        </w:rPr>
        <w:t>selection of criteria and measures</w:t>
      </w:r>
      <w:r w:rsidRPr="004F47FE">
        <w:rPr>
          <w:rFonts w:ascii="Times New Roman" w:hAnsi="Times New Roman" w:cs="Times New Roman"/>
          <w:sz w:val="24"/>
          <w:szCs w:val="24"/>
          <w:lang w:val="en-GB"/>
        </w:rPr>
        <w:t xml:space="preserve"> will depend on a mutual agreement </w:t>
      </w:r>
      <w:r w:rsidR="00DC42E3">
        <w:rPr>
          <w:rFonts w:ascii="Times New Roman" w:hAnsi="Times New Roman" w:cs="Times New Roman"/>
          <w:sz w:val="24"/>
          <w:szCs w:val="24"/>
          <w:lang w:val="en-GB"/>
        </w:rPr>
        <w:t>across</w:t>
      </w:r>
      <w:r w:rsidR="00DC42E3" w:rsidRPr="004F47FE">
        <w:rPr>
          <w:rFonts w:ascii="Times New Roman" w:hAnsi="Times New Roman" w:cs="Times New Roman"/>
          <w:sz w:val="24"/>
          <w:szCs w:val="24"/>
          <w:lang w:val="en-GB"/>
        </w:rPr>
        <w:t xml:space="preserve"> </w:t>
      </w:r>
      <w:r w:rsidRPr="004F47FE">
        <w:rPr>
          <w:rFonts w:ascii="Times New Roman" w:hAnsi="Times New Roman" w:cs="Times New Roman"/>
          <w:sz w:val="24"/>
          <w:szCs w:val="24"/>
          <w:lang w:val="en-GB"/>
        </w:rPr>
        <w:t xml:space="preserve">investigators. </w:t>
      </w:r>
    </w:p>
    <w:p w14:paraId="38D2F119" w14:textId="4F6496E6" w:rsidR="009E7971" w:rsidRDefault="004B1878" w:rsidP="00822B52">
      <w:pPr>
        <w:spacing w:line="240" w:lineRule="auto"/>
        <w:ind w:firstLine="360"/>
        <w:rPr>
          <w:rFonts w:ascii="Times New Roman" w:hAnsi="Times New Roman" w:cs="Times New Roman"/>
          <w:sz w:val="24"/>
          <w:szCs w:val="24"/>
          <w:lang w:val="en-GB"/>
        </w:rPr>
      </w:pPr>
      <w:r w:rsidRPr="004F47FE">
        <w:rPr>
          <w:rFonts w:ascii="Times New Roman" w:hAnsi="Times New Roman" w:cs="Times New Roman"/>
          <w:sz w:val="24"/>
          <w:szCs w:val="24"/>
          <w:lang w:val="en-GB"/>
        </w:rPr>
        <w:t xml:space="preserve">Ideally, these </w:t>
      </w:r>
      <w:r w:rsidR="00555D01">
        <w:rPr>
          <w:rFonts w:ascii="Times New Roman" w:hAnsi="Times New Roman" w:cs="Times New Roman"/>
          <w:sz w:val="24"/>
          <w:szCs w:val="24"/>
          <w:lang w:val="en-GB"/>
        </w:rPr>
        <w:t xml:space="preserve">changes to </w:t>
      </w:r>
      <w:r w:rsidRPr="004F47FE">
        <w:rPr>
          <w:rFonts w:ascii="Times New Roman" w:hAnsi="Times New Roman" w:cs="Times New Roman"/>
          <w:sz w:val="24"/>
          <w:szCs w:val="24"/>
          <w:lang w:val="en-GB"/>
        </w:rPr>
        <w:t>structural features</w:t>
      </w:r>
      <w:r w:rsidR="00555D01">
        <w:rPr>
          <w:rFonts w:ascii="Times New Roman" w:hAnsi="Times New Roman" w:cs="Times New Roman"/>
          <w:sz w:val="24"/>
          <w:szCs w:val="24"/>
          <w:lang w:val="en-GB"/>
        </w:rPr>
        <w:t xml:space="preserve"> of research</w:t>
      </w:r>
      <w:r w:rsidRPr="004F47FE">
        <w:rPr>
          <w:rFonts w:ascii="Times New Roman" w:hAnsi="Times New Roman" w:cs="Times New Roman"/>
          <w:sz w:val="24"/>
          <w:szCs w:val="24"/>
          <w:lang w:val="en-GB"/>
        </w:rPr>
        <w:t xml:space="preserve"> will foster </w:t>
      </w:r>
      <w:r w:rsidR="00D462D6">
        <w:rPr>
          <w:rFonts w:ascii="Times New Roman" w:hAnsi="Times New Roman" w:cs="Times New Roman"/>
          <w:sz w:val="24"/>
          <w:szCs w:val="24"/>
          <w:lang w:val="en-GB"/>
        </w:rPr>
        <w:t>better</w:t>
      </w:r>
      <w:r w:rsidRPr="004F47FE">
        <w:rPr>
          <w:rFonts w:ascii="Times New Roman" w:hAnsi="Times New Roman" w:cs="Times New Roman"/>
          <w:sz w:val="24"/>
          <w:szCs w:val="24"/>
          <w:lang w:val="en-GB"/>
        </w:rPr>
        <w:t xml:space="preserve"> investigative practices across research groups and improve the quality of clinical research to better inform </w:t>
      </w:r>
      <w:r w:rsidR="00DC42E3">
        <w:rPr>
          <w:rFonts w:ascii="Times New Roman" w:hAnsi="Times New Roman" w:cs="Times New Roman"/>
          <w:sz w:val="24"/>
          <w:szCs w:val="24"/>
          <w:lang w:val="en-GB"/>
        </w:rPr>
        <w:t>preclinical</w:t>
      </w:r>
      <w:r w:rsidRPr="004F47FE">
        <w:rPr>
          <w:rFonts w:ascii="Times New Roman" w:hAnsi="Times New Roman" w:cs="Times New Roman"/>
          <w:sz w:val="24"/>
          <w:szCs w:val="24"/>
          <w:lang w:val="en-GB"/>
        </w:rPr>
        <w:t xml:space="preserve"> studies</w:t>
      </w:r>
      <w:r w:rsidR="00DC42E3">
        <w:rPr>
          <w:rFonts w:ascii="Times New Roman" w:hAnsi="Times New Roman" w:cs="Times New Roman"/>
          <w:sz w:val="24"/>
          <w:szCs w:val="24"/>
          <w:lang w:val="en-GB"/>
        </w:rPr>
        <w:t xml:space="preserve"> aimed at identifying cellular and molecular mechanisms</w:t>
      </w:r>
      <w:r w:rsidR="005A3BBE" w:rsidRPr="004F47FE">
        <w:rPr>
          <w:rFonts w:ascii="Times New Roman" w:hAnsi="Times New Roman" w:cs="Times New Roman"/>
          <w:sz w:val="24"/>
          <w:szCs w:val="24"/>
          <w:lang w:val="en-GB"/>
        </w:rPr>
        <w:t xml:space="preserve"> (i.e., bedside to bench)</w:t>
      </w:r>
      <w:r w:rsidRPr="004F47FE">
        <w:rPr>
          <w:rFonts w:ascii="Times New Roman" w:hAnsi="Times New Roman" w:cs="Times New Roman"/>
          <w:sz w:val="24"/>
          <w:szCs w:val="24"/>
          <w:lang w:val="en-GB"/>
        </w:rPr>
        <w:t>.</w:t>
      </w:r>
      <w:r w:rsidR="00046A87">
        <w:rPr>
          <w:rFonts w:ascii="Times New Roman" w:hAnsi="Times New Roman" w:cs="Times New Roman"/>
          <w:sz w:val="24"/>
          <w:szCs w:val="24"/>
          <w:lang w:val="en-GB"/>
        </w:rPr>
        <w:t xml:space="preserve"> </w:t>
      </w:r>
      <w:r w:rsidR="00822B52">
        <w:rPr>
          <w:rFonts w:ascii="Times New Roman" w:hAnsi="Times New Roman" w:cs="Times New Roman"/>
          <w:sz w:val="24"/>
          <w:szCs w:val="24"/>
          <w:lang w:val="en-GB"/>
        </w:rPr>
        <w:t xml:space="preserve">Yet, </w:t>
      </w:r>
      <w:r w:rsidR="00822B52">
        <w:rPr>
          <w:rFonts w:ascii="Times New Roman" w:eastAsia="Times New Roman" w:hAnsi="Times New Roman" w:cs="Times New Roman"/>
          <w:color w:val="222222"/>
          <w:sz w:val="24"/>
          <w:szCs w:val="24"/>
        </w:rPr>
        <w:t>p</w:t>
      </w:r>
      <w:r w:rsidR="005B0332" w:rsidRPr="005B0332">
        <w:rPr>
          <w:rFonts w:ascii="Times New Roman" w:eastAsia="Times New Roman" w:hAnsi="Times New Roman" w:cs="Times New Roman"/>
          <w:color w:val="222222"/>
          <w:sz w:val="24"/>
          <w:szCs w:val="24"/>
        </w:rPr>
        <w:t xml:space="preserve">re-clinical research investigating the mechanisms of CPs in rodent models of depression could also </w:t>
      </w:r>
      <w:r w:rsidR="00822B52">
        <w:rPr>
          <w:rFonts w:ascii="Times New Roman" w:eastAsia="Times New Roman" w:hAnsi="Times New Roman" w:cs="Times New Roman"/>
          <w:color w:val="222222"/>
          <w:sz w:val="24"/>
          <w:szCs w:val="24"/>
        </w:rPr>
        <w:t xml:space="preserve">benefit from </w:t>
      </w:r>
      <w:r w:rsidR="005B0332" w:rsidRPr="005B0332">
        <w:rPr>
          <w:rFonts w:ascii="Times New Roman" w:eastAsia="Times New Roman" w:hAnsi="Times New Roman" w:cs="Times New Roman"/>
          <w:color w:val="222222"/>
          <w:sz w:val="24"/>
          <w:szCs w:val="24"/>
        </w:rPr>
        <w:t xml:space="preserve">multisite studies involving a collaborative network of researchers who standardize behavioral methods and engage in </w:t>
      </w:r>
      <w:r w:rsidR="00822B52">
        <w:rPr>
          <w:rFonts w:ascii="Times New Roman" w:eastAsia="Times New Roman" w:hAnsi="Times New Roman" w:cs="Times New Roman"/>
          <w:color w:val="222222"/>
          <w:sz w:val="24"/>
          <w:szCs w:val="24"/>
        </w:rPr>
        <w:t>OS</w:t>
      </w:r>
      <w:r w:rsidR="005B0332" w:rsidRPr="005B0332">
        <w:rPr>
          <w:rFonts w:ascii="Times New Roman" w:eastAsia="Times New Roman" w:hAnsi="Times New Roman" w:cs="Times New Roman"/>
          <w:color w:val="222222"/>
          <w:sz w:val="24"/>
          <w:szCs w:val="24"/>
        </w:rPr>
        <w:t xml:space="preserve"> practices to facilitate mechanistic and therapeutic discovery. Ideally rodent behavioral labs </w:t>
      </w:r>
      <w:r w:rsidR="00822B52">
        <w:rPr>
          <w:rFonts w:ascii="Times New Roman" w:eastAsia="Times New Roman" w:hAnsi="Times New Roman" w:cs="Times New Roman"/>
          <w:color w:val="222222"/>
          <w:sz w:val="24"/>
          <w:szCs w:val="24"/>
        </w:rPr>
        <w:t xml:space="preserve">would devote </w:t>
      </w:r>
      <w:r w:rsidR="005B0332" w:rsidRPr="005B0332">
        <w:rPr>
          <w:rFonts w:ascii="Times New Roman" w:eastAsia="Times New Roman" w:hAnsi="Times New Roman" w:cs="Times New Roman"/>
          <w:color w:val="222222"/>
          <w:sz w:val="24"/>
          <w:szCs w:val="24"/>
        </w:rPr>
        <w:t>only some of their resources to such collaborative work</w:t>
      </w:r>
      <w:r w:rsidR="00822B52">
        <w:rPr>
          <w:rFonts w:ascii="Times New Roman" w:eastAsia="Times New Roman" w:hAnsi="Times New Roman" w:cs="Times New Roman"/>
          <w:color w:val="222222"/>
          <w:sz w:val="24"/>
          <w:szCs w:val="24"/>
        </w:rPr>
        <w:t>, while still carrying out independent lines of hypothesis-driven and exploratory research</w:t>
      </w:r>
      <w:r w:rsidR="005B0332" w:rsidRPr="005B0332">
        <w:rPr>
          <w:rFonts w:ascii="Times New Roman" w:eastAsia="Times New Roman" w:hAnsi="Times New Roman" w:cs="Times New Roman"/>
          <w:color w:val="222222"/>
          <w:sz w:val="24"/>
          <w:szCs w:val="24"/>
        </w:rPr>
        <w:t xml:space="preserve"> (e.g., International Brain Lab (2017)). </w:t>
      </w:r>
    </w:p>
    <w:p w14:paraId="5DA24068" w14:textId="4578664C" w:rsidR="005C4023" w:rsidRPr="004F47FE" w:rsidRDefault="005C4023" w:rsidP="005C4023">
      <w:pPr>
        <w:spacing w:line="240" w:lineRule="auto"/>
        <w:ind w:firstLine="360"/>
        <w:rPr>
          <w:rFonts w:ascii="Times New Roman" w:hAnsi="Times New Roman" w:cs="Times New Roman"/>
          <w:sz w:val="24"/>
          <w:szCs w:val="24"/>
          <w:lang w:val="en-GB"/>
        </w:rPr>
      </w:pPr>
      <w:r w:rsidRPr="005B0332">
        <w:rPr>
          <w:rFonts w:ascii="Times New Roman" w:eastAsia="Times New Roman" w:hAnsi="Times New Roman" w:cs="Times New Roman"/>
          <w:color w:val="222222"/>
          <w:sz w:val="24"/>
          <w:szCs w:val="24"/>
        </w:rPr>
        <w:t xml:space="preserve">Translational research </w:t>
      </w:r>
      <w:r w:rsidR="00822B52">
        <w:rPr>
          <w:rFonts w:ascii="Times New Roman" w:eastAsia="Times New Roman" w:hAnsi="Times New Roman" w:cs="Times New Roman"/>
          <w:color w:val="222222"/>
          <w:sz w:val="24"/>
          <w:szCs w:val="24"/>
        </w:rPr>
        <w:t xml:space="preserve">would greatly benefit from closer collaboration between pre-clinical and clinical researchers. </w:t>
      </w:r>
      <w:r w:rsidR="00822B52">
        <w:rPr>
          <w:rFonts w:ascii="Times New Roman" w:hAnsi="Times New Roman" w:cs="Times New Roman"/>
          <w:sz w:val="24"/>
          <w:szCs w:val="24"/>
          <w:lang w:val="en-GB"/>
        </w:rPr>
        <w:t xml:space="preserve">Also, given that </w:t>
      </w:r>
      <w:r w:rsidR="00173E85">
        <w:rPr>
          <w:rFonts w:ascii="Times New Roman" w:hAnsi="Times New Roman" w:cs="Times New Roman"/>
          <w:sz w:val="24"/>
          <w:szCs w:val="24"/>
          <w:lang w:val="en-GB"/>
        </w:rPr>
        <w:t>CPs act on the serotonergic system, which is involved in learning and memory</w:t>
      </w:r>
      <w:r w:rsidR="00346569">
        <w:rPr>
          <w:rFonts w:ascii="Times New Roman" w:hAnsi="Times New Roman" w:cs="Times New Roman"/>
          <w:sz w:val="24"/>
          <w:szCs w:val="24"/>
          <w:lang w:val="en-GB"/>
        </w:rPr>
        <w:t>,</w:t>
      </w:r>
      <w:r w:rsidR="00203C4D">
        <w:rPr>
          <w:rFonts w:ascii="Times New Roman" w:hAnsi="Times New Roman" w:cs="Times New Roman"/>
          <w:sz w:val="24"/>
          <w:szCs w:val="24"/>
          <w:lang w:val="en-GB"/>
        </w:rPr>
        <w:t xml:space="preserve"> and </w:t>
      </w:r>
      <w:r w:rsidR="00822B52">
        <w:rPr>
          <w:rFonts w:ascii="Times New Roman" w:hAnsi="Times New Roman" w:cs="Times New Roman"/>
          <w:sz w:val="24"/>
          <w:szCs w:val="24"/>
          <w:lang w:val="en-GB"/>
        </w:rPr>
        <w:t xml:space="preserve">depression is accompanied </w:t>
      </w:r>
      <w:r w:rsidRPr="00CF1F34">
        <w:rPr>
          <w:rFonts w:ascii="Times New Roman" w:hAnsi="Times New Roman" w:cs="Times New Roman"/>
          <w:sz w:val="24"/>
          <w:szCs w:val="24"/>
          <w:lang w:val="en-GB"/>
        </w:rPr>
        <w:t>by cognitive deficits</w:t>
      </w:r>
      <w:r w:rsidR="00173E85">
        <w:rPr>
          <w:rFonts w:ascii="Times New Roman" w:hAnsi="Times New Roman" w:cs="Times New Roman"/>
          <w:sz w:val="24"/>
          <w:szCs w:val="24"/>
          <w:lang w:val="en-GB"/>
        </w:rPr>
        <w:t xml:space="preserve">, </w:t>
      </w:r>
      <w:r w:rsidR="00203C4D">
        <w:rPr>
          <w:rFonts w:ascii="Times New Roman" w:hAnsi="Times New Roman" w:cs="Times New Roman"/>
          <w:sz w:val="24"/>
          <w:szCs w:val="24"/>
          <w:lang w:val="en-GB"/>
        </w:rPr>
        <w:t xml:space="preserve">one </w:t>
      </w:r>
      <w:r w:rsidR="00173E85">
        <w:rPr>
          <w:rFonts w:ascii="Times New Roman" w:hAnsi="Times New Roman" w:cs="Times New Roman"/>
          <w:sz w:val="24"/>
          <w:szCs w:val="24"/>
          <w:lang w:val="en-GB"/>
        </w:rPr>
        <w:t xml:space="preserve">viable direction for future translational work </w:t>
      </w:r>
      <w:r w:rsidR="00203C4D">
        <w:rPr>
          <w:rFonts w:ascii="Times New Roman" w:hAnsi="Times New Roman" w:cs="Times New Roman"/>
          <w:sz w:val="24"/>
          <w:szCs w:val="24"/>
          <w:lang w:val="en-GB"/>
        </w:rPr>
        <w:t>is to</w:t>
      </w:r>
      <w:r w:rsidR="00173E85">
        <w:rPr>
          <w:rFonts w:ascii="Times New Roman" w:hAnsi="Times New Roman" w:cs="Times New Roman"/>
          <w:sz w:val="24"/>
          <w:szCs w:val="24"/>
          <w:lang w:val="en-GB"/>
        </w:rPr>
        <w:t xml:space="preserve"> use </w:t>
      </w:r>
      <w:r w:rsidR="00203C4D">
        <w:rPr>
          <w:rFonts w:ascii="Times New Roman" w:hAnsi="Times New Roman" w:cs="Times New Roman"/>
          <w:sz w:val="24"/>
          <w:szCs w:val="24"/>
          <w:lang w:val="en-GB"/>
        </w:rPr>
        <w:t>standardized</w:t>
      </w:r>
      <w:r w:rsidR="00173E85">
        <w:rPr>
          <w:rFonts w:ascii="Times New Roman" w:hAnsi="Times New Roman" w:cs="Times New Roman"/>
          <w:sz w:val="24"/>
          <w:szCs w:val="24"/>
          <w:lang w:val="en-GB"/>
        </w:rPr>
        <w:t xml:space="preserve"> cognitive testing batteries to </w:t>
      </w:r>
      <w:r w:rsidR="00203C4D">
        <w:rPr>
          <w:rFonts w:ascii="Times New Roman" w:hAnsi="Times New Roman" w:cs="Times New Roman"/>
          <w:sz w:val="24"/>
          <w:szCs w:val="24"/>
          <w:lang w:val="en-GB"/>
        </w:rPr>
        <w:t xml:space="preserve">probe </w:t>
      </w:r>
      <w:r w:rsidR="00173E85">
        <w:rPr>
          <w:rFonts w:ascii="Times New Roman" w:hAnsi="Times New Roman" w:cs="Times New Roman"/>
          <w:sz w:val="24"/>
          <w:szCs w:val="24"/>
          <w:lang w:val="en-GB"/>
        </w:rPr>
        <w:t>the impact of CPs on cognition</w:t>
      </w:r>
      <w:r w:rsidR="00346569">
        <w:rPr>
          <w:rFonts w:ascii="Times New Roman" w:hAnsi="Times New Roman" w:cs="Times New Roman"/>
          <w:sz w:val="24"/>
          <w:szCs w:val="24"/>
          <w:lang w:val="en-GB"/>
        </w:rPr>
        <w:t xml:space="preserve"> and cognitive dysfunction</w:t>
      </w:r>
      <w:r w:rsidR="00173E85">
        <w:rPr>
          <w:rFonts w:ascii="Times New Roman" w:hAnsi="Times New Roman" w:cs="Times New Roman"/>
          <w:sz w:val="24"/>
          <w:szCs w:val="24"/>
          <w:lang w:val="en-GB"/>
        </w:rPr>
        <w:t xml:space="preserve"> across species from rodents to </w:t>
      </w:r>
      <w:r w:rsidR="00173E85">
        <w:rPr>
          <w:rFonts w:ascii="Times New Roman" w:hAnsi="Times New Roman" w:cs="Times New Roman"/>
          <w:sz w:val="24"/>
          <w:szCs w:val="24"/>
          <w:lang w:val="en-GB"/>
        </w:rPr>
        <w:lastRenderedPageBreak/>
        <w:t>marmosets to humans</w:t>
      </w:r>
      <w:r w:rsidRPr="00CF1F34">
        <w:rPr>
          <w:rFonts w:ascii="Times New Roman" w:hAnsi="Times New Roman" w:cs="Times New Roman"/>
          <w:color w:val="222222"/>
          <w:sz w:val="24"/>
          <w:szCs w:val="24"/>
          <w:shd w:val="clear" w:color="auto" w:fill="FFFFFF"/>
        </w:rPr>
        <w:t xml:space="preserve"> </w:t>
      </w:r>
      <w:r w:rsidR="00203C4D">
        <w:rPr>
          <w:rFonts w:ascii="Times New Roman" w:hAnsi="Times New Roman" w:cs="Times New Roman"/>
          <w:color w:val="222222"/>
          <w:sz w:val="24"/>
          <w:szCs w:val="24"/>
          <w:shd w:val="clear" w:color="auto" w:fill="FFFFFF"/>
        </w:rPr>
        <w:t xml:space="preserve">while adopting OS practices that facilitate </w:t>
      </w:r>
      <w:r w:rsidR="00346569">
        <w:rPr>
          <w:rFonts w:ascii="Times New Roman" w:hAnsi="Times New Roman" w:cs="Times New Roman"/>
          <w:color w:val="222222"/>
          <w:sz w:val="24"/>
          <w:szCs w:val="24"/>
          <w:shd w:val="clear" w:color="auto" w:fill="FFFFFF"/>
        </w:rPr>
        <w:t xml:space="preserve">knowledge translation and </w:t>
      </w:r>
      <w:r w:rsidR="00203C4D">
        <w:rPr>
          <w:rFonts w:ascii="Times New Roman" w:hAnsi="Times New Roman" w:cs="Times New Roman"/>
          <w:color w:val="222222"/>
          <w:sz w:val="24"/>
          <w:szCs w:val="24"/>
          <w:shd w:val="clear" w:color="auto" w:fill="FFFFFF"/>
        </w:rPr>
        <w:t xml:space="preserve">reproducibility </w:t>
      </w:r>
      <w:r w:rsidRPr="00CF1F34">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s</w:t>
      </w:r>
      <w:r w:rsidRPr="00CF1F34">
        <w:rPr>
          <w:rFonts w:ascii="Times New Roman" w:hAnsi="Times New Roman" w:cs="Times New Roman"/>
          <w:color w:val="222222"/>
          <w:sz w:val="24"/>
          <w:szCs w:val="24"/>
          <w:shd w:val="clear" w:color="auto" w:fill="FFFFFF"/>
        </w:rPr>
        <w:t>ee Sullivan et al., 2021).</w:t>
      </w:r>
      <w:r>
        <w:rPr>
          <w:rFonts w:ascii="Times New Roman" w:hAnsi="Times New Roman" w:cs="Times New Roman"/>
          <w:sz w:val="24"/>
          <w:szCs w:val="24"/>
          <w:lang w:val="en-GB"/>
        </w:rPr>
        <w:t xml:space="preserve"> </w:t>
      </w:r>
    </w:p>
    <w:p w14:paraId="5F96682C" w14:textId="77777777" w:rsidR="008430DC" w:rsidRDefault="008430DC" w:rsidP="006F6551">
      <w:pPr>
        <w:pStyle w:val="ListParagraph"/>
        <w:spacing w:line="240" w:lineRule="auto"/>
        <w:ind w:left="0"/>
        <w:rPr>
          <w:rFonts w:ascii="Times New Roman" w:hAnsi="Times New Roman" w:cs="Times New Roman"/>
          <w:b/>
          <w:bCs/>
          <w:sz w:val="24"/>
          <w:szCs w:val="24"/>
          <w:lang w:val="en-GB"/>
        </w:rPr>
      </w:pPr>
    </w:p>
    <w:p w14:paraId="3DD9A467" w14:textId="3B55A48C" w:rsidR="002134F5" w:rsidRPr="004F47FE" w:rsidRDefault="007D2203" w:rsidP="006F6551">
      <w:pPr>
        <w:pStyle w:val="ListParagraph"/>
        <w:spacing w:line="240" w:lineRule="auto"/>
        <w:ind w:left="0"/>
        <w:rPr>
          <w:rFonts w:ascii="Times New Roman" w:hAnsi="Times New Roman" w:cs="Times New Roman"/>
          <w:sz w:val="24"/>
          <w:szCs w:val="24"/>
          <w:lang w:val="en-GB"/>
        </w:rPr>
      </w:pPr>
      <w:r w:rsidRPr="004F47FE">
        <w:rPr>
          <w:rFonts w:ascii="Times New Roman" w:hAnsi="Times New Roman" w:cs="Times New Roman"/>
          <w:b/>
          <w:bCs/>
          <w:sz w:val="24"/>
          <w:szCs w:val="24"/>
          <w:lang w:val="en-GB"/>
        </w:rPr>
        <w:t>6</w:t>
      </w:r>
      <w:r w:rsidR="00ED2E46" w:rsidRPr="004F47FE">
        <w:rPr>
          <w:rFonts w:ascii="Times New Roman" w:hAnsi="Times New Roman" w:cs="Times New Roman"/>
          <w:b/>
          <w:bCs/>
          <w:sz w:val="24"/>
          <w:szCs w:val="24"/>
          <w:lang w:val="en-GB"/>
        </w:rPr>
        <w:t xml:space="preserve">.0 Conclusion </w:t>
      </w:r>
    </w:p>
    <w:p w14:paraId="17C46EB7" w14:textId="074CEE2E" w:rsidR="00750BAA" w:rsidRPr="004F47FE" w:rsidRDefault="00750BAA" w:rsidP="00082D07">
      <w:pPr>
        <w:spacing w:line="240" w:lineRule="auto"/>
        <w:ind w:firstLine="720"/>
        <w:rPr>
          <w:rFonts w:ascii="Times New Roman" w:hAnsi="Times New Roman" w:cs="Times New Roman"/>
          <w:sz w:val="24"/>
          <w:szCs w:val="24"/>
          <w:lang w:val="en-GB"/>
        </w:rPr>
      </w:pPr>
      <w:bookmarkStart w:id="29" w:name="_Hlk111567353"/>
      <w:r w:rsidRPr="004F47FE">
        <w:rPr>
          <w:rFonts w:ascii="Times New Roman" w:hAnsi="Times New Roman" w:cs="Times New Roman"/>
          <w:sz w:val="24"/>
          <w:szCs w:val="24"/>
          <w:lang w:val="en-GB"/>
        </w:rPr>
        <w:t xml:space="preserve">In the last decade alone, a growing body of preliminary evidence suggests </w:t>
      </w:r>
      <w:r w:rsidRPr="004F47FE">
        <w:rPr>
          <w:rFonts w:ascii="Times New Roman" w:eastAsia="Times New Roman" w:hAnsi="Times New Roman" w:cs="Times New Roman"/>
          <w:sz w:val="24"/>
          <w:szCs w:val="24"/>
          <w:lang w:val="en-GB"/>
        </w:rPr>
        <w:t>that CPs can rapidly and durably ameliorate symptoms and cognitive deficits associated with</w:t>
      </w:r>
      <w:r w:rsidRPr="004F47FE">
        <w:rPr>
          <w:rFonts w:ascii="Times New Roman" w:hAnsi="Times New Roman" w:cs="Times New Roman"/>
          <w:sz w:val="24"/>
          <w:szCs w:val="24"/>
          <w:lang w:val="en-GB"/>
        </w:rPr>
        <w:t xml:space="preserve"> MDD and TRD. These findings have </w:t>
      </w:r>
      <w:r w:rsidR="006C4E5B">
        <w:rPr>
          <w:rFonts w:ascii="Times New Roman" w:eastAsia="Times New Roman" w:hAnsi="Times New Roman" w:cs="Times New Roman"/>
          <w:sz w:val="24"/>
          <w:szCs w:val="24"/>
          <w:lang w:val="en-GB"/>
        </w:rPr>
        <w:t>ushered</w:t>
      </w:r>
      <w:r w:rsidRPr="004F47FE">
        <w:rPr>
          <w:rFonts w:ascii="Times New Roman" w:eastAsia="Times New Roman" w:hAnsi="Times New Roman" w:cs="Times New Roman"/>
          <w:sz w:val="24"/>
          <w:szCs w:val="24"/>
          <w:lang w:val="en-GB"/>
        </w:rPr>
        <w:t xml:space="preserve"> many independent lines of research in rodent models of depression to determine the mechanisms by which CPs exert their therapeutic effects in humans. However, while the rise in CP research has been rapid, progress to date in understanding the brain mechanisms by which these drugs work has been slow. In this chapter, we point to current features of research practices in both clinical and pre-clinical studies to demonstrate a lack of coordination across research groups. We make the case that coordinating research practices by developing structured research communities who share knowledge, methods, and data openly, is key to accelerating future translational research.  </w:t>
      </w:r>
    </w:p>
    <w:bookmarkEnd w:id="29"/>
    <w:p w14:paraId="39B1AB47" w14:textId="77777777" w:rsidR="00C53C1B" w:rsidRPr="004F47FE" w:rsidRDefault="00C53C1B" w:rsidP="00F6007D">
      <w:pPr>
        <w:spacing w:line="240" w:lineRule="auto"/>
        <w:rPr>
          <w:rFonts w:ascii="Times New Roman" w:hAnsi="Times New Roman" w:cs="Times New Roman"/>
          <w:sz w:val="24"/>
          <w:szCs w:val="24"/>
          <w:lang w:val="en-GB"/>
        </w:rPr>
      </w:pPr>
    </w:p>
    <w:p w14:paraId="11154A76" w14:textId="61B03B5B" w:rsidR="00CB24A1" w:rsidRPr="004F47FE" w:rsidRDefault="00DB3212" w:rsidP="00F6007D">
      <w:pPr>
        <w:spacing w:line="240" w:lineRule="auto"/>
        <w:rPr>
          <w:rFonts w:ascii="Times New Roman" w:hAnsi="Times New Roman" w:cs="Times New Roman"/>
          <w:b/>
          <w:sz w:val="24"/>
          <w:szCs w:val="24"/>
          <w:lang w:val="en-GB"/>
        </w:rPr>
      </w:pPr>
      <w:r w:rsidRPr="004F47FE">
        <w:rPr>
          <w:rFonts w:ascii="Times New Roman" w:hAnsi="Times New Roman" w:cs="Times New Roman"/>
          <w:b/>
          <w:sz w:val="24"/>
          <w:szCs w:val="24"/>
          <w:lang w:val="en-GB"/>
        </w:rPr>
        <w:t>Biblio</w:t>
      </w:r>
      <w:r w:rsidR="00D322E5" w:rsidRPr="004F47FE">
        <w:rPr>
          <w:rFonts w:ascii="Times New Roman" w:hAnsi="Times New Roman" w:cs="Times New Roman"/>
          <w:b/>
          <w:sz w:val="24"/>
          <w:szCs w:val="24"/>
          <w:lang w:val="en-GB"/>
        </w:rPr>
        <w:t>g</w:t>
      </w:r>
      <w:r w:rsidRPr="004F47FE">
        <w:rPr>
          <w:rFonts w:ascii="Times New Roman" w:hAnsi="Times New Roman" w:cs="Times New Roman"/>
          <w:b/>
          <w:sz w:val="24"/>
          <w:szCs w:val="24"/>
          <w:lang w:val="en-GB"/>
        </w:rPr>
        <w:t>raphy</w:t>
      </w:r>
    </w:p>
    <w:p w14:paraId="63877D7E" w14:textId="77777777" w:rsidR="00C53C1B" w:rsidRPr="004F47FE" w:rsidRDefault="00C53C1B" w:rsidP="00C53C1B">
      <w:pPr>
        <w:spacing w:line="240" w:lineRule="auto"/>
        <w:rPr>
          <w:rFonts w:ascii="Times New Roman" w:hAnsi="Times New Roman" w:cs="Times New Roman"/>
          <w:sz w:val="24"/>
          <w:szCs w:val="24"/>
          <w:shd w:val="clear" w:color="auto" w:fill="FFFFFF"/>
          <w:lang w:val="en-GB"/>
        </w:rPr>
      </w:pPr>
    </w:p>
    <w:p w14:paraId="1DF46BBB" w14:textId="17CBCEB3" w:rsidR="00C53C1B" w:rsidRPr="004F47FE" w:rsidRDefault="00F42F0A" w:rsidP="00C53C1B">
      <w:pPr>
        <w:spacing w:line="240" w:lineRule="auto"/>
        <w:rPr>
          <w:rFonts w:ascii="Times New Roman" w:hAnsi="Times New Roman" w:cs="Times New Roman"/>
          <w:sz w:val="24"/>
          <w:szCs w:val="24"/>
          <w:shd w:val="clear" w:color="auto" w:fill="FFFFFF"/>
          <w:lang w:val="en-GB"/>
        </w:rPr>
      </w:pPr>
      <w:r w:rsidRPr="004F47FE">
        <w:rPr>
          <w:rFonts w:ascii="Times New Roman" w:hAnsi="Times New Roman" w:cs="Times New Roman"/>
          <w:sz w:val="24"/>
          <w:szCs w:val="24"/>
          <w:shd w:val="clear" w:color="auto" w:fill="FFFFFF"/>
          <w:lang w:val="en-GB"/>
        </w:rPr>
        <w:t xml:space="preserve">Aguilar, D. </w:t>
      </w:r>
      <w:r w:rsidR="00626D34" w:rsidRPr="004F47FE">
        <w:rPr>
          <w:rFonts w:ascii="Times New Roman" w:hAnsi="Times New Roman" w:cs="Times New Roman"/>
          <w:sz w:val="24"/>
          <w:szCs w:val="24"/>
          <w:shd w:val="clear" w:color="auto" w:fill="FFFFFF"/>
          <w:lang w:val="en-GB"/>
        </w:rPr>
        <w:t>&amp;</w:t>
      </w:r>
      <w:r w:rsidRPr="004F47FE">
        <w:rPr>
          <w:rFonts w:ascii="Times New Roman" w:hAnsi="Times New Roman" w:cs="Times New Roman"/>
          <w:sz w:val="24"/>
          <w:szCs w:val="24"/>
          <w:shd w:val="clear" w:color="auto" w:fill="FFFFFF"/>
          <w:lang w:val="en-GB"/>
        </w:rPr>
        <w:t xml:space="preserve"> McNally, J. (2022). Subcortical control of the default mode network: Role of the </w:t>
      </w:r>
    </w:p>
    <w:p w14:paraId="7C821025" w14:textId="424892F7" w:rsidR="00F42F0A" w:rsidRPr="004F47FE" w:rsidRDefault="00F42F0A" w:rsidP="00C53C1B">
      <w:pPr>
        <w:spacing w:line="240" w:lineRule="auto"/>
        <w:ind w:left="720"/>
        <w:rPr>
          <w:rFonts w:ascii="Times New Roman" w:hAnsi="Times New Roman" w:cs="Times New Roman"/>
          <w:sz w:val="24"/>
          <w:szCs w:val="24"/>
          <w:shd w:val="clear" w:color="auto" w:fill="FFFFFF"/>
          <w:lang w:val="en-GB"/>
        </w:rPr>
      </w:pPr>
      <w:r w:rsidRPr="004F47FE">
        <w:rPr>
          <w:rFonts w:ascii="Times New Roman" w:hAnsi="Times New Roman" w:cs="Times New Roman"/>
          <w:sz w:val="24"/>
          <w:szCs w:val="24"/>
          <w:shd w:val="clear" w:color="auto" w:fill="FFFFFF"/>
          <w:lang w:val="en-GB"/>
        </w:rPr>
        <w:t xml:space="preserve">basal forebrain and implications for neuropsychiatric disorders. </w:t>
      </w:r>
      <w:r w:rsidRPr="004F47FE">
        <w:rPr>
          <w:rFonts w:ascii="Times New Roman" w:hAnsi="Times New Roman" w:cs="Times New Roman"/>
          <w:i/>
          <w:iCs/>
          <w:sz w:val="24"/>
          <w:szCs w:val="24"/>
          <w:shd w:val="clear" w:color="auto" w:fill="FFFFFF"/>
          <w:lang w:val="en-GB"/>
        </w:rPr>
        <w:t>Brain Research Bulletin</w:t>
      </w:r>
      <w:r w:rsidR="00C53C1B" w:rsidRPr="004F47FE">
        <w:rPr>
          <w:rFonts w:ascii="Times New Roman" w:hAnsi="Times New Roman" w:cs="Times New Roman"/>
          <w:sz w:val="24"/>
          <w:szCs w:val="24"/>
          <w:shd w:val="clear" w:color="auto" w:fill="FFFFFF"/>
          <w:lang w:val="en-GB"/>
        </w:rPr>
        <w:t xml:space="preserve">, </w:t>
      </w:r>
      <w:r w:rsidRPr="004F47FE">
        <w:rPr>
          <w:rFonts w:ascii="Times New Roman" w:hAnsi="Times New Roman" w:cs="Times New Roman"/>
          <w:i/>
          <w:iCs/>
          <w:sz w:val="24"/>
          <w:szCs w:val="24"/>
          <w:shd w:val="clear" w:color="auto" w:fill="FFFFFF"/>
          <w:lang w:val="en-GB"/>
        </w:rPr>
        <w:t>185</w:t>
      </w:r>
      <w:r w:rsidR="00C53C1B" w:rsidRPr="004F47FE">
        <w:rPr>
          <w:rFonts w:ascii="Times New Roman" w:hAnsi="Times New Roman" w:cs="Times New Roman"/>
          <w:sz w:val="24"/>
          <w:szCs w:val="24"/>
          <w:shd w:val="clear" w:color="auto" w:fill="FFFFFF"/>
          <w:lang w:val="en-GB"/>
        </w:rPr>
        <w:t>,</w:t>
      </w:r>
      <w:r w:rsidRPr="004F47FE">
        <w:rPr>
          <w:rFonts w:ascii="Times New Roman" w:hAnsi="Times New Roman" w:cs="Times New Roman"/>
          <w:sz w:val="24"/>
          <w:szCs w:val="24"/>
          <w:shd w:val="clear" w:color="auto" w:fill="FFFFFF"/>
          <w:lang w:val="en-GB"/>
        </w:rPr>
        <w:t xml:space="preserve"> 129-139.</w:t>
      </w:r>
    </w:p>
    <w:p w14:paraId="43A731C9" w14:textId="1F362DA7" w:rsidR="00D322E5" w:rsidRPr="004F47FE" w:rsidRDefault="00AB7805" w:rsidP="00F6007D">
      <w:pPr>
        <w:spacing w:line="240" w:lineRule="auto"/>
        <w:rPr>
          <w:rFonts w:ascii="Times New Roman" w:hAnsi="Times New Roman" w:cs="Times New Roman"/>
          <w:sz w:val="24"/>
          <w:szCs w:val="24"/>
          <w:shd w:val="clear" w:color="auto" w:fill="FFFFFF"/>
          <w:lang w:val="en-GB"/>
        </w:rPr>
      </w:pPr>
      <w:r w:rsidRPr="004F47FE">
        <w:rPr>
          <w:rFonts w:ascii="Times New Roman" w:hAnsi="Times New Roman" w:cs="Times New Roman"/>
          <w:sz w:val="24"/>
          <w:szCs w:val="24"/>
          <w:shd w:val="clear" w:color="auto" w:fill="FFFFFF"/>
          <w:lang w:val="en-GB"/>
        </w:rPr>
        <w:t xml:space="preserve">American Psychiatric Association, D. S., &amp; American Psychiatric Association. (2013). </w:t>
      </w:r>
    </w:p>
    <w:p w14:paraId="3AF962CC" w14:textId="71ED9CD9" w:rsidR="00AB7805" w:rsidRPr="004F47FE" w:rsidRDefault="00AB7805" w:rsidP="00D322E5">
      <w:pPr>
        <w:spacing w:line="240" w:lineRule="auto"/>
        <w:ind w:left="720"/>
        <w:rPr>
          <w:rFonts w:ascii="Times New Roman" w:hAnsi="Times New Roman" w:cs="Times New Roman"/>
          <w:sz w:val="24"/>
          <w:szCs w:val="24"/>
          <w:lang w:val="en-GB"/>
        </w:rPr>
      </w:pPr>
      <w:r w:rsidRPr="004F47FE">
        <w:rPr>
          <w:rFonts w:ascii="Times New Roman" w:hAnsi="Times New Roman" w:cs="Times New Roman"/>
          <w:i/>
          <w:iCs/>
          <w:sz w:val="24"/>
          <w:szCs w:val="24"/>
          <w:shd w:val="clear" w:color="auto" w:fill="FFFFFF"/>
          <w:lang w:val="en-GB"/>
        </w:rPr>
        <w:t>Diagnostic and statistical manual of mental disorders: DSM-5 (Vol. 5)</w:t>
      </w:r>
      <w:r w:rsidRPr="004F47FE">
        <w:rPr>
          <w:rFonts w:ascii="Times New Roman" w:hAnsi="Times New Roman" w:cs="Times New Roman"/>
          <w:sz w:val="24"/>
          <w:szCs w:val="24"/>
          <w:shd w:val="clear" w:color="auto" w:fill="FFFFFF"/>
          <w:lang w:val="en-GB"/>
        </w:rPr>
        <w:t>. Washington, DC: American psychiatric association.</w:t>
      </w:r>
    </w:p>
    <w:p w14:paraId="65545A6B" w14:textId="021AAEF6" w:rsidR="00AB7805" w:rsidRPr="00EC0960" w:rsidRDefault="00AB7805" w:rsidP="00EC0960">
      <w:pPr>
        <w:spacing w:line="240" w:lineRule="auto"/>
        <w:ind w:left="567" w:hanging="567"/>
        <w:rPr>
          <w:rFonts w:ascii="Times New Roman" w:hAnsi="Times New Roman" w:cs="Times New Roman"/>
          <w:sz w:val="24"/>
          <w:szCs w:val="24"/>
          <w:shd w:val="clear" w:color="auto" w:fill="FFFFFF"/>
          <w:lang w:val="en-GB"/>
        </w:rPr>
      </w:pPr>
      <w:proofErr w:type="spellStart"/>
      <w:r w:rsidRPr="004F47FE">
        <w:rPr>
          <w:rFonts w:ascii="Times New Roman" w:hAnsi="Times New Roman" w:cs="Times New Roman"/>
          <w:sz w:val="24"/>
          <w:szCs w:val="24"/>
          <w:shd w:val="clear" w:color="auto" w:fill="FFFFFF"/>
          <w:lang w:val="en-GB"/>
        </w:rPr>
        <w:t>Buchborn</w:t>
      </w:r>
      <w:proofErr w:type="spellEnd"/>
      <w:r w:rsidRPr="004F47FE">
        <w:rPr>
          <w:rFonts w:ascii="Times New Roman" w:hAnsi="Times New Roman" w:cs="Times New Roman"/>
          <w:sz w:val="24"/>
          <w:szCs w:val="24"/>
          <w:shd w:val="clear" w:color="auto" w:fill="FFFFFF"/>
          <w:lang w:val="en-GB"/>
        </w:rPr>
        <w:t xml:space="preserve">, T., </w:t>
      </w:r>
      <w:proofErr w:type="spellStart"/>
      <w:r w:rsidRPr="004F47FE">
        <w:rPr>
          <w:rFonts w:ascii="Times New Roman" w:hAnsi="Times New Roman" w:cs="Times New Roman"/>
          <w:sz w:val="24"/>
          <w:szCs w:val="24"/>
          <w:shd w:val="clear" w:color="auto" w:fill="FFFFFF"/>
          <w:lang w:val="en-GB"/>
        </w:rPr>
        <w:t>Schröder</w:t>
      </w:r>
      <w:proofErr w:type="spellEnd"/>
      <w:r w:rsidRPr="004F47FE">
        <w:rPr>
          <w:rFonts w:ascii="Times New Roman" w:hAnsi="Times New Roman" w:cs="Times New Roman"/>
          <w:sz w:val="24"/>
          <w:szCs w:val="24"/>
          <w:shd w:val="clear" w:color="auto" w:fill="FFFFFF"/>
          <w:lang w:val="en-GB"/>
        </w:rPr>
        <w:t xml:space="preserve">, H., </w:t>
      </w:r>
      <w:proofErr w:type="spellStart"/>
      <w:r w:rsidRPr="004F47FE">
        <w:rPr>
          <w:rFonts w:ascii="Times New Roman" w:hAnsi="Times New Roman" w:cs="Times New Roman"/>
          <w:sz w:val="24"/>
          <w:szCs w:val="24"/>
          <w:shd w:val="clear" w:color="auto" w:fill="FFFFFF"/>
          <w:lang w:val="en-GB"/>
        </w:rPr>
        <w:t>Höllt</w:t>
      </w:r>
      <w:proofErr w:type="spellEnd"/>
      <w:r w:rsidRPr="004F47FE">
        <w:rPr>
          <w:rFonts w:ascii="Times New Roman" w:hAnsi="Times New Roman" w:cs="Times New Roman"/>
          <w:sz w:val="24"/>
          <w:szCs w:val="24"/>
          <w:shd w:val="clear" w:color="auto" w:fill="FFFFFF"/>
          <w:lang w:val="en-GB"/>
        </w:rPr>
        <w:t xml:space="preserve">, V., </w:t>
      </w:r>
      <w:r w:rsidR="00182833" w:rsidRPr="004F47FE">
        <w:rPr>
          <w:rFonts w:ascii="Times New Roman" w:hAnsi="Times New Roman" w:cs="Times New Roman"/>
          <w:sz w:val="24"/>
          <w:szCs w:val="24"/>
          <w:shd w:val="clear" w:color="auto" w:fill="FFFFFF"/>
          <w:lang w:val="en-GB"/>
        </w:rPr>
        <w:t xml:space="preserve">&amp; </w:t>
      </w:r>
      <w:proofErr w:type="spellStart"/>
      <w:r w:rsidRPr="004F47FE">
        <w:rPr>
          <w:rFonts w:ascii="Times New Roman" w:hAnsi="Times New Roman" w:cs="Times New Roman"/>
          <w:sz w:val="24"/>
          <w:szCs w:val="24"/>
          <w:shd w:val="clear" w:color="auto" w:fill="FFFFFF"/>
          <w:lang w:val="en-GB"/>
        </w:rPr>
        <w:t>Grecksch</w:t>
      </w:r>
      <w:proofErr w:type="spellEnd"/>
      <w:r w:rsidRPr="004F47FE">
        <w:rPr>
          <w:rFonts w:ascii="Times New Roman" w:hAnsi="Times New Roman" w:cs="Times New Roman"/>
          <w:sz w:val="24"/>
          <w:szCs w:val="24"/>
          <w:shd w:val="clear" w:color="auto" w:fill="FFFFFF"/>
          <w:lang w:val="en-GB"/>
        </w:rPr>
        <w:t xml:space="preserve">, G. (2014). Repeated lysergic acid diethylamide in an animal model of depression: Normalisation of learning behaviour and hippocampal serotonin 5-HT2 signalling. </w:t>
      </w:r>
      <w:r w:rsidRPr="004F47FE">
        <w:rPr>
          <w:rFonts w:ascii="Times New Roman" w:hAnsi="Times New Roman" w:cs="Times New Roman"/>
          <w:i/>
          <w:iCs/>
          <w:sz w:val="24"/>
          <w:szCs w:val="24"/>
          <w:shd w:val="clear" w:color="auto" w:fill="FFFFFF"/>
          <w:lang w:val="en-GB"/>
        </w:rPr>
        <w:t>Journal of Psychopharmacology</w:t>
      </w:r>
      <w:r w:rsidRPr="004F47FE">
        <w:rPr>
          <w:rFonts w:ascii="Times New Roman" w:hAnsi="Times New Roman" w:cs="Times New Roman"/>
          <w:sz w:val="24"/>
          <w:szCs w:val="24"/>
          <w:shd w:val="clear" w:color="auto" w:fill="FFFFFF"/>
          <w:lang w:val="en-GB"/>
        </w:rPr>
        <w:t xml:space="preserve">, </w:t>
      </w:r>
      <w:r w:rsidRPr="004F47FE">
        <w:rPr>
          <w:rFonts w:ascii="Times New Roman" w:hAnsi="Times New Roman" w:cs="Times New Roman"/>
          <w:i/>
          <w:iCs/>
          <w:sz w:val="24"/>
          <w:szCs w:val="24"/>
          <w:shd w:val="clear" w:color="auto" w:fill="FFFFFF"/>
          <w:lang w:val="en-GB"/>
        </w:rPr>
        <w:t>28</w:t>
      </w:r>
      <w:r w:rsidRPr="004F47FE">
        <w:rPr>
          <w:rFonts w:ascii="Times New Roman" w:hAnsi="Times New Roman" w:cs="Times New Roman"/>
          <w:sz w:val="24"/>
          <w:szCs w:val="24"/>
          <w:shd w:val="clear" w:color="auto" w:fill="FFFFFF"/>
          <w:lang w:val="en-GB"/>
        </w:rPr>
        <w:t>(6)</w:t>
      </w:r>
      <w:r w:rsidR="00182833" w:rsidRPr="004F47FE">
        <w:rPr>
          <w:rFonts w:ascii="Times New Roman" w:hAnsi="Times New Roman" w:cs="Times New Roman"/>
          <w:sz w:val="24"/>
          <w:szCs w:val="24"/>
          <w:shd w:val="clear" w:color="auto" w:fill="FFFFFF"/>
          <w:lang w:val="en-GB"/>
        </w:rPr>
        <w:t xml:space="preserve">, </w:t>
      </w:r>
      <w:r w:rsidRPr="004F47FE">
        <w:rPr>
          <w:rFonts w:ascii="Times New Roman" w:hAnsi="Times New Roman" w:cs="Times New Roman"/>
          <w:sz w:val="24"/>
          <w:szCs w:val="24"/>
          <w:shd w:val="clear" w:color="auto" w:fill="FFFFFF"/>
          <w:lang w:val="en-GB"/>
        </w:rPr>
        <w:t xml:space="preserve">545-52.  </w:t>
      </w:r>
    </w:p>
    <w:p w14:paraId="587A4888" w14:textId="46494164" w:rsidR="00AB7805" w:rsidRPr="004F47FE" w:rsidRDefault="00AB7805" w:rsidP="00F6007D">
      <w:pPr>
        <w:spacing w:line="240" w:lineRule="auto"/>
        <w:ind w:left="567" w:hanging="567"/>
        <w:rPr>
          <w:rFonts w:ascii="Times New Roman" w:hAnsi="Times New Roman" w:cs="Times New Roman"/>
          <w:sz w:val="24"/>
          <w:szCs w:val="24"/>
          <w:lang w:val="en-GB"/>
        </w:rPr>
      </w:pPr>
      <w:r w:rsidRPr="004F47FE">
        <w:rPr>
          <w:rFonts w:ascii="Times New Roman" w:hAnsi="Times New Roman" w:cs="Times New Roman"/>
          <w:sz w:val="24"/>
          <w:szCs w:val="24"/>
          <w:lang w:val="en-GB"/>
        </w:rPr>
        <w:t xml:space="preserve">Cameron, L. P., Benson, C. J., Dunlap, L. E., &amp; Olson, D. E. (2018). Effects of N, N-dimethyltryptamine on rat </w:t>
      </w:r>
      <w:proofErr w:type="spellStart"/>
      <w:r w:rsidRPr="004F47FE">
        <w:rPr>
          <w:rFonts w:ascii="Times New Roman" w:hAnsi="Times New Roman" w:cs="Times New Roman"/>
          <w:sz w:val="24"/>
          <w:szCs w:val="24"/>
          <w:lang w:val="en-GB"/>
        </w:rPr>
        <w:t>behaviors</w:t>
      </w:r>
      <w:proofErr w:type="spellEnd"/>
      <w:r w:rsidRPr="004F47FE">
        <w:rPr>
          <w:rFonts w:ascii="Times New Roman" w:hAnsi="Times New Roman" w:cs="Times New Roman"/>
          <w:sz w:val="24"/>
          <w:szCs w:val="24"/>
          <w:lang w:val="en-GB"/>
        </w:rPr>
        <w:t xml:space="preserve"> relevant to anxiety and depression. </w:t>
      </w:r>
      <w:r w:rsidRPr="004F47FE">
        <w:rPr>
          <w:rFonts w:ascii="Times New Roman" w:hAnsi="Times New Roman" w:cs="Times New Roman"/>
          <w:i/>
          <w:iCs/>
          <w:sz w:val="24"/>
          <w:szCs w:val="24"/>
          <w:lang w:val="en-GB"/>
        </w:rPr>
        <w:t>ACS Chemical Neuroscience</w:t>
      </w:r>
      <w:r w:rsidRPr="004F47FE">
        <w:rPr>
          <w:rFonts w:ascii="Times New Roman" w:hAnsi="Times New Roman" w:cs="Times New Roman"/>
          <w:sz w:val="24"/>
          <w:szCs w:val="24"/>
          <w:lang w:val="en-GB"/>
        </w:rPr>
        <w:t xml:space="preserve">, </w:t>
      </w:r>
      <w:r w:rsidRPr="004F47FE">
        <w:rPr>
          <w:rFonts w:ascii="Times New Roman" w:hAnsi="Times New Roman" w:cs="Times New Roman"/>
          <w:i/>
          <w:iCs/>
          <w:sz w:val="24"/>
          <w:szCs w:val="24"/>
          <w:lang w:val="en-GB"/>
        </w:rPr>
        <w:t>9</w:t>
      </w:r>
      <w:r w:rsidRPr="004F47FE">
        <w:rPr>
          <w:rFonts w:ascii="Times New Roman" w:hAnsi="Times New Roman" w:cs="Times New Roman"/>
          <w:sz w:val="24"/>
          <w:szCs w:val="24"/>
          <w:lang w:val="en-GB"/>
        </w:rPr>
        <w:t>(7), 1582-1590.</w:t>
      </w:r>
    </w:p>
    <w:p w14:paraId="035E6E27" w14:textId="635FDB7F" w:rsidR="00037B2A" w:rsidRPr="004F47FE" w:rsidRDefault="00037B2A" w:rsidP="00F6007D">
      <w:pPr>
        <w:spacing w:line="240" w:lineRule="auto"/>
        <w:ind w:left="567" w:hanging="567"/>
        <w:rPr>
          <w:rFonts w:ascii="Times New Roman" w:hAnsi="Times New Roman" w:cs="Times New Roman"/>
          <w:sz w:val="24"/>
          <w:szCs w:val="24"/>
          <w:lang w:val="en-GB"/>
        </w:rPr>
      </w:pPr>
      <w:r w:rsidRPr="004F47FE">
        <w:rPr>
          <w:rFonts w:ascii="Times New Roman" w:hAnsi="Times New Roman" w:cs="Times New Roman"/>
          <w:sz w:val="24"/>
          <w:szCs w:val="24"/>
          <w:lang w:val="en-GB"/>
        </w:rPr>
        <w:t xml:space="preserve">Cameron, L. P., Benson, C. J., </w:t>
      </w:r>
      <w:proofErr w:type="spellStart"/>
      <w:r w:rsidRPr="004F47FE">
        <w:rPr>
          <w:rFonts w:ascii="Times New Roman" w:hAnsi="Times New Roman" w:cs="Times New Roman"/>
          <w:sz w:val="24"/>
          <w:szCs w:val="24"/>
          <w:lang w:val="en-GB"/>
        </w:rPr>
        <w:t>DeFelice</w:t>
      </w:r>
      <w:proofErr w:type="spellEnd"/>
      <w:r w:rsidRPr="004F47FE">
        <w:rPr>
          <w:rFonts w:ascii="Times New Roman" w:hAnsi="Times New Roman" w:cs="Times New Roman"/>
          <w:sz w:val="24"/>
          <w:szCs w:val="24"/>
          <w:lang w:val="en-GB"/>
        </w:rPr>
        <w:t xml:space="preserve">, B. C., </w:t>
      </w:r>
      <w:proofErr w:type="spellStart"/>
      <w:r w:rsidRPr="004F47FE">
        <w:rPr>
          <w:rFonts w:ascii="Times New Roman" w:hAnsi="Times New Roman" w:cs="Times New Roman"/>
          <w:sz w:val="24"/>
          <w:szCs w:val="24"/>
          <w:lang w:val="en-GB"/>
        </w:rPr>
        <w:t>Fiehn</w:t>
      </w:r>
      <w:proofErr w:type="spellEnd"/>
      <w:r w:rsidRPr="004F47FE">
        <w:rPr>
          <w:rFonts w:ascii="Times New Roman" w:hAnsi="Times New Roman" w:cs="Times New Roman"/>
          <w:sz w:val="24"/>
          <w:szCs w:val="24"/>
          <w:lang w:val="en-GB"/>
        </w:rPr>
        <w:t xml:space="preserve">, O., &amp; Olson, D. E. (2019). Chronic, intermittent </w:t>
      </w:r>
      <w:proofErr w:type="spellStart"/>
      <w:r w:rsidRPr="004F47FE">
        <w:rPr>
          <w:rFonts w:ascii="Times New Roman" w:hAnsi="Times New Roman" w:cs="Times New Roman"/>
          <w:sz w:val="24"/>
          <w:szCs w:val="24"/>
          <w:lang w:val="en-GB"/>
        </w:rPr>
        <w:t>microdoses</w:t>
      </w:r>
      <w:proofErr w:type="spellEnd"/>
      <w:r w:rsidRPr="004F47FE">
        <w:rPr>
          <w:rFonts w:ascii="Times New Roman" w:hAnsi="Times New Roman" w:cs="Times New Roman"/>
          <w:sz w:val="24"/>
          <w:szCs w:val="24"/>
          <w:lang w:val="en-GB"/>
        </w:rPr>
        <w:t xml:space="preserve"> of the psychedelic N, N-dimethyltryptamine (DMT) produce positive effects on mood and anxiety in rodents. </w:t>
      </w:r>
      <w:r w:rsidRPr="004F47FE">
        <w:rPr>
          <w:rFonts w:ascii="Times New Roman" w:hAnsi="Times New Roman" w:cs="Times New Roman"/>
          <w:i/>
          <w:iCs/>
          <w:sz w:val="24"/>
          <w:szCs w:val="24"/>
          <w:lang w:val="en-GB"/>
        </w:rPr>
        <w:t>ACS Chemical Neuroscience</w:t>
      </w:r>
      <w:r w:rsidRPr="004F47FE">
        <w:rPr>
          <w:rFonts w:ascii="Times New Roman" w:hAnsi="Times New Roman" w:cs="Times New Roman"/>
          <w:sz w:val="24"/>
          <w:szCs w:val="24"/>
          <w:lang w:val="en-GB"/>
        </w:rPr>
        <w:t xml:space="preserve">, </w:t>
      </w:r>
      <w:r w:rsidRPr="004F47FE">
        <w:rPr>
          <w:rFonts w:ascii="Times New Roman" w:hAnsi="Times New Roman" w:cs="Times New Roman"/>
          <w:i/>
          <w:iCs/>
          <w:sz w:val="24"/>
          <w:szCs w:val="24"/>
          <w:lang w:val="en-GB"/>
        </w:rPr>
        <w:t>10</w:t>
      </w:r>
      <w:r w:rsidRPr="004F47FE">
        <w:rPr>
          <w:rFonts w:ascii="Times New Roman" w:hAnsi="Times New Roman" w:cs="Times New Roman"/>
          <w:sz w:val="24"/>
          <w:szCs w:val="24"/>
          <w:lang w:val="en-GB"/>
        </w:rPr>
        <w:t>(7), 3261-3270.</w:t>
      </w:r>
    </w:p>
    <w:p w14:paraId="178807F7" w14:textId="0E1A37CA" w:rsidR="00734702" w:rsidRPr="004F47FE" w:rsidRDefault="00734702" w:rsidP="00F6007D">
      <w:pPr>
        <w:spacing w:line="240" w:lineRule="auto"/>
        <w:ind w:left="567" w:hanging="567"/>
        <w:rPr>
          <w:rFonts w:ascii="Times New Roman" w:hAnsi="Times New Roman" w:cs="Times New Roman"/>
          <w:sz w:val="24"/>
          <w:szCs w:val="24"/>
          <w:lang w:val="en-GB"/>
        </w:rPr>
      </w:pPr>
      <w:r w:rsidRPr="004F47FE">
        <w:rPr>
          <w:rFonts w:ascii="Times New Roman" w:hAnsi="Times New Roman" w:cs="Times New Roman"/>
          <w:sz w:val="24"/>
          <w:szCs w:val="24"/>
          <w:lang w:val="en-GB"/>
        </w:rPr>
        <w:t xml:space="preserve">Carhart-Harris, R.L., Leech, R., Williams, T.M., </w:t>
      </w:r>
      <w:proofErr w:type="spellStart"/>
      <w:r w:rsidRPr="004F47FE">
        <w:rPr>
          <w:rFonts w:ascii="Times New Roman" w:hAnsi="Times New Roman" w:cs="Times New Roman"/>
          <w:sz w:val="24"/>
          <w:szCs w:val="24"/>
          <w:lang w:val="en-GB"/>
        </w:rPr>
        <w:t>Erritzoe</w:t>
      </w:r>
      <w:proofErr w:type="spellEnd"/>
      <w:r w:rsidRPr="004F47FE">
        <w:rPr>
          <w:rFonts w:ascii="Times New Roman" w:hAnsi="Times New Roman" w:cs="Times New Roman"/>
          <w:sz w:val="24"/>
          <w:szCs w:val="24"/>
          <w:lang w:val="en-GB"/>
        </w:rPr>
        <w:t xml:space="preserve">, D., Abbasi, N., </w:t>
      </w:r>
      <w:proofErr w:type="spellStart"/>
      <w:r w:rsidRPr="004F47FE">
        <w:rPr>
          <w:rFonts w:ascii="Times New Roman" w:hAnsi="Times New Roman" w:cs="Times New Roman"/>
          <w:sz w:val="24"/>
          <w:szCs w:val="24"/>
          <w:lang w:val="en-GB"/>
        </w:rPr>
        <w:t>Bargiotas</w:t>
      </w:r>
      <w:proofErr w:type="spellEnd"/>
      <w:r w:rsidRPr="004F47FE">
        <w:rPr>
          <w:rFonts w:ascii="Times New Roman" w:hAnsi="Times New Roman" w:cs="Times New Roman"/>
          <w:sz w:val="24"/>
          <w:szCs w:val="24"/>
          <w:lang w:val="en-GB"/>
        </w:rPr>
        <w:t xml:space="preserve">, T., </w:t>
      </w:r>
      <w:proofErr w:type="spellStart"/>
      <w:r w:rsidRPr="004F47FE">
        <w:rPr>
          <w:rFonts w:ascii="Times New Roman" w:hAnsi="Times New Roman" w:cs="Times New Roman"/>
          <w:sz w:val="24"/>
          <w:szCs w:val="24"/>
          <w:lang w:val="en-GB"/>
        </w:rPr>
        <w:t>Hobden</w:t>
      </w:r>
      <w:proofErr w:type="spellEnd"/>
      <w:r w:rsidRPr="004F47FE">
        <w:rPr>
          <w:rFonts w:ascii="Times New Roman" w:hAnsi="Times New Roman" w:cs="Times New Roman"/>
          <w:sz w:val="24"/>
          <w:szCs w:val="24"/>
          <w:lang w:val="en-GB"/>
        </w:rPr>
        <w:t xml:space="preserve">, P., Sharp, D.J., Evans, J., Feilding, A., Wise, R.G., </w:t>
      </w:r>
      <w:r w:rsidR="009C47A2" w:rsidRPr="004F47FE">
        <w:rPr>
          <w:rFonts w:ascii="Times New Roman" w:hAnsi="Times New Roman" w:cs="Times New Roman"/>
          <w:sz w:val="24"/>
          <w:szCs w:val="24"/>
          <w:lang w:val="en-GB"/>
        </w:rPr>
        <w:t xml:space="preserve">&amp; </w:t>
      </w:r>
      <w:r w:rsidRPr="004F47FE">
        <w:rPr>
          <w:rFonts w:ascii="Times New Roman" w:hAnsi="Times New Roman" w:cs="Times New Roman"/>
          <w:sz w:val="24"/>
          <w:szCs w:val="24"/>
          <w:lang w:val="en-GB"/>
        </w:rPr>
        <w:t xml:space="preserve">Nutt, D.J. (2012). Implications for psychedelic-assisted psychotherapy: functional magnetic resonance imaging study with psilocybin. </w:t>
      </w:r>
      <w:r w:rsidRPr="004F47FE">
        <w:rPr>
          <w:rFonts w:ascii="Times New Roman" w:hAnsi="Times New Roman" w:cs="Times New Roman"/>
          <w:i/>
          <w:iCs/>
          <w:sz w:val="24"/>
          <w:szCs w:val="24"/>
          <w:lang w:val="en-GB"/>
        </w:rPr>
        <w:t>British Journal of Psychiatry</w:t>
      </w:r>
      <w:r w:rsidRPr="004F47FE">
        <w:rPr>
          <w:rFonts w:ascii="Times New Roman" w:hAnsi="Times New Roman" w:cs="Times New Roman"/>
          <w:sz w:val="24"/>
          <w:szCs w:val="24"/>
          <w:lang w:val="en-GB"/>
        </w:rPr>
        <w:t xml:space="preserve">, </w:t>
      </w:r>
      <w:r w:rsidRPr="004F47FE">
        <w:rPr>
          <w:rFonts w:ascii="Times New Roman" w:hAnsi="Times New Roman" w:cs="Times New Roman"/>
          <w:i/>
          <w:iCs/>
          <w:sz w:val="24"/>
          <w:szCs w:val="24"/>
          <w:lang w:val="en-GB"/>
        </w:rPr>
        <w:t>200</w:t>
      </w:r>
      <w:r w:rsidRPr="004F47FE">
        <w:rPr>
          <w:rFonts w:ascii="Times New Roman" w:hAnsi="Times New Roman" w:cs="Times New Roman"/>
          <w:sz w:val="24"/>
          <w:szCs w:val="24"/>
          <w:lang w:val="en-GB"/>
        </w:rPr>
        <w:t>(3), 238-</w:t>
      </w:r>
      <w:r w:rsidR="007C180D" w:rsidRPr="004F47FE">
        <w:rPr>
          <w:rFonts w:ascii="Times New Roman" w:hAnsi="Times New Roman" w:cs="Times New Roman"/>
          <w:sz w:val="24"/>
          <w:szCs w:val="24"/>
          <w:lang w:val="en-GB"/>
        </w:rPr>
        <w:t>2</w:t>
      </w:r>
      <w:r w:rsidRPr="004F47FE">
        <w:rPr>
          <w:rFonts w:ascii="Times New Roman" w:hAnsi="Times New Roman" w:cs="Times New Roman"/>
          <w:sz w:val="24"/>
          <w:szCs w:val="24"/>
          <w:lang w:val="en-GB"/>
        </w:rPr>
        <w:t xml:space="preserve">44. </w:t>
      </w:r>
    </w:p>
    <w:p w14:paraId="1EDAF5F5" w14:textId="511A8CF9" w:rsidR="009C47A2" w:rsidRPr="004F47FE" w:rsidRDefault="009C47A2" w:rsidP="00F6007D">
      <w:pPr>
        <w:spacing w:line="240" w:lineRule="auto"/>
        <w:ind w:left="567" w:hanging="567"/>
        <w:rPr>
          <w:rFonts w:ascii="Times New Roman" w:hAnsi="Times New Roman" w:cs="Times New Roman"/>
          <w:sz w:val="24"/>
          <w:szCs w:val="24"/>
          <w:lang w:val="en-GB"/>
        </w:rPr>
      </w:pPr>
      <w:r w:rsidRPr="004F47FE">
        <w:rPr>
          <w:rFonts w:ascii="Times New Roman" w:hAnsi="Times New Roman" w:cs="Times New Roman"/>
          <w:sz w:val="24"/>
          <w:szCs w:val="24"/>
          <w:shd w:val="clear" w:color="auto" w:fill="FFFFFF"/>
        </w:rPr>
        <w:t xml:space="preserve">Carhart-Harris, R. L., </w:t>
      </w:r>
      <w:proofErr w:type="spellStart"/>
      <w:r w:rsidRPr="004F47FE">
        <w:rPr>
          <w:rFonts w:ascii="Times New Roman" w:hAnsi="Times New Roman" w:cs="Times New Roman"/>
          <w:sz w:val="24"/>
          <w:szCs w:val="24"/>
          <w:shd w:val="clear" w:color="auto" w:fill="FFFFFF"/>
        </w:rPr>
        <w:t>Kaelen</w:t>
      </w:r>
      <w:proofErr w:type="spellEnd"/>
      <w:r w:rsidRPr="004F47FE">
        <w:rPr>
          <w:rFonts w:ascii="Times New Roman" w:hAnsi="Times New Roman" w:cs="Times New Roman"/>
          <w:sz w:val="24"/>
          <w:szCs w:val="24"/>
          <w:shd w:val="clear" w:color="auto" w:fill="FFFFFF"/>
        </w:rPr>
        <w:t xml:space="preserve">, M., Whalley, M. G., </w:t>
      </w:r>
      <w:proofErr w:type="spellStart"/>
      <w:r w:rsidRPr="004F47FE">
        <w:rPr>
          <w:rFonts w:ascii="Times New Roman" w:hAnsi="Times New Roman" w:cs="Times New Roman"/>
          <w:sz w:val="24"/>
          <w:szCs w:val="24"/>
          <w:shd w:val="clear" w:color="auto" w:fill="FFFFFF"/>
        </w:rPr>
        <w:t>Bolstridge</w:t>
      </w:r>
      <w:proofErr w:type="spellEnd"/>
      <w:r w:rsidRPr="004F47FE">
        <w:rPr>
          <w:rFonts w:ascii="Times New Roman" w:hAnsi="Times New Roman" w:cs="Times New Roman"/>
          <w:sz w:val="24"/>
          <w:szCs w:val="24"/>
          <w:shd w:val="clear" w:color="auto" w:fill="FFFFFF"/>
        </w:rPr>
        <w:t>, M., Feilding, A., &amp; Nutt, D. J. (2015). LSD enhances suggestibility in healthy volunteers. </w:t>
      </w:r>
      <w:r w:rsidRPr="004F47FE">
        <w:rPr>
          <w:rFonts w:ascii="Times New Roman" w:hAnsi="Times New Roman" w:cs="Times New Roman"/>
          <w:i/>
          <w:iCs/>
          <w:sz w:val="24"/>
          <w:szCs w:val="24"/>
          <w:shd w:val="clear" w:color="auto" w:fill="FFFFFF"/>
        </w:rPr>
        <w:t>Psychopharmacology</w:t>
      </w:r>
      <w:r w:rsidRPr="004F47FE">
        <w:rPr>
          <w:rFonts w:ascii="Times New Roman" w:hAnsi="Times New Roman" w:cs="Times New Roman"/>
          <w:sz w:val="24"/>
          <w:szCs w:val="24"/>
          <w:shd w:val="clear" w:color="auto" w:fill="FFFFFF"/>
        </w:rPr>
        <w:t>, </w:t>
      </w:r>
      <w:r w:rsidRPr="004F47FE">
        <w:rPr>
          <w:rFonts w:ascii="Times New Roman" w:hAnsi="Times New Roman" w:cs="Times New Roman"/>
          <w:i/>
          <w:iCs/>
          <w:sz w:val="24"/>
          <w:szCs w:val="24"/>
          <w:shd w:val="clear" w:color="auto" w:fill="FFFFFF"/>
        </w:rPr>
        <w:t>232</w:t>
      </w:r>
      <w:r w:rsidRPr="004F47FE">
        <w:rPr>
          <w:rFonts w:ascii="Times New Roman" w:hAnsi="Times New Roman" w:cs="Times New Roman"/>
          <w:sz w:val="24"/>
          <w:szCs w:val="24"/>
          <w:shd w:val="clear" w:color="auto" w:fill="FFFFFF"/>
        </w:rPr>
        <w:t>(4), 785-794.</w:t>
      </w:r>
    </w:p>
    <w:p w14:paraId="5C46175C" w14:textId="01A5F9F4" w:rsidR="00AB7805" w:rsidRDefault="00AB7805" w:rsidP="00F6007D">
      <w:pPr>
        <w:spacing w:line="240" w:lineRule="auto"/>
        <w:ind w:left="567" w:hanging="567"/>
        <w:rPr>
          <w:rFonts w:ascii="Times New Roman" w:hAnsi="Times New Roman" w:cs="Times New Roman"/>
          <w:sz w:val="24"/>
          <w:szCs w:val="24"/>
          <w:shd w:val="clear" w:color="auto" w:fill="FFFFFF"/>
          <w:lang w:val="en-GB"/>
        </w:rPr>
      </w:pPr>
      <w:r w:rsidRPr="004F47FE">
        <w:rPr>
          <w:rFonts w:ascii="Times New Roman" w:hAnsi="Times New Roman" w:cs="Times New Roman"/>
          <w:sz w:val="24"/>
          <w:szCs w:val="24"/>
          <w:shd w:val="clear" w:color="auto" w:fill="FFFFFF"/>
          <w:lang w:val="en-GB"/>
        </w:rPr>
        <w:t xml:space="preserve">Carhart-Harris, R. L., </w:t>
      </w:r>
      <w:proofErr w:type="spellStart"/>
      <w:r w:rsidRPr="004F47FE">
        <w:rPr>
          <w:rFonts w:ascii="Times New Roman" w:hAnsi="Times New Roman" w:cs="Times New Roman"/>
          <w:sz w:val="24"/>
          <w:szCs w:val="24"/>
          <w:shd w:val="clear" w:color="auto" w:fill="FFFFFF"/>
          <w:lang w:val="en-GB"/>
        </w:rPr>
        <w:t>Bolstridge</w:t>
      </w:r>
      <w:proofErr w:type="spellEnd"/>
      <w:r w:rsidRPr="004F47FE">
        <w:rPr>
          <w:rFonts w:ascii="Times New Roman" w:hAnsi="Times New Roman" w:cs="Times New Roman"/>
          <w:sz w:val="24"/>
          <w:szCs w:val="24"/>
          <w:shd w:val="clear" w:color="auto" w:fill="FFFFFF"/>
          <w:lang w:val="en-GB"/>
        </w:rPr>
        <w:t xml:space="preserve">, M., Rucker, J., Day, C. M., </w:t>
      </w:r>
      <w:proofErr w:type="spellStart"/>
      <w:r w:rsidRPr="004F47FE">
        <w:rPr>
          <w:rFonts w:ascii="Times New Roman" w:hAnsi="Times New Roman" w:cs="Times New Roman"/>
          <w:sz w:val="24"/>
          <w:szCs w:val="24"/>
          <w:shd w:val="clear" w:color="auto" w:fill="FFFFFF"/>
          <w:lang w:val="en-GB"/>
        </w:rPr>
        <w:t>Erritzoe</w:t>
      </w:r>
      <w:proofErr w:type="spellEnd"/>
      <w:r w:rsidRPr="004F47FE">
        <w:rPr>
          <w:rFonts w:ascii="Times New Roman" w:hAnsi="Times New Roman" w:cs="Times New Roman"/>
          <w:sz w:val="24"/>
          <w:szCs w:val="24"/>
          <w:shd w:val="clear" w:color="auto" w:fill="FFFFFF"/>
          <w:lang w:val="en-GB"/>
        </w:rPr>
        <w:t xml:space="preserve">, D., </w:t>
      </w:r>
      <w:proofErr w:type="spellStart"/>
      <w:r w:rsidRPr="004F47FE">
        <w:rPr>
          <w:rFonts w:ascii="Times New Roman" w:hAnsi="Times New Roman" w:cs="Times New Roman"/>
          <w:sz w:val="24"/>
          <w:szCs w:val="24"/>
          <w:shd w:val="clear" w:color="auto" w:fill="FFFFFF"/>
          <w:lang w:val="en-GB"/>
        </w:rPr>
        <w:t>Kaelen</w:t>
      </w:r>
      <w:proofErr w:type="spellEnd"/>
      <w:r w:rsidRPr="004F47FE">
        <w:rPr>
          <w:rFonts w:ascii="Times New Roman" w:hAnsi="Times New Roman" w:cs="Times New Roman"/>
          <w:sz w:val="24"/>
          <w:szCs w:val="24"/>
          <w:shd w:val="clear" w:color="auto" w:fill="FFFFFF"/>
          <w:lang w:val="en-GB"/>
        </w:rPr>
        <w:t>, M., ... &amp; Nutt, D. J. (2016</w:t>
      </w:r>
      <w:r w:rsidR="0098071C">
        <w:rPr>
          <w:rFonts w:ascii="Times New Roman" w:hAnsi="Times New Roman" w:cs="Times New Roman"/>
          <w:sz w:val="24"/>
          <w:szCs w:val="24"/>
          <w:shd w:val="clear" w:color="auto" w:fill="FFFFFF"/>
          <w:lang w:val="en-GB"/>
        </w:rPr>
        <w:t>a</w:t>
      </w:r>
      <w:r w:rsidRPr="004F47FE">
        <w:rPr>
          <w:rFonts w:ascii="Times New Roman" w:hAnsi="Times New Roman" w:cs="Times New Roman"/>
          <w:sz w:val="24"/>
          <w:szCs w:val="24"/>
          <w:shd w:val="clear" w:color="auto" w:fill="FFFFFF"/>
          <w:lang w:val="en-GB"/>
        </w:rPr>
        <w:t xml:space="preserve">). Psilocybin with psychological support for treatment-resistant depression: an open-label feasibility study. </w:t>
      </w:r>
      <w:r w:rsidRPr="004F47FE">
        <w:rPr>
          <w:rFonts w:ascii="Times New Roman" w:hAnsi="Times New Roman" w:cs="Times New Roman"/>
          <w:i/>
          <w:iCs/>
          <w:sz w:val="24"/>
          <w:szCs w:val="24"/>
          <w:shd w:val="clear" w:color="auto" w:fill="FFFFFF"/>
          <w:lang w:val="en-GB"/>
        </w:rPr>
        <w:t>The Lancet Psychiatry</w:t>
      </w:r>
      <w:r w:rsidRPr="004F47FE">
        <w:rPr>
          <w:rFonts w:ascii="Times New Roman" w:hAnsi="Times New Roman" w:cs="Times New Roman"/>
          <w:sz w:val="24"/>
          <w:szCs w:val="24"/>
          <w:shd w:val="clear" w:color="auto" w:fill="FFFFFF"/>
          <w:lang w:val="en-GB"/>
        </w:rPr>
        <w:t xml:space="preserve">, </w:t>
      </w:r>
      <w:r w:rsidRPr="004F47FE">
        <w:rPr>
          <w:rFonts w:ascii="Times New Roman" w:hAnsi="Times New Roman" w:cs="Times New Roman"/>
          <w:i/>
          <w:iCs/>
          <w:sz w:val="24"/>
          <w:szCs w:val="24"/>
          <w:shd w:val="clear" w:color="auto" w:fill="FFFFFF"/>
          <w:lang w:val="en-GB"/>
        </w:rPr>
        <w:t>3</w:t>
      </w:r>
      <w:r w:rsidRPr="004F47FE">
        <w:rPr>
          <w:rFonts w:ascii="Times New Roman" w:hAnsi="Times New Roman" w:cs="Times New Roman"/>
          <w:sz w:val="24"/>
          <w:szCs w:val="24"/>
          <w:shd w:val="clear" w:color="auto" w:fill="FFFFFF"/>
          <w:lang w:val="en-GB"/>
        </w:rPr>
        <w:t>(7), 619-627.</w:t>
      </w:r>
    </w:p>
    <w:p w14:paraId="7C0BA562" w14:textId="03D79CC6" w:rsidR="0098071C" w:rsidRPr="004F47FE" w:rsidRDefault="0098071C" w:rsidP="00F6007D">
      <w:pPr>
        <w:spacing w:line="240" w:lineRule="auto"/>
        <w:ind w:left="567" w:hanging="567"/>
        <w:rPr>
          <w:rFonts w:ascii="Times New Roman" w:hAnsi="Times New Roman" w:cs="Times New Roman"/>
          <w:sz w:val="24"/>
          <w:szCs w:val="24"/>
          <w:shd w:val="clear" w:color="auto" w:fill="FFFFFF"/>
          <w:lang w:val="en-GB"/>
        </w:rPr>
      </w:pPr>
      <w:r w:rsidRPr="0098071C">
        <w:rPr>
          <w:rFonts w:ascii="Times New Roman" w:hAnsi="Times New Roman" w:cs="Times New Roman"/>
          <w:sz w:val="24"/>
          <w:szCs w:val="24"/>
          <w:shd w:val="clear" w:color="auto" w:fill="FFFFFF"/>
          <w:lang w:val="en-GB"/>
        </w:rPr>
        <w:t xml:space="preserve">Carhart-Harris, R. L., </w:t>
      </w:r>
      <w:proofErr w:type="spellStart"/>
      <w:r w:rsidRPr="0098071C">
        <w:rPr>
          <w:rFonts w:ascii="Times New Roman" w:hAnsi="Times New Roman" w:cs="Times New Roman"/>
          <w:sz w:val="24"/>
          <w:szCs w:val="24"/>
          <w:shd w:val="clear" w:color="auto" w:fill="FFFFFF"/>
          <w:lang w:val="en-GB"/>
        </w:rPr>
        <w:t>Muthukumaraswamy</w:t>
      </w:r>
      <w:proofErr w:type="spellEnd"/>
      <w:r w:rsidRPr="0098071C">
        <w:rPr>
          <w:rFonts w:ascii="Times New Roman" w:hAnsi="Times New Roman" w:cs="Times New Roman"/>
          <w:sz w:val="24"/>
          <w:szCs w:val="24"/>
          <w:shd w:val="clear" w:color="auto" w:fill="FFFFFF"/>
          <w:lang w:val="en-GB"/>
        </w:rPr>
        <w:t xml:space="preserve">, S., Roseman, L., </w:t>
      </w:r>
      <w:proofErr w:type="spellStart"/>
      <w:r w:rsidRPr="0098071C">
        <w:rPr>
          <w:rFonts w:ascii="Times New Roman" w:hAnsi="Times New Roman" w:cs="Times New Roman"/>
          <w:sz w:val="24"/>
          <w:szCs w:val="24"/>
          <w:shd w:val="clear" w:color="auto" w:fill="FFFFFF"/>
          <w:lang w:val="en-GB"/>
        </w:rPr>
        <w:t>Kaelen</w:t>
      </w:r>
      <w:proofErr w:type="spellEnd"/>
      <w:r w:rsidRPr="0098071C">
        <w:rPr>
          <w:rFonts w:ascii="Times New Roman" w:hAnsi="Times New Roman" w:cs="Times New Roman"/>
          <w:sz w:val="24"/>
          <w:szCs w:val="24"/>
          <w:shd w:val="clear" w:color="auto" w:fill="FFFFFF"/>
          <w:lang w:val="en-GB"/>
        </w:rPr>
        <w:t xml:space="preserve">, M., </w:t>
      </w:r>
      <w:proofErr w:type="spellStart"/>
      <w:r w:rsidRPr="0098071C">
        <w:rPr>
          <w:rFonts w:ascii="Times New Roman" w:hAnsi="Times New Roman" w:cs="Times New Roman"/>
          <w:sz w:val="24"/>
          <w:szCs w:val="24"/>
          <w:shd w:val="clear" w:color="auto" w:fill="FFFFFF"/>
          <w:lang w:val="en-GB"/>
        </w:rPr>
        <w:t>Droog</w:t>
      </w:r>
      <w:proofErr w:type="spellEnd"/>
      <w:r w:rsidRPr="0098071C">
        <w:rPr>
          <w:rFonts w:ascii="Times New Roman" w:hAnsi="Times New Roman" w:cs="Times New Roman"/>
          <w:sz w:val="24"/>
          <w:szCs w:val="24"/>
          <w:shd w:val="clear" w:color="auto" w:fill="FFFFFF"/>
          <w:lang w:val="en-GB"/>
        </w:rPr>
        <w:t>, W., Murphy, K., ... &amp; Nutt, D. J. (2016</w:t>
      </w:r>
      <w:r>
        <w:rPr>
          <w:rFonts w:ascii="Times New Roman" w:hAnsi="Times New Roman" w:cs="Times New Roman"/>
          <w:sz w:val="24"/>
          <w:szCs w:val="24"/>
          <w:shd w:val="clear" w:color="auto" w:fill="FFFFFF"/>
          <w:lang w:val="en-GB"/>
        </w:rPr>
        <w:t>b</w:t>
      </w:r>
      <w:r w:rsidRPr="0098071C">
        <w:rPr>
          <w:rFonts w:ascii="Times New Roman" w:hAnsi="Times New Roman" w:cs="Times New Roman"/>
          <w:sz w:val="24"/>
          <w:szCs w:val="24"/>
          <w:shd w:val="clear" w:color="auto" w:fill="FFFFFF"/>
          <w:lang w:val="en-GB"/>
        </w:rPr>
        <w:t xml:space="preserve">). Neural correlates of the LSD experience revealed by </w:t>
      </w:r>
      <w:r w:rsidRPr="0098071C">
        <w:rPr>
          <w:rFonts w:ascii="Times New Roman" w:hAnsi="Times New Roman" w:cs="Times New Roman"/>
          <w:sz w:val="24"/>
          <w:szCs w:val="24"/>
          <w:shd w:val="clear" w:color="auto" w:fill="FFFFFF"/>
          <w:lang w:val="en-GB"/>
        </w:rPr>
        <w:lastRenderedPageBreak/>
        <w:t xml:space="preserve">multimodal neuroimaging. </w:t>
      </w:r>
      <w:r w:rsidRPr="0098071C">
        <w:rPr>
          <w:rFonts w:ascii="Times New Roman" w:hAnsi="Times New Roman" w:cs="Times New Roman"/>
          <w:i/>
          <w:iCs/>
          <w:sz w:val="24"/>
          <w:szCs w:val="24"/>
          <w:shd w:val="clear" w:color="auto" w:fill="FFFFFF"/>
          <w:lang w:val="en-GB"/>
        </w:rPr>
        <w:t>Proceedings of the National Academy of Sciences</w:t>
      </w:r>
      <w:r w:rsidRPr="0098071C">
        <w:rPr>
          <w:rFonts w:ascii="Times New Roman" w:hAnsi="Times New Roman" w:cs="Times New Roman"/>
          <w:sz w:val="24"/>
          <w:szCs w:val="24"/>
          <w:shd w:val="clear" w:color="auto" w:fill="FFFFFF"/>
          <w:lang w:val="en-GB"/>
        </w:rPr>
        <w:t xml:space="preserve">, </w:t>
      </w:r>
      <w:r w:rsidRPr="0098071C">
        <w:rPr>
          <w:rFonts w:ascii="Times New Roman" w:hAnsi="Times New Roman" w:cs="Times New Roman"/>
          <w:i/>
          <w:iCs/>
          <w:sz w:val="24"/>
          <w:szCs w:val="24"/>
          <w:shd w:val="clear" w:color="auto" w:fill="FFFFFF"/>
          <w:lang w:val="en-GB"/>
        </w:rPr>
        <w:t>113</w:t>
      </w:r>
      <w:r w:rsidRPr="0098071C">
        <w:rPr>
          <w:rFonts w:ascii="Times New Roman" w:hAnsi="Times New Roman" w:cs="Times New Roman"/>
          <w:sz w:val="24"/>
          <w:szCs w:val="24"/>
          <w:shd w:val="clear" w:color="auto" w:fill="FFFFFF"/>
          <w:lang w:val="en-GB"/>
        </w:rPr>
        <w:t>(17), 4853-4858.</w:t>
      </w:r>
    </w:p>
    <w:p w14:paraId="07FB047C" w14:textId="3D0239DD" w:rsidR="00AB7805" w:rsidRPr="004F47FE" w:rsidRDefault="00AB7805" w:rsidP="00F6007D">
      <w:pPr>
        <w:spacing w:line="240" w:lineRule="auto"/>
        <w:ind w:left="567" w:hanging="567"/>
        <w:rPr>
          <w:rFonts w:ascii="Times New Roman" w:hAnsi="Times New Roman" w:cs="Times New Roman"/>
          <w:sz w:val="24"/>
          <w:szCs w:val="24"/>
          <w:shd w:val="clear" w:color="auto" w:fill="FFFFFF"/>
          <w:lang w:val="en-GB"/>
        </w:rPr>
      </w:pPr>
      <w:r w:rsidRPr="004F47FE">
        <w:rPr>
          <w:rFonts w:ascii="Times New Roman" w:hAnsi="Times New Roman" w:cs="Times New Roman"/>
          <w:sz w:val="24"/>
          <w:szCs w:val="24"/>
          <w:shd w:val="clear" w:color="auto" w:fill="FFFFFF"/>
          <w:lang w:val="en-GB"/>
        </w:rPr>
        <w:t xml:space="preserve">Carhart-Harris, R. L., Roseman, L., </w:t>
      </w:r>
      <w:proofErr w:type="spellStart"/>
      <w:r w:rsidRPr="004F47FE">
        <w:rPr>
          <w:rFonts w:ascii="Times New Roman" w:hAnsi="Times New Roman" w:cs="Times New Roman"/>
          <w:sz w:val="24"/>
          <w:szCs w:val="24"/>
          <w:shd w:val="clear" w:color="auto" w:fill="FFFFFF"/>
          <w:lang w:val="en-GB"/>
        </w:rPr>
        <w:t>Bolstridge</w:t>
      </w:r>
      <w:proofErr w:type="spellEnd"/>
      <w:r w:rsidRPr="004F47FE">
        <w:rPr>
          <w:rFonts w:ascii="Times New Roman" w:hAnsi="Times New Roman" w:cs="Times New Roman"/>
          <w:sz w:val="24"/>
          <w:szCs w:val="24"/>
          <w:shd w:val="clear" w:color="auto" w:fill="FFFFFF"/>
          <w:lang w:val="en-GB"/>
        </w:rPr>
        <w:t xml:space="preserve">, M., Demetriou, L., Pannekoek, J. N., Wall, M. B., Tanner, M., </w:t>
      </w:r>
      <w:proofErr w:type="spellStart"/>
      <w:r w:rsidRPr="004F47FE">
        <w:rPr>
          <w:rFonts w:ascii="Times New Roman" w:hAnsi="Times New Roman" w:cs="Times New Roman"/>
          <w:sz w:val="24"/>
          <w:szCs w:val="24"/>
          <w:shd w:val="clear" w:color="auto" w:fill="FFFFFF"/>
          <w:lang w:val="en-GB"/>
        </w:rPr>
        <w:t>Kaelen</w:t>
      </w:r>
      <w:proofErr w:type="spellEnd"/>
      <w:r w:rsidRPr="004F47FE">
        <w:rPr>
          <w:rFonts w:ascii="Times New Roman" w:hAnsi="Times New Roman" w:cs="Times New Roman"/>
          <w:sz w:val="24"/>
          <w:szCs w:val="24"/>
          <w:shd w:val="clear" w:color="auto" w:fill="FFFFFF"/>
          <w:lang w:val="en-GB"/>
        </w:rPr>
        <w:t xml:space="preserve">, M., McGonigle, J., Murphy, K., Leech, R., Curran, H.V., &amp; Nutt, D. J. (2017). Psilocybin for treatment-resistant depression: fMRI-measured brain mechanisms. </w:t>
      </w:r>
      <w:r w:rsidRPr="004F47FE">
        <w:rPr>
          <w:rFonts w:ascii="Times New Roman" w:hAnsi="Times New Roman" w:cs="Times New Roman"/>
          <w:i/>
          <w:iCs/>
          <w:sz w:val="24"/>
          <w:szCs w:val="24"/>
          <w:shd w:val="clear" w:color="auto" w:fill="FFFFFF"/>
          <w:lang w:val="en-GB"/>
        </w:rPr>
        <w:t>Scientific reports</w:t>
      </w:r>
      <w:r w:rsidRPr="004F47FE">
        <w:rPr>
          <w:rFonts w:ascii="Times New Roman" w:hAnsi="Times New Roman" w:cs="Times New Roman"/>
          <w:sz w:val="24"/>
          <w:szCs w:val="24"/>
          <w:shd w:val="clear" w:color="auto" w:fill="FFFFFF"/>
          <w:lang w:val="en-GB"/>
        </w:rPr>
        <w:t xml:space="preserve">, </w:t>
      </w:r>
      <w:r w:rsidRPr="004F47FE">
        <w:rPr>
          <w:rFonts w:ascii="Times New Roman" w:hAnsi="Times New Roman" w:cs="Times New Roman"/>
          <w:i/>
          <w:iCs/>
          <w:sz w:val="24"/>
          <w:szCs w:val="24"/>
          <w:shd w:val="clear" w:color="auto" w:fill="FFFFFF"/>
          <w:lang w:val="en-GB"/>
        </w:rPr>
        <w:t>7</w:t>
      </w:r>
      <w:r w:rsidRPr="004F47FE">
        <w:rPr>
          <w:rFonts w:ascii="Times New Roman" w:hAnsi="Times New Roman" w:cs="Times New Roman"/>
          <w:sz w:val="24"/>
          <w:szCs w:val="24"/>
          <w:shd w:val="clear" w:color="auto" w:fill="FFFFFF"/>
          <w:lang w:val="en-GB"/>
        </w:rPr>
        <w:t>(1), 1-11.</w:t>
      </w:r>
    </w:p>
    <w:p w14:paraId="43E7B747" w14:textId="467ED263" w:rsidR="00AB7805" w:rsidRPr="004F47FE" w:rsidRDefault="00AB7805" w:rsidP="00F6007D">
      <w:pPr>
        <w:spacing w:line="240" w:lineRule="auto"/>
        <w:ind w:left="567" w:hanging="567"/>
        <w:rPr>
          <w:rFonts w:ascii="Times New Roman" w:hAnsi="Times New Roman" w:cs="Times New Roman"/>
          <w:sz w:val="24"/>
          <w:szCs w:val="24"/>
          <w:shd w:val="clear" w:color="auto" w:fill="FFFFFF"/>
          <w:lang w:val="en-GB"/>
        </w:rPr>
      </w:pPr>
      <w:r w:rsidRPr="004F47FE">
        <w:rPr>
          <w:rFonts w:ascii="Times New Roman" w:hAnsi="Times New Roman" w:cs="Times New Roman"/>
          <w:sz w:val="24"/>
          <w:szCs w:val="24"/>
          <w:shd w:val="clear" w:color="auto" w:fill="FFFFFF"/>
          <w:lang w:val="en-GB"/>
        </w:rPr>
        <w:t xml:space="preserve">Carhart-Harris, R. L., </w:t>
      </w:r>
      <w:proofErr w:type="spellStart"/>
      <w:r w:rsidRPr="004F47FE">
        <w:rPr>
          <w:rFonts w:ascii="Times New Roman" w:hAnsi="Times New Roman" w:cs="Times New Roman"/>
          <w:sz w:val="24"/>
          <w:szCs w:val="24"/>
          <w:shd w:val="clear" w:color="auto" w:fill="FFFFFF"/>
          <w:lang w:val="en-GB"/>
        </w:rPr>
        <w:t>Bolstridge</w:t>
      </w:r>
      <w:proofErr w:type="spellEnd"/>
      <w:r w:rsidRPr="004F47FE">
        <w:rPr>
          <w:rFonts w:ascii="Times New Roman" w:hAnsi="Times New Roman" w:cs="Times New Roman"/>
          <w:sz w:val="24"/>
          <w:szCs w:val="24"/>
          <w:shd w:val="clear" w:color="auto" w:fill="FFFFFF"/>
          <w:lang w:val="en-GB"/>
        </w:rPr>
        <w:t xml:space="preserve">, M., Day, C. M. J., Rucker, J., Watts, R., </w:t>
      </w:r>
      <w:proofErr w:type="spellStart"/>
      <w:r w:rsidRPr="004F47FE">
        <w:rPr>
          <w:rFonts w:ascii="Times New Roman" w:hAnsi="Times New Roman" w:cs="Times New Roman"/>
          <w:sz w:val="24"/>
          <w:szCs w:val="24"/>
          <w:shd w:val="clear" w:color="auto" w:fill="FFFFFF"/>
          <w:lang w:val="en-GB"/>
        </w:rPr>
        <w:t>Erritzoe</w:t>
      </w:r>
      <w:proofErr w:type="spellEnd"/>
      <w:r w:rsidRPr="004F47FE">
        <w:rPr>
          <w:rFonts w:ascii="Times New Roman" w:hAnsi="Times New Roman" w:cs="Times New Roman"/>
          <w:sz w:val="24"/>
          <w:szCs w:val="24"/>
          <w:shd w:val="clear" w:color="auto" w:fill="FFFFFF"/>
          <w:lang w:val="en-GB"/>
        </w:rPr>
        <w:t xml:space="preserve">, D. E., </w:t>
      </w:r>
      <w:proofErr w:type="spellStart"/>
      <w:r w:rsidRPr="004F47FE">
        <w:rPr>
          <w:rFonts w:ascii="Times New Roman" w:hAnsi="Times New Roman" w:cs="Times New Roman"/>
          <w:sz w:val="24"/>
          <w:szCs w:val="24"/>
          <w:shd w:val="clear" w:color="auto" w:fill="FFFFFF"/>
          <w:lang w:val="en-GB"/>
        </w:rPr>
        <w:t>Kaelen</w:t>
      </w:r>
      <w:proofErr w:type="spellEnd"/>
      <w:r w:rsidRPr="004F47FE">
        <w:rPr>
          <w:rFonts w:ascii="Times New Roman" w:hAnsi="Times New Roman" w:cs="Times New Roman"/>
          <w:sz w:val="24"/>
          <w:szCs w:val="24"/>
          <w:shd w:val="clear" w:color="auto" w:fill="FFFFFF"/>
          <w:lang w:val="en-GB"/>
        </w:rPr>
        <w:t xml:space="preserve">, M., </w:t>
      </w:r>
      <w:proofErr w:type="spellStart"/>
      <w:r w:rsidRPr="004F47FE">
        <w:rPr>
          <w:rFonts w:ascii="Times New Roman" w:hAnsi="Times New Roman" w:cs="Times New Roman"/>
          <w:sz w:val="24"/>
          <w:szCs w:val="24"/>
          <w:shd w:val="clear" w:color="auto" w:fill="FFFFFF"/>
          <w:lang w:val="en-GB"/>
        </w:rPr>
        <w:t>Giribaldi</w:t>
      </w:r>
      <w:proofErr w:type="spellEnd"/>
      <w:r w:rsidRPr="004F47FE">
        <w:rPr>
          <w:rFonts w:ascii="Times New Roman" w:hAnsi="Times New Roman" w:cs="Times New Roman"/>
          <w:sz w:val="24"/>
          <w:szCs w:val="24"/>
          <w:shd w:val="clear" w:color="auto" w:fill="FFFFFF"/>
          <w:lang w:val="en-GB"/>
        </w:rPr>
        <w:t xml:space="preserve">, B., Bloomfield, M., Pilling, S., &amp; Rickard, J. A. (2018). Psilocybin with psychological support for treatment-resistant depression: Six-month follow-up. </w:t>
      </w:r>
      <w:r w:rsidRPr="004F47FE">
        <w:rPr>
          <w:rFonts w:ascii="Times New Roman" w:hAnsi="Times New Roman" w:cs="Times New Roman"/>
          <w:i/>
          <w:iCs/>
          <w:sz w:val="24"/>
          <w:szCs w:val="24"/>
          <w:shd w:val="clear" w:color="auto" w:fill="FFFFFF"/>
          <w:lang w:val="en-GB"/>
        </w:rPr>
        <w:t>Psychopharmacology</w:t>
      </w:r>
      <w:r w:rsidRPr="004F47FE">
        <w:rPr>
          <w:rFonts w:ascii="Times New Roman" w:hAnsi="Times New Roman" w:cs="Times New Roman"/>
          <w:sz w:val="24"/>
          <w:szCs w:val="24"/>
          <w:shd w:val="clear" w:color="auto" w:fill="FFFFFF"/>
          <w:lang w:val="en-GB"/>
        </w:rPr>
        <w:t xml:space="preserve">, </w:t>
      </w:r>
      <w:r w:rsidRPr="004F47FE">
        <w:rPr>
          <w:rFonts w:ascii="Times New Roman" w:hAnsi="Times New Roman" w:cs="Times New Roman"/>
          <w:i/>
          <w:iCs/>
          <w:sz w:val="24"/>
          <w:szCs w:val="24"/>
          <w:shd w:val="clear" w:color="auto" w:fill="FFFFFF"/>
          <w:lang w:val="en-GB"/>
        </w:rPr>
        <w:t>235</w:t>
      </w:r>
      <w:r w:rsidRPr="004F47FE">
        <w:rPr>
          <w:rFonts w:ascii="Times New Roman" w:hAnsi="Times New Roman" w:cs="Times New Roman"/>
          <w:sz w:val="24"/>
          <w:szCs w:val="24"/>
          <w:shd w:val="clear" w:color="auto" w:fill="FFFFFF"/>
          <w:lang w:val="en-GB"/>
        </w:rPr>
        <w:t>(2), 399–408.</w:t>
      </w:r>
    </w:p>
    <w:p w14:paraId="0A5A03A0" w14:textId="22EDAD93" w:rsidR="00144601" w:rsidRPr="004F47FE" w:rsidRDefault="00144601" w:rsidP="00F6007D">
      <w:pPr>
        <w:spacing w:line="240" w:lineRule="auto"/>
        <w:ind w:left="567" w:hanging="567"/>
        <w:rPr>
          <w:rFonts w:ascii="Times New Roman" w:hAnsi="Times New Roman" w:cs="Times New Roman"/>
          <w:sz w:val="24"/>
          <w:szCs w:val="24"/>
          <w:shd w:val="clear" w:color="auto" w:fill="FFFFFF"/>
          <w:lang w:val="en-GB"/>
        </w:rPr>
      </w:pPr>
      <w:r w:rsidRPr="004F47FE">
        <w:rPr>
          <w:rFonts w:ascii="Times New Roman" w:hAnsi="Times New Roman" w:cs="Times New Roman"/>
          <w:sz w:val="24"/>
          <w:szCs w:val="24"/>
          <w:shd w:val="clear" w:color="auto" w:fill="FFFFFF"/>
          <w:lang w:val="en-GB"/>
        </w:rPr>
        <w:t xml:space="preserve">Carhart-Harris, R., </w:t>
      </w:r>
      <w:proofErr w:type="spellStart"/>
      <w:r w:rsidRPr="004F47FE">
        <w:rPr>
          <w:rFonts w:ascii="Times New Roman" w:hAnsi="Times New Roman" w:cs="Times New Roman"/>
          <w:sz w:val="24"/>
          <w:szCs w:val="24"/>
          <w:shd w:val="clear" w:color="auto" w:fill="FFFFFF"/>
          <w:lang w:val="en-GB"/>
        </w:rPr>
        <w:t>Giribaldi</w:t>
      </w:r>
      <w:proofErr w:type="spellEnd"/>
      <w:r w:rsidRPr="004F47FE">
        <w:rPr>
          <w:rFonts w:ascii="Times New Roman" w:hAnsi="Times New Roman" w:cs="Times New Roman"/>
          <w:sz w:val="24"/>
          <w:szCs w:val="24"/>
          <w:shd w:val="clear" w:color="auto" w:fill="FFFFFF"/>
          <w:lang w:val="en-GB"/>
        </w:rPr>
        <w:t>, B., Watts, R., Baker-Jones, M., Murphy-</w:t>
      </w:r>
      <w:proofErr w:type="spellStart"/>
      <w:r w:rsidRPr="004F47FE">
        <w:rPr>
          <w:rFonts w:ascii="Times New Roman" w:hAnsi="Times New Roman" w:cs="Times New Roman"/>
          <w:sz w:val="24"/>
          <w:szCs w:val="24"/>
          <w:shd w:val="clear" w:color="auto" w:fill="FFFFFF"/>
          <w:lang w:val="en-GB"/>
        </w:rPr>
        <w:t>Beiner</w:t>
      </w:r>
      <w:proofErr w:type="spellEnd"/>
      <w:r w:rsidRPr="004F47FE">
        <w:rPr>
          <w:rFonts w:ascii="Times New Roman" w:hAnsi="Times New Roman" w:cs="Times New Roman"/>
          <w:sz w:val="24"/>
          <w:szCs w:val="24"/>
          <w:shd w:val="clear" w:color="auto" w:fill="FFFFFF"/>
          <w:lang w:val="en-GB"/>
        </w:rPr>
        <w:t xml:space="preserve">, A., Murphy, R., Martell, J., </w:t>
      </w:r>
      <w:proofErr w:type="spellStart"/>
      <w:r w:rsidRPr="004F47FE">
        <w:rPr>
          <w:rFonts w:ascii="Times New Roman" w:hAnsi="Times New Roman" w:cs="Times New Roman"/>
          <w:sz w:val="24"/>
          <w:szCs w:val="24"/>
          <w:shd w:val="clear" w:color="auto" w:fill="FFFFFF"/>
          <w:lang w:val="en-GB"/>
        </w:rPr>
        <w:t>Blemings</w:t>
      </w:r>
      <w:proofErr w:type="spellEnd"/>
      <w:r w:rsidRPr="004F47FE">
        <w:rPr>
          <w:rFonts w:ascii="Times New Roman" w:hAnsi="Times New Roman" w:cs="Times New Roman"/>
          <w:sz w:val="24"/>
          <w:szCs w:val="24"/>
          <w:shd w:val="clear" w:color="auto" w:fill="FFFFFF"/>
          <w:lang w:val="en-GB"/>
        </w:rPr>
        <w:t xml:space="preserve">, A., </w:t>
      </w:r>
      <w:proofErr w:type="spellStart"/>
      <w:r w:rsidRPr="004F47FE">
        <w:rPr>
          <w:rFonts w:ascii="Times New Roman" w:hAnsi="Times New Roman" w:cs="Times New Roman"/>
          <w:sz w:val="24"/>
          <w:szCs w:val="24"/>
          <w:shd w:val="clear" w:color="auto" w:fill="FFFFFF"/>
          <w:lang w:val="en-GB"/>
        </w:rPr>
        <w:t>Erritzoe</w:t>
      </w:r>
      <w:proofErr w:type="spellEnd"/>
      <w:r w:rsidRPr="004F47FE">
        <w:rPr>
          <w:rFonts w:ascii="Times New Roman" w:hAnsi="Times New Roman" w:cs="Times New Roman"/>
          <w:sz w:val="24"/>
          <w:szCs w:val="24"/>
          <w:shd w:val="clear" w:color="auto" w:fill="FFFFFF"/>
          <w:lang w:val="en-GB"/>
        </w:rPr>
        <w:t xml:space="preserve">, D., &amp; Nutt, D. J. (2021). Trial of psilocybin versus escitalopram for depression. </w:t>
      </w:r>
      <w:r w:rsidRPr="004F47FE">
        <w:rPr>
          <w:rFonts w:ascii="Times New Roman" w:hAnsi="Times New Roman" w:cs="Times New Roman"/>
          <w:i/>
          <w:iCs/>
          <w:sz w:val="24"/>
          <w:szCs w:val="24"/>
          <w:shd w:val="clear" w:color="auto" w:fill="FFFFFF"/>
          <w:lang w:val="en-GB"/>
        </w:rPr>
        <w:t>New England Journal of Medicine</w:t>
      </w:r>
      <w:r w:rsidRPr="004F47FE">
        <w:rPr>
          <w:rFonts w:ascii="Times New Roman" w:hAnsi="Times New Roman" w:cs="Times New Roman"/>
          <w:sz w:val="24"/>
          <w:szCs w:val="24"/>
          <w:shd w:val="clear" w:color="auto" w:fill="FFFFFF"/>
          <w:lang w:val="en-GB"/>
        </w:rPr>
        <w:t xml:space="preserve">, </w:t>
      </w:r>
      <w:r w:rsidRPr="004F47FE">
        <w:rPr>
          <w:rFonts w:ascii="Times New Roman" w:hAnsi="Times New Roman" w:cs="Times New Roman"/>
          <w:i/>
          <w:iCs/>
          <w:sz w:val="24"/>
          <w:szCs w:val="24"/>
          <w:shd w:val="clear" w:color="auto" w:fill="FFFFFF"/>
          <w:lang w:val="en-GB"/>
        </w:rPr>
        <w:t>384</w:t>
      </w:r>
      <w:r w:rsidRPr="004F47FE">
        <w:rPr>
          <w:rFonts w:ascii="Times New Roman" w:hAnsi="Times New Roman" w:cs="Times New Roman"/>
          <w:sz w:val="24"/>
          <w:szCs w:val="24"/>
          <w:shd w:val="clear" w:color="auto" w:fill="FFFFFF"/>
          <w:lang w:val="en-GB"/>
        </w:rPr>
        <w:t>(15), 1402-1411.</w:t>
      </w:r>
    </w:p>
    <w:p w14:paraId="1328B12E" w14:textId="23EC482F" w:rsidR="006F3BEF" w:rsidRPr="004F47FE" w:rsidRDefault="006F3BEF" w:rsidP="00F6007D">
      <w:pPr>
        <w:spacing w:line="240" w:lineRule="auto"/>
        <w:ind w:left="567" w:hanging="567"/>
        <w:rPr>
          <w:rFonts w:ascii="Times New Roman" w:hAnsi="Times New Roman" w:cs="Times New Roman"/>
          <w:sz w:val="24"/>
          <w:szCs w:val="24"/>
          <w:shd w:val="clear" w:color="auto" w:fill="FFFFFF"/>
          <w:lang w:val="en-GB"/>
        </w:rPr>
      </w:pPr>
      <w:proofErr w:type="spellStart"/>
      <w:r w:rsidRPr="004F47FE">
        <w:rPr>
          <w:rFonts w:ascii="Times New Roman" w:hAnsi="Times New Roman" w:cs="Times New Roman"/>
          <w:sz w:val="24"/>
          <w:szCs w:val="24"/>
          <w:shd w:val="clear" w:color="auto" w:fill="FFFFFF"/>
          <w:lang w:val="en-GB"/>
        </w:rPr>
        <w:t>Ceceli</w:t>
      </w:r>
      <w:proofErr w:type="spellEnd"/>
      <w:r w:rsidRPr="004F47FE">
        <w:rPr>
          <w:rFonts w:ascii="Times New Roman" w:hAnsi="Times New Roman" w:cs="Times New Roman"/>
          <w:sz w:val="24"/>
          <w:szCs w:val="24"/>
          <w:shd w:val="clear" w:color="auto" w:fill="FFFFFF"/>
          <w:lang w:val="en-GB"/>
        </w:rPr>
        <w:t xml:space="preserve">, A.O., Bradberry, C.W. &amp; Goldstein, R.Z. (2022). The neurobiology of drug addiction: cross-species insights into the dysfunction and recovery of the prefrontal cortex. </w:t>
      </w:r>
      <w:r w:rsidRPr="004F47FE">
        <w:rPr>
          <w:rFonts w:ascii="Times New Roman" w:hAnsi="Times New Roman" w:cs="Times New Roman"/>
          <w:i/>
          <w:iCs/>
          <w:sz w:val="24"/>
          <w:szCs w:val="24"/>
          <w:shd w:val="clear" w:color="auto" w:fill="FFFFFF"/>
          <w:lang w:val="en-GB"/>
        </w:rPr>
        <w:t>Neuropsychopharmacol</w:t>
      </w:r>
      <w:r w:rsidRPr="004F47FE">
        <w:rPr>
          <w:rFonts w:ascii="Times New Roman" w:hAnsi="Times New Roman" w:cs="Times New Roman"/>
          <w:sz w:val="24"/>
          <w:szCs w:val="24"/>
          <w:shd w:val="clear" w:color="auto" w:fill="FFFFFF"/>
          <w:lang w:val="en-GB"/>
        </w:rPr>
        <w:t>o</w:t>
      </w:r>
      <w:r w:rsidRPr="004F47FE">
        <w:rPr>
          <w:rFonts w:ascii="Times New Roman" w:hAnsi="Times New Roman" w:cs="Times New Roman"/>
          <w:i/>
          <w:iCs/>
          <w:sz w:val="24"/>
          <w:szCs w:val="24"/>
          <w:shd w:val="clear" w:color="auto" w:fill="FFFFFF"/>
          <w:lang w:val="en-GB"/>
        </w:rPr>
        <w:t>gy</w:t>
      </w:r>
      <w:r w:rsidRPr="004F47FE">
        <w:rPr>
          <w:rFonts w:ascii="Times New Roman" w:hAnsi="Times New Roman" w:cs="Times New Roman"/>
          <w:sz w:val="24"/>
          <w:szCs w:val="24"/>
          <w:shd w:val="clear" w:color="auto" w:fill="FFFFFF"/>
          <w:lang w:val="en-GB"/>
        </w:rPr>
        <w:t xml:space="preserve">, </w:t>
      </w:r>
      <w:r w:rsidRPr="004F47FE">
        <w:rPr>
          <w:rFonts w:ascii="Times New Roman" w:hAnsi="Times New Roman" w:cs="Times New Roman"/>
          <w:i/>
          <w:iCs/>
          <w:sz w:val="24"/>
          <w:szCs w:val="24"/>
          <w:shd w:val="clear" w:color="auto" w:fill="FFFFFF"/>
          <w:lang w:val="en-GB"/>
        </w:rPr>
        <w:t>47</w:t>
      </w:r>
      <w:r w:rsidRPr="004F47FE">
        <w:rPr>
          <w:rFonts w:ascii="Times New Roman" w:hAnsi="Times New Roman" w:cs="Times New Roman"/>
          <w:sz w:val="24"/>
          <w:szCs w:val="24"/>
          <w:shd w:val="clear" w:color="auto" w:fill="FFFFFF"/>
          <w:lang w:val="en-GB"/>
        </w:rPr>
        <w:t xml:space="preserve">, 276–291. </w:t>
      </w:r>
    </w:p>
    <w:p w14:paraId="5FB47FC4" w14:textId="61F71F4F" w:rsidR="00092E56" w:rsidRPr="004F47FE" w:rsidRDefault="00092E56" w:rsidP="00F6007D">
      <w:pPr>
        <w:spacing w:line="240" w:lineRule="auto"/>
        <w:ind w:left="567" w:hanging="567"/>
        <w:rPr>
          <w:rFonts w:ascii="Times New Roman" w:hAnsi="Times New Roman" w:cs="Times New Roman"/>
          <w:sz w:val="24"/>
          <w:szCs w:val="24"/>
          <w:shd w:val="clear" w:color="auto" w:fill="FFFFFF"/>
          <w:lang w:val="en-GB"/>
        </w:rPr>
      </w:pPr>
      <w:r w:rsidRPr="004F47FE">
        <w:rPr>
          <w:rFonts w:ascii="Times New Roman" w:hAnsi="Times New Roman" w:cs="Times New Roman"/>
          <w:sz w:val="24"/>
          <w:szCs w:val="24"/>
          <w:shd w:val="clear" w:color="auto" w:fill="FFFFFF"/>
          <w:lang w:val="en-GB"/>
        </w:rPr>
        <w:t xml:space="preserve">Commons, K.G., </w:t>
      </w:r>
      <w:proofErr w:type="spellStart"/>
      <w:r w:rsidRPr="004F47FE">
        <w:rPr>
          <w:rFonts w:ascii="Times New Roman" w:hAnsi="Times New Roman" w:cs="Times New Roman"/>
          <w:sz w:val="24"/>
          <w:szCs w:val="24"/>
          <w:shd w:val="clear" w:color="auto" w:fill="FFFFFF"/>
          <w:lang w:val="en-GB"/>
        </w:rPr>
        <w:t>Cholanians</w:t>
      </w:r>
      <w:proofErr w:type="spellEnd"/>
      <w:r w:rsidRPr="004F47FE">
        <w:rPr>
          <w:rFonts w:ascii="Times New Roman" w:hAnsi="Times New Roman" w:cs="Times New Roman"/>
          <w:sz w:val="24"/>
          <w:szCs w:val="24"/>
          <w:shd w:val="clear" w:color="auto" w:fill="FFFFFF"/>
          <w:lang w:val="en-GB"/>
        </w:rPr>
        <w:t xml:space="preserve">, A.B., Babb, J.A., &amp; </w:t>
      </w:r>
      <w:proofErr w:type="spellStart"/>
      <w:r w:rsidRPr="004F47FE">
        <w:rPr>
          <w:rFonts w:ascii="Times New Roman" w:hAnsi="Times New Roman" w:cs="Times New Roman"/>
          <w:sz w:val="24"/>
          <w:szCs w:val="24"/>
          <w:shd w:val="clear" w:color="auto" w:fill="FFFFFF"/>
          <w:lang w:val="en-GB"/>
        </w:rPr>
        <w:t>Ehlinger</w:t>
      </w:r>
      <w:proofErr w:type="spellEnd"/>
      <w:r w:rsidRPr="004F47FE">
        <w:rPr>
          <w:rFonts w:ascii="Times New Roman" w:hAnsi="Times New Roman" w:cs="Times New Roman"/>
          <w:sz w:val="24"/>
          <w:szCs w:val="24"/>
          <w:shd w:val="clear" w:color="auto" w:fill="FFFFFF"/>
          <w:lang w:val="en-GB"/>
        </w:rPr>
        <w:t>, D.G.</w:t>
      </w:r>
      <w:r w:rsidR="00E51F55" w:rsidRPr="004F47FE">
        <w:rPr>
          <w:rFonts w:ascii="Times New Roman" w:hAnsi="Times New Roman" w:cs="Times New Roman"/>
          <w:sz w:val="24"/>
          <w:szCs w:val="24"/>
          <w:shd w:val="clear" w:color="auto" w:fill="FFFFFF"/>
          <w:lang w:val="en-GB"/>
        </w:rPr>
        <w:t xml:space="preserve"> </w:t>
      </w:r>
      <w:r w:rsidRPr="004F47FE">
        <w:rPr>
          <w:rFonts w:ascii="Times New Roman" w:hAnsi="Times New Roman" w:cs="Times New Roman"/>
          <w:sz w:val="24"/>
          <w:szCs w:val="24"/>
          <w:shd w:val="clear" w:color="auto" w:fill="FFFFFF"/>
          <w:lang w:val="en-GB"/>
        </w:rPr>
        <w:t>(2017)</w:t>
      </w:r>
      <w:r w:rsidR="00E51F55" w:rsidRPr="004F47FE">
        <w:rPr>
          <w:rFonts w:ascii="Times New Roman" w:hAnsi="Times New Roman" w:cs="Times New Roman"/>
          <w:sz w:val="24"/>
          <w:szCs w:val="24"/>
          <w:shd w:val="clear" w:color="auto" w:fill="FFFFFF"/>
          <w:lang w:val="en-GB"/>
        </w:rPr>
        <w:t xml:space="preserve">. </w:t>
      </w:r>
      <w:r w:rsidRPr="004F47FE">
        <w:rPr>
          <w:rFonts w:ascii="Times New Roman" w:hAnsi="Times New Roman" w:cs="Times New Roman"/>
          <w:sz w:val="24"/>
          <w:szCs w:val="24"/>
          <w:shd w:val="clear" w:color="auto" w:fill="FFFFFF"/>
          <w:lang w:val="en-GB"/>
        </w:rPr>
        <w:t xml:space="preserve">The rodent forced swim test measures stress-coping strategy, not depression-like </w:t>
      </w:r>
      <w:r w:rsidR="00974CC4" w:rsidRPr="004F47FE">
        <w:rPr>
          <w:rFonts w:ascii="Times New Roman" w:hAnsi="Times New Roman" w:cs="Times New Roman"/>
          <w:sz w:val="24"/>
          <w:szCs w:val="24"/>
          <w:shd w:val="clear" w:color="auto" w:fill="FFFFFF"/>
          <w:lang w:val="en-GB"/>
        </w:rPr>
        <w:t>behaviour</w:t>
      </w:r>
      <w:r w:rsidRPr="004F47FE">
        <w:rPr>
          <w:rFonts w:ascii="Times New Roman" w:hAnsi="Times New Roman" w:cs="Times New Roman"/>
          <w:sz w:val="24"/>
          <w:szCs w:val="24"/>
          <w:shd w:val="clear" w:color="auto" w:fill="FFFFFF"/>
          <w:lang w:val="en-GB"/>
        </w:rPr>
        <w:t xml:space="preserve">. </w:t>
      </w:r>
      <w:r w:rsidRPr="004F47FE">
        <w:rPr>
          <w:rFonts w:ascii="Times New Roman" w:hAnsi="Times New Roman" w:cs="Times New Roman"/>
          <w:i/>
          <w:iCs/>
          <w:sz w:val="24"/>
          <w:szCs w:val="24"/>
          <w:shd w:val="clear" w:color="auto" w:fill="FFFFFF"/>
          <w:lang w:val="en-GB"/>
        </w:rPr>
        <w:t>ACS Chem</w:t>
      </w:r>
      <w:r w:rsidR="00E51F55" w:rsidRPr="004F47FE">
        <w:rPr>
          <w:rFonts w:ascii="Times New Roman" w:hAnsi="Times New Roman" w:cs="Times New Roman"/>
          <w:i/>
          <w:iCs/>
          <w:sz w:val="24"/>
          <w:szCs w:val="24"/>
          <w:shd w:val="clear" w:color="auto" w:fill="FFFFFF"/>
          <w:lang w:val="en-GB"/>
        </w:rPr>
        <w:t>ical</w:t>
      </w:r>
      <w:r w:rsidRPr="004F47FE">
        <w:rPr>
          <w:rFonts w:ascii="Times New Roman" w:hAnsi="Times New Roman" w:cs="Times New Roman"/>
          <w:i/>
          <w:iCs/>
          <w:sz w:val="24"/>
          <w:szCs w:val="24"/>
          <w:shd w:val="clear" w:color="auto" w:fill="FFFFFF"/>
          <w:lang w:val="en-GB"/>
        </w:rPr>
        <w:t xml:space="preserve"> Neurosci</w:t>
      </w:r>
      <w:r w:rsidR="00E51F55" w:rsidRPr="004F47FE">
        <w:rPr>
          <w:rFonts w:ascii="Times New Roman" w:hAnsi="Times New Roman" w:cs="Times New Roman"/>
          <w:i/>
          <w:iCs/>
          <w:sz w:val="24"/>
          <w:szCs w:val="24"/>
          <w:shd w:val="clear" w:color="auto" w:fill="FFFFFF"/>
          <w:lang w:val="en-GB"/>
        </w:rPr>
        <w:t>ence</w:t>
      </w:r>
      <w:r w:rsidR="00E51F55" w:rsidRPr="004F47FE">
        <w:rPr>
          <w:rFonts w:ascii="Times New Roman" w:hAnsi="Times New Roman" w:cs="Times New Roman"/>
          <w:sz w:val="24"/>
          <w:szCs w:val="24"/>
          <w:shd w:val="clear" w:color="auto" w:fill="FFFFFF"/>
          <w:lang w:val="en-GB"/>
        </w:rPr>
        <w:t>,</w:t>
      </w:r>
      <w:r w:rsidRPr="004F47FE">
        <w:rPr>
          <w:rFonts w:ascii="Times New Roman" w:hAnsi="Times New Roman" w:cs="Times New Roman"/>
          <w:sz w:val="24"/>
          <w:szCs w:val="24"/>
          <w:shd w:val="clear" w:color="auto" w:fill="FFFFFF"/>
          <w:lang w:val="en-GB"/>
        </w:rPr>
        <w:t xml:space="preserve"> </w:t>
      </w:r>
      <w:r w:rsidRPr="004F47FE">
        <w:rPr>
          <w:rFonts w:ascii="Times New Roman" w:hAnsi="Times New Roman" w:cs="Times New Roman"/>
          <w:i/>
          <w:iCs/>
          <w:sz w:val="24"/>
          <w:szCs w:val="24"/>
          <w:shd w:val="clear" w:color="auto" w:fill="FFFFFF"/>
          <w:lang w:val="en-GB"/>
        </w:rPr>
        <w:t>8</w:t>
      </w:r>
      <w:r w:rsidRPr="004F47FE">
        <w:rPr>
          <w:rFonts w:ascii="Times New Roman" w:hAnsi="Times New Roman" w:cs="Times New Roman"/>
          <w:sz w:val="24"/>
          <w:szCs w:val="24"/>
          <w:shd w:val="clear" w:color="auto" w:fill="FFFFFF"/>
          <w:lang w:val="en-GB"/>
        </w:rPr>
        <w:t>, 955–960.</w:t>
      </w:r>
    </w:p>
    <w:p w14:paraId="3DF018CC" w14:textId="54D5817F" w:rsidR="00CC127B" w:rsidRPr="004F47FE" w:rsidRDefault="00CC127B" w:rsidP="009F3B1F">
      <w:pPr>
        <w:spacing w:line="240" w:lineRule="auto"/>
        <w:ind w:left="567" w:hanging="567"/>
        <w:rPr>
          <w:rFonts w:ascii="Times New Roman" w:eastAsia="Times New Roman" w:hAnsi="Times New Roman" w:cs="Times New Roman"/>
          <w:sz w:val="24"/>
          <w:szCs w:val="24"/>
          <w:lang w:val="en-GB" w:eastAsia="en-US"/>
        </w:rPr>
      </w:pPr>
      <w:r w:rsidRPr="004F47FE">
        <w:rPr>
          <w:rFonts w:ascii="Times New Roman" w:eastAsia="Times New Roman" w:hAnsi="Times New Roman" w:cs="Times New Roman"/>
          <w:sz w:val="24"/>
          <w:szCs w:val="24"/>
          <w:shd w:val="clear" w:color="auto" w:fill="FFFFFF"/>
          <w:lang w:val="en-GB" w:eastAsia="en-US"/>
        </w:rPr>
        <w:t>Cuthbert, B. N. (2016). The NIMH Research Domain Criteria project: Toward an integrated neuroscience of mental disorders. In T. Lehner, B. L. Miller, &amp; M. W. State (Eds.), </w:t>
      </w:r>
      <w:r w:rsidRPr="004F47FE">
        <w:rPr>
          <w:rFonts w:ascii="Times New Roman" w:eastAsia="Times New Roman" w:hAnsi="Times New Roman" w:cs="Times New Roman"/>
          <w:i/>
          <w:iCs/>
          <w:sz w:val="24"/>
          <w:szCs w:val="24"/>
          <w:lang w:val="en-GB" w:eastAsia="en-US"/>
        </w:rPr>
        <w:t>Genomics, circuits, and pathways in clinical neuropsychiatry</w:t>
      </w:r>
      <w:r w:rsidRPr="004F47FE">
        <w:rPr>
          <w:rFonts w:ascii="Times New Roman" w:eastAsia="Times New Roman" w:hAnsi="Times New Roman" w:cs="Times New Roman"/>
          <w:sz w:val="24"/>
          <w:szCs w:val="24"/>
          <w:shd w:val="clear" w:color="auto" w:fill="FFFFFF"/>
          <w:lang w:val="en-GB" w:eastAsia="en-US"/>
        </w:rPr>
        <w:t> (pp. 397–409). Elsevier Academic Press.</w:t>
      </w:r>
    </w:p>
    <w:p w14:paraId="4B1C0D0A" w14:textId="1CC35995" w:rsidR="00CC127B" w:rsidRPr="004F47FE" w:rsidRDefault="00CC127B" w:rsidP="009F3B1F">
      <w:pPr>
        <w:spacing w:line="240" w:lineRule="auto"/>
        <w:ind w:left="567" w:hanging="567"/>
        <w:rPr>
          <w:rFonts w:ascii="Times New Roman" w:eastAsia="Times New Roman" w:hAnsi="Times New Roman" w:cs="Times New Roman"/>
          <w:sz w:val="24"/>
          <w:szCs w:val="24"/>
          <w:lang w:val="en-GB" w:eastAsia="en-US"/>
        </w:rPr>
      </w:pPr>
      <w:r w:rsidRPr="004F47FE">
        <w:rPr>
          <w:rFonts w:ascii="Times New Roman" w:eastAsia="Times New Roman" w:hAnsi="Times New Roman" w:cs="Times New Roman"/>
          <w:sz w:val="24"/>
          <w:szCs w:val="24"/>
          <w:shd w:val="clear" w:color="auto" w:fill="FFFFFF"/>
          <w:lang w:val="en-GB" w:eastAsia="en-US"/>
        </w:rPr>
        <w:t>Cuthbert</w:t>
      </w:r>
      <w:r w:rsidR="0056660F" w:rsidRPr="004F47FE">
        <w:rPr>
          <w:rFonts w:ascii="Times New Roman" w:eastAsia="Times New Roman" w:hAnsi="Times New Roman" w:cs="Times New Roman"/>
          <w:sz w:val="24"/>
          <w:szCs w:val="24"/>
          <w:shd w:val="clear" w:color="auto" w:fill="FFFFFF"/>
          <w:lang w:val="en-GB" w:eastAsia="en-US"/>
        </w:rPr>
        <w:t>,</w:t>
      </w:r>
      <w:r w:rsidRPr="004F47FE">
        <w:rPr>
          <w:rFonts w:ascii="Times New Roman" w:eastAsia="Times New Roman" w:hAnsi="Times New Roman" w:cs="Times New Roman"/>
          <w:sz w:val="24"/>
          <w:szCs w:val="24"/>
          <w:shd w:val="clear" w:color="auto" w:fill="FFFFFF"/>
          <w:lang w:val="en-GB" w:eastAsia="en-US"/>
        </w:rPr>
        <w:t xml:space="preserve"> B</w:t>
      </w:r>
      <w:r w:rsidR="0056660F" w:rsidRPr="004F47FE">
        <w:rPr>
          <w:rFonts w:ascii="Times New Roman" w:eastAsia="Times New Roman" w:hAnsi="Times New Roman" w:cs="Times New Roman"/>
          <w:sz w:val="24"/>
          <w:szCs w:val="24"/>
          <w:shd w:val="clear" w:color="auto" w:fill="FFFFFF"/>
          <w:lang w:val="en-GB" w:eastAsia="en-US"/>
        </w:rPr>
        <w:t>.</w:t>
      </w:r>
      <w:r w:rsidRPr="004F47FE">
        <w:rPr>
          <w:rFonts w:ascii="Times New Roman" w:eastAsia="Times New Roman" w:hAnsi="Times New Roman" w:cs="Times New Roman"/>
          <w:sz w:val="24"/>
          <w:szCs w:val="24"/>
          <w:shd w:val="clear" w:color="auto" w:fill="FFFFFF"/>
          <w:lang w:val="en-GB" w:eastAsia="en-US"/>
        </w:rPr>
        <w:t>N</w:t>
      </w:r>
      <w:r w:rsidR="0056660F" w:rsidRPr="004F47FE">
        <w:rPr>
          <w:rFonts w:ascii="Times New Roman" w:eastAsia="Times New Roman" w:hAnsi="Times New Roman" w:cs="Times New Roman"/>
          <w:sz w:val="24"/>
          <w:szCs w:val="24"/>
          <w:shd w:val="clear" w:color="auto" w:fill="FFFFFF"/>
          <w:lang w:val="en-GB" w:eastAsia="en-US"/>
        </w:rPr>
        <w:t>.</w:t>
      </w:r>
      <w:r w:rsidRPr="004F47FE">
        <w:rPr>
          <w:rFonts w:ascii="Times New Roman" w:eastAsia="Times New Roman" w:hAnsi="Times New Roman" w:cs="Times New Roman"/>
          <w:sz w:val="24"/>
          <w:szCs w:val="24"/>
          <w:shd w:val="clear" w:color="auto" w:fill="FFFFFF"/>
          <w:lang w:val="en-GB" w:eastAsia="en-US"/>
        </w:rPr>
        <w:t>,</w:t>
      </w:r>
      <w:r w:rsidR="0056660F" w:rsidRPr="004F47FE">
        <w:rPr>
          <w:rFonts w:ascii="Times New Roman" w:eastAsia="Times New Roman" w:hAnsi="Times New Roman" w:cs="Times New Roman"/>
          <w:sz w:val="24"/>
          <w:szCs w:val="24"/>
          <w:shd w:val="clear" w:color="auto" w:fill="FFFFFF"/>
          <w:lang w:val="en-GB" w:eastAsia="en-US"/>
        </w:rPr>
        <w:t xml:space="preserve"> &amp;</w:t>
      </w:r>
      <w:r w:rsidRPr="004F47FE">
        <w:rPr>
          <w:rFonts w:ascii="Times New Roman" w:eastAsia="Times New Roman" w:hAnsi="Times New Roman" w:cs="Times New Roman"/>
          <w:sz w:val="24"/>
          <w:szCs w:val="24"/>
          <w:shd w:val="clear" w:color="auto" w:fill="FFFFFF"/>
          <w:lang w:val="en-GB" w:eastAsia="en-US"/>
        </w:rPr>
        <w:t xml:space="preserve"> </w:t>
      </w:r>
      <w:proofErr w:type="spellStart"/>
      <w:r w:rsidRPr="004F47FE">
        <w:rPr>
          <w:rFonts w:ascii="Times New Roman" w:eastAsia="Times New Roman" w:hAnsi="Times New Roman" w:cs="Times New Roman"/>
          <w:sz w:val="24"/>
          <w:szCs w:val="24"/>
          <w:shd w:val="clear" w:color="auto" w:fill="FFFFFF"/>
          <w:lang w:val="en-GB" w:eastAsia="en-US"/>
        </w:rPr>
        <w:t>Insel</w:t>
      </w:r>
      <w:proofErr w:type="spellEnd"/>
      <w:r w:rsidR="0056660F" w:rsidRPr="004F47FE">
        <w:rPr>
          <w:rFonts w:ascii="Times New Roman" w:eastAsia="Times New Roman" w:hAnsi="Times New Roman" w:cs="Times New Roman"/>
          <w:sz w:val="24"/>
          <w:szCs w:val="24"/>
          <w:shd w:val="clear" w:color="auto" w:fill="FFFFFF"/>
          <w:lang w:val="en-GB" w:eastAsia="en-US"/>
        </w:rPr>
        <w:t>,</w:t>
      </w:r>
      <w:r w:rsidRPr="004F47FE">
        <w:rPr>
          <w:rFonts w:ascii="Times New Roman" w:eastAsia="Times New Roman" w:hAnsi="Times New Roman" w:cs="Times New Roman"/>
          <w:sz w:val="24"/>
          <w:szCs w:val="24"/>
          <w:shd w:val="clear" w:color="auto" w:fill="FFFFFF"/>
          <w:lang w:val="en-GB" w:eastAsia="en-US"/>
        </w:rPr>
        <w:t xml:space="preserve"> T</w:t>
      </w:r>
      <w:r w:rsidR="0056660F" w:rsidRPr="004F47FE">
        <w:rPr>
          <w:rFonts w:ascii="Times New Roman" w:eastAsia="Times New Roman" w:hAnsi="Times New Roman" w:cs="Times New Roman"/>
          <w:sz w:val="24"/>
          <w:szCs w:val="24"/>
          <w:shd w:val="clear" w:color="auto" w:fill="FFFFFF"/>
          <w:lang w:val="en-GB" w:eastAsia="en-US"/>
        </w:rPr>
        <w:t>.</w:t>
      </w:r>
      <w:r w:rsidRPr="004F47FE">
        <w:rPr>
          <w:rFonts w:ascii="Times New Roman" w:eastAsia="Times New Roman" w:hAnsi="Times New Roman" w:cs="Times New Roman"/>
          <w:sz w:val="24"/>
          <w:szCs w:val="24"/>
          <w:shd w:val="clear" w:color="auto" w:fill="FFFFFF"/>
          <w:lang w:val="en-GB" w:eastAsia="en-US"/>
        </w:rPr>
        <w:t>R.</w:t>
      </w:r>
      <w:r w:rsidR="0056660F" w:rsidRPr="004F47FE">
        <w:rPr>
          <w:rFonts w:ascii="Times New Roman" w:eastAsia="Times New Roman" w:hAnsi="Times New Roman" w:cs="Times New Roman"/>
          <w:sz w:val="24"/>
          <w:szCs w:val="24"/>
          <w:shd w:val="clear" w:color="auto" w:fill="FFFFFF"/>
          <w:lang w:val="en-GB" w:eastAsia="en-US"/>
        </w:rPr>
        <w:t xml:space="preserve"> (2013).</w:t>
      </w:r>
      <w:r w:rsidRPr="004F47FE">
        <w:rPr>
          <w:rFonts w:ascii="Times New Roman" w:eastAsia="Times New Roman" w:hAnsi="Times New Roman" w:cs="Times New Roman"/>
          <w:sz w:val="24"/>
          <w:szCs w:val="24"/>
          <w:shd w:val="clear" w:color="auto" w:fill="FFFFFF"/>
          <w:lang w:val="en-GB" w:eastAsia="en-US"/>
        </w:rPr>
        <w:t xml:space="preserve"> Toward the future of psychiatric diagnosis: the seven pillars of </w:t>
      </w:r>
      <w:proofErr w:type="spellStart"/>
      <w:r w:rsidRPr="004F47FE">
        <w:rPr>
          <w:rFonts w:ascii="Times New Roman" w:eastAsia="Times New Roman" w:hAnsi="Times New Roman" w:cs="Times New Roman"/>
          <w:sz w:val="24"/>
          <w:szCs w:val="24"/>
          <w:shd w:val="clear" w:color="auto" w:fill="FFFFFF"/>
          <w:lang w:val="en-GB" w:eastAsia="en-US"/>
        </w:rPr>
        <w:t>RDoC</w:t>
      </w:r>
      <w:proofErr w:type="spellEnd"/>
      <w:r w:rsidRPr="004F47FE">
        <w:rPr>
          <w:rFonts w:ascii="Times New Roman" w:eastAsia="Times New Roman" w:hAnsi="Times New Roman" w:cs="Times New Roman"/>
          <w:sz w:val="24"/>
          <w:szCs w:val="24"/>
          <w:shd w:val="clear" w:color="auto" w:fill="FFFFFF"/>
          <w:lang w:val="en-GB" w:eastAsia="en-US"/>
        </w:rPr>
        <w:t xml:space="preserve">. </w:t>
      </w:r>
      <w:r w:rsidRPr="004F47FE">
        <w:rPr>
          <w:rFonts w:ascii="Times New Roman" w:eastAsia="Times New Roman" w:hAnsi="Times New Roman" w:cs="Times New Roman"/>
          <w:i/>
          <w:iCs/>
          <w:sz w:val="24"/>
          <w:szCs w:val="24"/>
          <w:shd w:val="clear" w:color="auto" w:fill="FFFFFF"/>
          <w:lang w:val="en-GB" w:eastAsia="en-US"/>
        </w:rPr>
        <w:t>BMC Med</w:t>
      </w:r>
      <w:r w:rsidR="0056660F" w:rsidRPr="004F47FE">
        <w:rPr>
          <w:rFonts w:ascii="Times New Roman" w:eastAsia="Times New Roman" w:hAnsi="Times New Roman" w:cs="Times New Roman"/>
          <w:i/>
          <w:iCs/>
          <w:sz w:val="24"/>
          <w:szCs w:val="24"/>
          <w:shd w:val="clear" w:color="auto" w:fill="FFFFFF"/>
          <w:lang w:val="en-GB" w:eastAsia="en-US"/>
        </w:rPr>
        <w:t>icine</w:t>
      </w:r>
      <w:r w:rsidR="0056660F" w:rsidRPr="004F47FE">
        <w:rPr>
          <w:rFonts w:ascii="Times New Roman" w:eastAsia="Times New Roman" w:hAnsi="Times New Roman" w:cs="Times New Roman"/>
          <w:sz w:val="24"/>
          <w:szCs w:val="24"/>
          <w:shd w:val="clear" w:color="auto" w:fill="FFFFFF"/>
          <w:lang w:val="en-GB" w:eastAsia="en-US"/>
        </w:rPr>
        <w:t xml:space="preserve">, </w:t>
      </w:r>
      <w:r w:rsidRPr="004F47FE">
        <w:rPr>
          <w:rFonts w:ascii="Times New Roman" w:eastAsia="Times New Roman" w:hAnsi="Times New Roman" w:cs="Times New Roman"/>
          <w:i/>
          <w:iCs/>
          <w:sz w:val="24"/>
          <w:szCs w:val="24"/>
          <w:shd w:val="clear" w:color="auto" w:fill="FFFFFF"/>
          <w:lang w:val="en-GB" w:eastAsia="en-US"/>
        </w:rPr>
        <w:t>11</w:t>
      </w:r>
      <w:r w:rsidR="0056660F" w:rsidRPr="004F47FE">
        <w:rPr>
          <w:rFonts w:ascii="Times New Roman" w:eastAsia="Times New Roman" w:hAnsi="Times New Roman" w:cs="Times New Roman"/>
          <w:sz w:val="24"/>
          <w:szCs w:val="24"/>
          <w:shd w:val="clear" w:color="auto" w:fill="FFFFFF"/>
          <w:lang w:val="en-GB" w:eastAsia="en-US"/>
        </w:rPr>
        <w:t>(</w:t>
      </w:r>
      <w:r w:rsidRPr="004F47FE">
        <w:rPr>
          <w:rFonts w:ascii="Times New Roman" w:eastAsia="Times New Roman" w:hAnsi="Times New Roman" w:cs="Times New Roman"/>
          <w:sz w:val="24"/>
          <w:szCs w:val="24"/>
          <w:shd w:val="clear" w:color="auto" w:fill="FFFFFF"/>
          <w:lang w:val="en-GB" w:eastAsia="en-US"/>
        </w:rPr>
        <w:t>126</w:t>
      </w:r>
      <w:r w:rsidR="0056660F" w:rsidRPr="004F47FE">
        <w:rPr>
          <w:rFonts w:ascii="Times New Roman" w:eastAsia="Times New Roman" w:hAnsi="Times New Roman" w:cs="Times New Roman"/>
          <w:sz w:val="24"/>
          <w:szCs w:val="24"/>
          <w:shd w:val="clear" w:color="auto" w:fill="FFFFFF"/>
          <w:lang w:val="en-GB" w:eastAsia="en-US"/>
        </w:rPr>
        <w:t>)</w:t>
      </w:r>
      <w:r w:rsidRPr="004F47FE">
        <w:rPr>
          <w:rFonts w:ascii="Times New Roman" w:eastAsia="Times New Roman" w:hAnsi="Times New Roman" w:cs="Times New Roman"/>
          <w:sz w:val="24"/>
          <w:szCs w:val="24"/>
          <w:shd w:val="clear" w:color="auto" w:fill="FFFFFF"/>
          <w:lang w:val="en-GB" w:eastAsia="en-US"/>
        </w:rPr>
        <w:t xml:space="preserve">. </w:t>
      </w:r>
      <w:proofErr w:type="spellStart"/>
      <w:r w:rsidRPr="004F47FE">
        <w:rPr>
          <w:rFonts w:ascii="Times New Roman" w:eastAsia="Times New Roman" w:hAnsi="Times New Roman" w:cs="Times New Roman"/>
          <w:sz w:val="24"/>
          <w:szCs w:val="24"/>
          <w:shd w:val="clear" w:color="auto" w:fill="FFFFFF"/>
          <w:lang w:val="en-GB" w:eastAsia="en-US"/>
        </w:rPr>
        <w:t>doi</w:t>
      </w:r>
      <w:proofErr w:type="spellEnd"/>
      <w:r w:rsidRPr="004F47FE">
        <w:rPr>
          <w:rFonts w:ascii="Times New Roman" w:eastAsia="Times New Roman" w:hAnsi="Times New Roman" w:cs="Times New Roman"/>
          <w:sz w:val="24"/>
          <w:szCs w:val="24"/>
          <w:shd w:val="clear" w:color="auto" w:fill="FFFFFF"/>
          <w:lang w:val="en-GB" w:eastAsia="en-US"/>
        </w:rPr>
        <w:t>: 10.1186/1741-7015-11-126.</w:t>
      </w:r>
    </w:p>
    <w:p w14:paraId="7890AC05" w14:textId="77777777" w:rsidR="00AB7805" w:rsidRPr="004F47FE" w:rsidRDefault="00AB7805" w:rsidP="00F6007D">
      <w:pPr>
        <w:spacing w:line="240" w:lineRule="auto"/>
        <w:ind w:left="567" w:hanging="567"/>
        <w:rPr>
          <w:rFonts w:ascii="Times New Roman" w:hAnsi="Times New Roman" w:cs="Times New Roman"/>
          <w:sz w:val="24"/>
          <w:szCs w:val="24"/>
          <w:lang w:val="en-GB"/>
        </w:rPr>
      </w:pPr>
      <w:r w:rsidRPr="004F47FE">
        <w:rPr>
          <w:rFonts w:ascii="Times New Roman" w:hAnsi="Times New Roman" w:cs="Times New Roman"/>
          <w:sz w:val="24"/>
          <w:szCs w:val="24"/>
          <w:lang w:val="en-GB"/>
        </w:rPr>
        <w:t xml:space="preserve">Davis, A.K., Barrett, F.S., May, D.G., </w:t>
      </w:r>
      <w:proofErr w:type="spellStart"/>
      <w:r w:rsidRPr="004F47FE">
        <w:rPr>
          <w:rFonts w:ascii="Times New Roman" w:hAnsi="Times New Roman" w:cs="Times New Roman"/>
          <w:sz w:val="24"/>
          <w:szCs w:val="24"/>
          <w:lang w:val="en-GB"/>
        </w:rPr>
        <w:t>Cosimano</w:t>
      </w:r>
      <w:proofErr w:type="spellEnd"/>
      <w:r w:rsidRPr="004F47FE">
        <w:rPr>
          <w:rFonts w:ascii="Times New Roman" w:hAnsi="Times New Roman" w:cs="Times New Roman"/>
          <w:sz w:val="24"/>
          <w:szCs w:val="24"/>
          <w:lang w:val="en-GB"/>
        </w:rPr>
        <w:t xml:space="preserve">, M.P., </w:t>
      </w:r>
      <w:proofErr w:type="spellStart"/>
      <w:r w:rsidRPr="004F47FE">
        <w:rPr>
          <w:rFonts w:ascii="Times New Roman" w:hAnsi="Times New Roman" w:cs="Times New Roman"/>
          <w:sz w:val="24"/>
          <w:szCs w:val="24"/>
          <w:lang w:val="en-GB"/>
        </w:rPr>
        <w:t>Sepeda</w:t>
      </w:r>
      <w:proofErr w:type="spellEnd"/>
      <w:r w:rsidRPr="004F47FE">
        <w:rPr>
          <w:rFonts w:ascii="Times New Roman" w:hAnsi="Times New Roman" w:cs="Times New Roman"/>
          <w:sz w:val="24"/>
          <w:szCs w:val="24"/>
          <w:lang w:val="en-GB"/>
        </w:rPr>
        <w:t xml:space="preserve">, N.D., Johnson, M.W., </w:t>
      </w:r>
      <w:proofErr w:type="spellStart"/>
      <w:r w:rsidRPr="004F47FE">
        <w:rPr>
          <w:rFonts w:ascii="Times New Roman" w:hAnsi="Times New Roman" w:cs="Times New Roman"/>
          <w:sz w:val="24"/>
          <w:szCs w:val="24"/>
          <w:lang w:val="en-GB"/>
        </w:rPr>
        <w:t>Finan</w:t>
      </w:r>
      <w:proofErr w:type="spellEnd"/>
      <w:r w:rsidRPr="004F47FE">
        <w:rPr>
          <w:rFonts w:ascii="Times New Roman" w:hAnsi="Times New Roman" w:cs="Times New Roman"/>
          <w:sz w:val="24"/>
          <w:szCs w:val="24"/>
          <w:lang w:val="en-GB"/>
        </w:rPr>
        <w:t>, P.H., &amp; Griffiths, R.R. (2021). Effects of Psilocybin-Assisted Therapy on Major Depressive Disorder: A Randomized Clinical Trial. JAMA Psychiatry, 78(5), 481-489.</w:t>
      </w:r>
    </w:p>
    <w:p w14:paraId="2895A664" w14:textId="6781808C" w:rsidR="00AB7805" w:rsidRPr="004F47FE" w:rsidRDefault="00AB7805" w:rsidP="00F6007D">
      <w:pPr>
        <w:spacing w:line="240" w:lineRule="auto"/>
        <w:ind w:left="567" w:hanging="567"/>
        <w:rPr>
          <w:rFonts w:ascii="Times New Roman" w:hAnsi="Times New Roman" w:cs="Times New Roman"/>
          <w:sz w:val="24"/>
          <w:szCs w:val="24"/>
          <w:lang w:val="en-GB"/>
        </w:rPr>
      </w:pPr>
      <w:r w:rsidRPr="004F47FE">
        <w:rPr>
          <w:rFonts w:ascii="Times New Roman" w:hAnsi="Times New Roman" w:cs="Times New Roman"/>
          <w:sz w:val="24"/>
          <w:szCs w:val="24"/>
          <w:lang w:val="en-GB"/>
        </w:rPr>
        <w:t xml:space="preserve">De Gregorio, D., Aguilar-Valles, A., Preller, K. H., </w:t>
      </w:r>
      <w:proofErr w:type="spellStart"/>
      <w:r w:rsidRPr="004F47FE">
        <w:rPr>
          <w:rFonts w:ascii="Times New Roman" w:hAnsi="Times New Roman" w:cs="Times New Roman"/>
          <w:sz w:val="24"/>
          <w:szCs w:val="24"/>
          <w:lang w:val="en-GB"/>
        </w:rPr>
        <w:t>Heifets</w:t>
      </w:r>
      <w:proofErr w:type="spellEnd"/>
      <w:r w:rsidRPr="004F47FE">
        <w:rPr>
          <w:rFonts w:ascii="Times New Roman" w:hAnsi="Times New Roman" w:cs="Times New Roman"/>
          <w:sz w:val="24"/>
          <w:szCs w:val="24"/>
          <w:lang w:val="en-GB"/>
        </w:rPr>
        <w:t xml:space="preserve">, B. D., </w:t>
      </w:r>
      <w:proofErr w:type="spellStart"/>
      <w:r w:rsidRPr="004F47FE">
        <w:rPr>
          <w:rFonts w:ascii="Times New Roman" w:hAnsi="Times New Roman" w:cs="Times New Roman"/>
          <w:sz w:val="24"/>
          <w:szCs w:val="24"/>
          <w:lang w:val="en-GB"/>
        </w:rPr>
        <w:t>Hibicke</w:t>
      </w:r>
      <w:proofErr w:type="spellEnd"/>
      <w:r w:rsidRPr="004F47FE">
        <w:rPr>
          <w:rFonts w:ascii="Times New Roman" w:hAnsi="Times New Roman" w:cs="Times New Roman"/>
          <w:sz w:val="24"/>
          <w:szCs w:val="24"/>
          <w:lang w:val="en-GB"/>
        </w:rPr>
        <w:t xml:space="preserve">, M., Mitchell, J., &amp; </w:t>
      </w:r>
      <w:proofErr w:type="spellStart"/>
      <w:r w:rsidRPr="004F47FE">
        <w:rPr>
          <w:rFonts w:ascii="Times New Roman" w:hAnsi="Times New Roman" w:cs="Times New Roman"/>
          <w:sz w:val="24"/>
          <w:szCs w:val="24"/>
          <w:lang w:val="en-GB"/>
        </w:rPr>
        <w:t>Gobbi</w:t>
      </w:r>
      <w:proofErr w:type="spellEnd"/>
      <w:r w:rsidRPr="004F47FE">
        <w:rPr>
          <w:rFonts w:ascii="Times New Roman" w:hAnsi="Times New Roman" w:cs="Times New Roman"/>
          <w:sz w:val="24"/>
          <w:szCs w:val="24"/>
          <w:lang w:val="en-GB"/>
        </w:rPr>
        <w:t xml:space="preserve">, G. (2021). Hallucinogens in mental health: preclinical and clinical studies on LSD, psilocybin, MDMA, and ketamine. </w:t>
      </w:r>
      <w:r w:rsidRPr="004F47FE">
        <w:rPr>
          <w:rFonts w:ascii="Times New Roman" w:hAnsi="Times New Roman" w:cs="Times New Roman"/>
          <w:i/>
          <w:iCs/>
          <w:sz w:val="24"/>
          <w:szCs w:val="24"/>
          <w:lang w:val="en-GB"/>
        </w:rPr>
        <w:t>Journal of Neuroscience</w:t>
      </w:r>
      <w:r w:rsidRPr="004F47FE">
        <w:rPr>
          <w:rFonts w:ascii="Times New Roman" w:hAnsi="Times New Roman" w:cs="Times New Roman"/>
          <w:sz w:val="24"/>
          <w:szCs w:val="24"/>
          <w:lang w:val="en-GB"/>
        </w:rPr>
        <w:t xml:space="preserve">, </w:t>
      </w:r>
      <w:r w:rsidRPr="004F47FE">
        <w:rPr>
          <w:rFonts w:ascii="Times New Roman" w:hAnsi="Times New Roman" w:cs="Times New Roman"/>
          <w:i/>
          <w:iCs/>
          <w:sz w:val="24"/>
          <w:szCs w:val="24"/>
          <w:lang w:val="en-GB"/>
        </w:rPr>
        <w:t>41</w:t>
      </w:r>
      <w:r w:rsidRPr="004F47FE">
        <w:rPr>
          <w:rFonts w:ascii="Times New Roman" w:hAnsi="Times New Roman" w:cs="Times New Roman"/>
          <w:sz w:val="24"/>
          <w:szCs w:val="24"/>
          <w:lang w:val="en-GB"/>
        </w:rPr>
        <w:t>(5), 891-900.</w:t>
      </w:r>
    </w:p>
    <w:p w14:paraId="6FF687DF" w14:textId="77777777" w:rsidR="008C1B5A" w:rsidRPr="004F47FE" w:rsidRDefault="008C1B5A" w:rsidP="008C1B5A">
      <w:pPr>
        <w:spacing w:line="240" w:lineRule="auto"/>
        <w:rPr>
          <w:rFonts w:ascii="Times New Roman" w:hAnsi="Times New Roman" w:cs="Times New Roman"/>
          <w:sz w:val="24"/>
          <w:szCs w:val="24"/>
          <w:shd w:val="clear" w:color="auto" w:fill="FFFFFF"/>
        </w:rPr>
      </w:pPr>
      <w:r w:rsidRPr="004F47FE">
        <w:rPr>
          <w:rFonts w:ascii="Times New Roman" w:hAnsi="Times New Roman" w:cs="Times New Roman"/>
          <w:sz w:val="24"/>
          <w:szCs w:val="24"/>
          <w:shd w:val="clear" w:color="auto" w:fill="FFFFFF"/>
        </w:rPr>
        <w:t xml:space="preserve">dos Santos, R.G., </w:t>
      </w:r>
      <w:proofErr w:type="spellStart"/>
      <w:r w:rsidRPr="004F47FE">
        <w:rPr>
          <w:rFonts w:ascii="Times New Roman" w:hAnsi="Times New Roman" w:cs="Times New Roman"/>
          <w:sz w:val="24"/>
          <w:szCs w:val="24"/>
          <w:shd w:val="clear" w:color="auto" w:fill="FFFFFF"/>
        </w:rPr>
        <w:t>Osório</w:t>
      </w:r>
      <w:proofErr w:type="spellEnd"/>
      <w:r w:rsidRPr="004F47FE">
        <w:rPr>
          <w:rFonts w:ascii="Times New Roman" w:hAnsi="Times New Roman" w:cs="Times New Roman"/>
          <w:sz w:val="24"/>
          <w:szCs w:val="24"/>
          <w:shd w:val="clear" w:color="auto" w:fill="FFFFFF"/>
        </w:rPr>
        <w:t xml:space="preserve">, F.L., </w:t>
      </w:r>
      <w:proofErr w:type="spellStart"/>
      <w:r w:rsidRPr="004F47FE">
        <w:rPr>
          <w:rFonts w:ascii="Times New Roman" w:hAnsi="Times New Roman" w:cs="Times New Roman"/>
          <w:sz w:val="24"/>
          <w:szCs w:val="24"/>
          <w:shd w:val="clear" w:color="auto" w:fill="FFFFFF"/>
        </w:rPr>
        <w:t>Crippa</w:t>
      </w:r>
      <w:proofErr w:type="spellEnd"/>
      <w:r w:rsidRPr="004F47FE">
        <w:rPr>
          <w:rFonts w:ascii="Times New Roman" w:hAnsi="Times New Roman" w:cs="Times New Roman"/>
          <w:sz w:val="24"/>
          <w:szCs w:val="24"/>
          <w:shd w:val="clear" w:color="auto" w:fill="FFFFFF"/>
        </w:rPr>
        <w:t xml:space="preserve">, J.A.S., </w:t>
      </w:r>
      <w:proofErr w:type="spellStart"/>
      <w:r w:rsidRPr="004F47FE">
        <w:rPr>
          <w:rFonts w:ascii="Times New Roman" w:hAnsi="Times New Roman" w:cs="Times New Roman"/>
          <w:sz w:val="24"/>
          <w:szCs w:val="24"/>
          <w:shd w:val="clear" w:color="auto" w:fill="FFFFFF"/>
        </w:rPr>
        <w:t>Riba</w:t>
      </w:r>
      <w:proofErr w:type="spellEnd"/>
      <w:r w:rsidRPr="004F47FE">
        <w:rPr>
          <w:rFonts w:ascii="Times New Roman" w:hAnsi="Times New Roman" w:cs="Times New Roman"/>
          <w:sz w:val="24"/>
          <w:szCs w:val="24"/>
          <w:shd w:val="clear" w:color="auto" w:fill="FFFFFF"/>
        </w:rPr>
        <w:t xml:space="preserve">, J., </w:t>
      </w:r>
      <w:proofErr w:type="spellStart"/>
      <w:r w:rsidRPr="004F47FE">
        <w:rPr>
          <w:rFonts w:ascii="Times New Roman" w:hAnsi="Times New Roman" w:cs="Times New Roman"/>
          <w:sz w:val="24"/>
          <w:szCs w:val="24"/>
          <w:shd w:val="clear" w:color="auto" w:fill="FFFFFF"/>
        </w:rPr>
        <w:t>Zuardi</w:t>
      </w:r>
      <w:proofErr w:type="spellEnd"/>
      <w:r w:rsidRPr="004F47FE">
        <w:rPr>
          <w:rFonts w:ascii="Times New Roman" w:hAnsi="Times New Roman" w:cs="Times New Roman"/>
          <w:sz w:val="24"/>
          <w:szCs w:val="24"/>
          <w:shd w:val="clear" w:color="auto" w:fill="FFFFFF"/>
        </w:rPr>
        <w:t xml:space="preserve">, A.W., &amp; </w:t>
      </w:r>
      <w:proofErr w:type="spellStart"/>
      <w:r w:rsidRPr="004F47FE">
        <w:rPr>
          <w:rFonts w:ascii="Times New Roman" w:hAnsi="Times New Roman" w:cs="Times New Roman"/>
          <w:sz w:val="24"/>
          <w:szCs w:val="24"/>
          <w:shd w:val="clear" w:color="auto" w:fill="FFFFFF"/>
        </w:rPr>
        <w:t>Hallak</w:t>
      </w:r>
      <w:proofErr w:type="spellEnd"/>
      <w:r w:rsidRPr="004F47FE">
        <w:rPr>
          <w:rFonts w:ascii="Times New Roman" w:hAnsi="Times New Roman" w:cs="Times New Roman"/>
          <w:sz w:val="24"/>
          <w:szCs w:val="24"/>
          <w:shd w:val="clear" w:color="auto" w:fill="FFFFFF"/>
        </w:rPr>
        <w:t xml:space="preserve">, J.E.C. (2016). </w:t>
      </w:r>
    </w:p>
    <w:p w14:paraId="52F09D61" w14:textId="382EF862" w:rsidR="008C1B5A" w:rsidRPr="004F47FE" w:rsidRDefault="008C1B5A" w:rsidP="008C1B5A">
      <w:pPr>
        <w:spacing w:line="240" w:lineRule="auto"/>
        <w:ind w:left="567"/>
        <w:rPr>
          <w:rFonts w:ascii="Times New Roman" w:hAnsi="Times New Roman" w:cs="Times New Roman"/>
          <w:sz w:val="24"/>
          <w:szCs w:val="24"/>
          <w:shd w:val="clear" w:color="auto" w:fill="FFFFFF"/>
        </w:rPr>
      </w:pPr>
      <w:proofErr w:type="spellStart"/>
      <w:r w:rsidRPr="004F47FE">
        <w:rPr>
          <w:rFonts w:ascii="Times New Roman" w:hAnsi="Times New Roman" w:cs="Times New Roman"/>
          <w:sz w:val="24"/>
          <w:szCs w:val="24"/>
          <w:shd w:val="clear" w:color="auto" w:fill="FFFFFF"/>
        </w:rPr>
        <w:t>Antidepressive</w:t>
      </w:r>
      <w:proofErr w:type="spellEnd"/>
      <w:r w:rsidRPr="004F47FE">
        <w:rPr>
          <w:rFonts w:ascii="Times New Roman" w:hAnsi="Times New Roman" w:cs="Times New Roman"/>
          <w:sz w:val="24"/>
          <w:szCs w:val="24"/>
          <w:shd w:val="clear" w:color="auto" w:fill="FFFFFF"/>
        </w:rPr>
        <w:t>, anxiolytic, and antiaddictive effects of ayahuasca, psilocybin and lysergic acid diethylamide (LSD): a systematic review of clinical trials published in the last 25 years. </w:t>
      </w:r>
      <w:r w:rsidRPr="004F47FE">
        <w:rPr>
          <w:rFonts w:ascii="Times New Roman" w:hAnsi="Times New Roman" w:cs="Times New Roman"/>
          <w:i/>
          <w:iCs/>
          <w:sz w:val="24"/>
          <w:szCs w:val="24"/>
          <w:shd w:val="clear" w:color="auto" w:fill="FFFFFF"/>
        </w:rPr>
        <w:t>Therapeutic Advances in Psychopharmacology</w:t>
      </w:r>
      <w:r w:rsidRPr="004F47FE">
        <w:rPr>
          <w:rFonts w:ascii="Times New Roman" w:hAnsi="Times New Roman" w:cs="Times New Roman"/>
          <w:sz w:val="24"/>
          <w:szCs w:val="24"/>
          <w:shd w:val="clear" w:color="auto" w:fill="FFFFFF"/>
        </w:rPr>
        <w:t>, 193-213.</w:t>
      </w:r>
    </w:p>
    <w:p w14:paraId="31917CBD" w14:textId="5CBE6DC5" w:rsidR="00A821E6" w:rsidRPr="004F47FE" w:rsidRDefault="00A821E6" w:rsidP="00F6007D">
      <w:pPr>
        <w:spacing w:line="240" w:lineRule="auto"/>
        <w:ind w:left="567" w:hanging="567"/>
        <w:rPr>
          <w:rFonts w:ascii="Times New Roman" w:hAnsi="Times New Roman" w:cs="Times New Roman"/>
          <w:sz w:val="24"/>
          <w:szCs w:val="24"/>
          <w:shd w:val="clear" w:color="auto" w:fill="FFFFFF"/>
          <w:lang w:val="en-GB"/>
        </w:rPr>
      </w:pPr>
      <w:r w:rsidRPr="004F47FE">
        <w:rPr>
          <w:rFonts w:ascii="Times New Roman" w:hAnsi="Times New Roman" w:cs="Times New Roman"/>
          <w:sz w:val="24"/>
          <w:szCs w:val="24"/>
          <w:shd w:val="clear" w:color="auto" w:fill="FFFFFF"/>
          <w:lang w:val="en-GB"/>
        </w:rPr>
        <w:t xml:space="preserve">Doss, M. K., </w:t>
      </w:r>
      <w:proofErr w:type="spellStart"/>
      <w:r w:rsidRPr="004F47FE">
        <w:rPr>
          <w:rFonts w:ascii="Times New Roman" w:hAnsi="Times New Roman" w:cs="Times New Roman"/>
          <w:sz w:val="24"/>
          <w:szCs w:val="24"/>
          <w:shd w:val="clear" w:color="auto" w:fill="FFFFFF"/>
          <w:lang w:val="en-GB"/>
        </w:rPr>
        <w:t>Považan</w:t>
      </w:r>
      <w:proofErr w:type="spellEnd"/>
      <w:r w:rsidRPr="004F47FE">
        <w:rPr>
          <w:rFonts w:ascii="Times New Roman" w:hAnsi="Times New Roman" w:cs="Times New Roman"/>
          <w:sz w:val="24"/>
          <w:szCs w:val="24"/>
          <w:shd w:val="clear" w:color="auto" w:fill="FFFFFF"/>
          <w:lang w:val="en-GB"/>
        </w:rPr>
        <w:t xml:space="preserve">, M., Rosenberg, M. D., </w:t>
      </w:r>
      <w:proofErr w:type="spellStart"/>
      <w:r w:rsidRPr="004F47FE">
        <w:rPr>
          <w:rFonts w:ascii="Times New Roman" w:hAnsi="Times New Roman" w:cs="Times New Roman"/>
          <w:sz w:val="24"/>
          <w:szCs w:val="24"/>
          <w:shd w:val="clear" w:color="auto" w:fill="FFFFFF"/>
          <w:lang w:val="en-GB"/>
        </w:rPr>
        <w:t>Sepeda</w:t>
      </w:r>
      <w:proofErr w:type="spellEnd"/>
      <w:r w:rsidRPr="004F47FE">
        <w:rPr>
          <w:rFonts w:ascii="Times New Roman" w:hAnsi="Times New Roman" w:cs="Times New Roman"/>
          <w:sz w:val="24"/>
          <w:szCs w:val="24"/>
          <w:shd w:val="clear" w:color="auto" w:fill="FFFFFF"/>
          <w:lang w:val="en-GB"/>
        </w:rPr>
        <w:t xml:space="preserve">, N. D., Davis, A. K., </w:t>
      </w:r>
      <w:proofErr w:type="spellStart"/>
      <w:r w:rsidRPr="004F47FE">
        <w:rPr>
          <w:rFonts w:ascii="Times New Roman" w:hAnsi="Times New Roman" w:cs="Times New Roman"/>
          <w:sz w:val="24"/>
          <w:szCs w:val="24"/>
          <w:shd w:val="clear" w:color="auto" w:fill="FFFFFF"/>
          <w:lang w:val="en-GB"/>
        </w:rPr>
        <w:t>Finan</w:t>
      </w:r>
      <w:proofErr w:type="spellEnd"/>
      <w:r w:rsidRPr="004F47FE">
        <w:rPr>
          <w:rFonts w:ascii="Times New Roman" w:hAnsi="Times New Roman" w:cs="Times New Roman"/>
          <w:sz w:val="24"/>
          <w:szCs w:val="24"/>
          <w:shd w:val="clear" w:color="auto" w:fill="FFFFFF"/>
          <w:lang w:val="en-GB"/>
        </w:rPr>
        <w:t xml:space="preserve">, P. H., Smith, G.S., </w:t>
      </w:r>
      <w:proofErr w:type="spellStart"/>
      <w:r w:rsidRPr="004F47FE">
        <w:rPr>
          <w:rFonts w:ascii="Times New Roman" w:hAnsi="Times New Roman" w:cs="Times New Roman"/>
          <w:sz w:val="24"/>
          <w:szCs w:val="24"/>
          <w:shd w:val="clear" w:color="auto" w:fill="FFFFFF"/>
          <w:lang w:val="en-GB"/>
        </w:rPr>
        <w:t>Pekar</w:t>
      </w:r>
      <w:proofErr w:type="spellEnd"/>
      <w:r w:rsidRPr="004F47FE">
        <w:rPr>
          <w:rFonts w:ascii="Times New Roman" w:hAnsi="Times New Roman" w:cs="Times New Roman"/>
          <w:sz w:val="24"/>
          <w:szCs w:val="24"/>
          <w:shd w:val="clear" w:color="auto" w:fill="FFFFFF"/>
          <w:lang w:val="en-GB"/>
        </w:rPr>
        <w:t xml:space="preserve">, J.J., Barker, P.B., Roland, R.R., &amp; Barrett, F. S. (2021). Psilocybin therapy increases cognitive and neural flexibility in patients with major depressive disorder. </w:t>
      </w:r>
      <w:r w:rsidRPr="004F47FE">
        <w:rPr>
          <w:rFonts w:ascii="Times New Roman" w:hAnsi="Times New Roman" w:cs="Times New Roman"/>
          <w:i/>
          <w:iCs/>
          <w:sz w:val="24"/>
          <w:szCs w:val="24"/>
          <w:shd w:val="clear" w:color="auto" w:fill="FFFFFF"/>
          <w:lang w:val="en-GB"/>
        </w:rPr>
        <w:t>Translational psychiatry</w:t>
      </w:r>
      <w:r w:rsidRPr="004F47FE">
        <w:rPr>
          <w:rFonts w:ascii="Times New Roman" w:hAnsi="Times New Roman" w:cs="Times New Roman"/>
          <w:sz w:val="24"/>
          <w:szCs w:val="24"/>
          <w:shd w:val="clear" w:color="auto" w:fill="FFFFFF"/>
          <w:lang w:val="en-GB"/>
        </w:rPr>
        <w:t xml:space="preserve">, </w:t>
      </w:r>
      <w:r w:rsidRPr="004F47FE">
        <w:rPr>
          <w:rFonts w:ascii="Times New Roman" w:hAnsi="Times New Roman" w:cs="Times New Roman"/>
          <w:i/>
          <w:iCs/>
          <w:sz w:val="24"/>
          <w:szCs w:val="24"/>
          <w:shd w:val="clear" w:color="auto" w:fill="FFFFFF"/>
          <w:lang w:val="en-GB"/>
        </w:rPr>
        <w:t>11</w:t>
      </w:r>
      <w:r w:rsidRPr="004F47FE">
        <w:rPr>
          <w:rFonts w:ascii="Times New Roman" w:hAnsi="Times New Roman" w:cs="Times New Roman"/>
          <w:sz w:val="24"/>
          <w:szCs w:val="24"/>
          <w:shd w:val="clear" w:color="auto" w:fill="FFFFFF"/>
          <w:lang w:val="en-GB"/>
        </w:rPr>
        <w:t>(1), 1-10.</w:t>
      </w:r>
    </w:p>
    <w:p w14:paraId="4854DF0D" w14:textId="72540F13" w:rsidR="00AB7805" w:rsidRPr="004F47FE" w:rsidRDefault="00AB7805" w:rsidP="00F6007D">
      <w:pPr>
        <w:spacing w:line="240" w:lineRule="auto"/>
        <w:ind w:left="567" w:hanging="567"/>
        <w:rPr>
          <w:rFonts w:ascii="Times New Roman" w:hAnsi="Times New Roman" w:cs="Times New Roman"/>
          <w:sz w:val="24"/>
          <w:szCs w:val="24"/>
          <w:shd w:val="clear" w:color="auto" w:fill="FFFFFF"/>
          <w:lang w:val="en-GB"/>
        </w:rPr>
      </w:pPr>
      <w:proofErr w:type="spellStart"/>
      <w:r w:rsidRPr="004F47FE">
        <w:rPr>
          <w:rFonts w:ascii="Times New Roman" w:hAnsi="Times New Roman" w:cs="Times New Roman"/>
          <w:sz w:val="24"/>
          <w:szCs w:val="24"/>
          <w:shd w:val="clear" w:color="auto" w:fill="FFFFFF"/>
          <w:lang w:val="en-GB"/>
        </w:rPr>
        <w:t>Górka</w:t>
      </w:r>
      <w:proofErr w:type="spellEnd"/>
      <w:r w:rsidRPr="004F47FE">
        <w:rPr>
          <w:rFonts w:ascii="Times New Roman" w:hAnsi="Times New Roman" w:cs="Times New Roman"/>
          <w:sz w:val="24"/>
          <w:szCs w:val="24"/>
          <w:shd w:val="clear" w:color="auto" w:fill="FFFFFF"/>
          <w:lang w:val="en-GB"/>
        </w:rPr>
        <w:t xml:space="preserve">, Z., </w:t>
      </w:r>
      <w:proofErr w:type="spellStart"/>
      <w:r w:rsidRPr="004F47FE">
        <w:rPr>
          <w:rFonts w:ascii="Times New Roman" w:hAnsi="Times New Roman" w:cs="Times New Roman"/>
          <w:sz w:val="24"/>
          <w:szCs w:val="24"/>
          <w:shd w:val="clear" w:color="auto" w:fill="FFFFFF"/>
          <w:lang w:val="en-GB"/>
        </w:rPr>
        <w:t>Wojtasik</w:t>
      </w:r>
      <w:proofErr w:type="spellEnd"/>
      <w:r w:rsidRPr="004F47FE">
        <w:rPr>
          <w:rFonts w:ascii="Times New Roman" w:hAnsi="Times New Roman" w:cs="Times New Roman"/>
          <w:sz w:val="24"/>
          <w:szCs w:val="24"/>
          <w:shd w:val="clear" w:color="auto" w:fill="FFFFFF"/>
          <w:lang w:val="en-GB"/>
        </w:rPr>
        <w:t xml:space="preserve">, E., </w:t>
      </w:r>
      <w:proofErr w:type="spellStart"/>
      <w:r w:rsidRPr="004F47FE">
        <w:rPr>
          <w:rFonts w:ascii="Times New Roman" w:hAnsi="Times New Roman" w:cs="Times New Roman"/>
          <w:sz w:val="24"/>
          <w:szCs w:val="24"/>
          <w:shd w:val="clear" w:color="auto" w:fill="FFFFFF"/>
          <w:lang w:val="en-GB"/>
        </w:rPr>
        <w:t>Kwiatek</w:t>
      </w:r>
      <w:proofErr w:type="spellEnd"/>
      <w:r w:rsidRPr="004F47FE">
        <w:rPr>
          <w:rFonts w:ascii="Times New Roman" w:hAnsi="Times New Roman" w:cs="Times New Roman"/>
          <w:sz w:val="24"/>
          <w:szCs w:val="24"/>
          <w:shd w:val="clear" w:color="auto" w:fill="FFFFFF"/>
          <w:lang w:val="en-GB"/>
        </w:rPr>
        <w:t xml:space="preserve">, H., &amp; Maj, J. (1979). Action of </w:t>
      </w:r>
      <w:proofErr w:type="spellStart"/>
      <w:r w:rsidRPr="004F47FE">
        <w:rPr>
          <w:rFonts w:ascii="Times New Roman" w:hAnsi="Times New Roman" w:cs="Times New Roman"/>
          <w:sz w:val="24"/>
          <w:szCs w:val="24"/>
          <w:shd w:val="clear" w:color="auto" w:fill="FFFFFF"/>
          <w:lang w:val="en-GB"/>
        </w:rPr>
        <w:t>serotoninmimetics</w:t>
      </w:r>
      <w:proofErr w:type="spellEnd"/>
      <w:r w:rsidRPr="004F47FE">
        <w:rPr>
          <w:rFonts w:ascii="Times New Roman" w:hAnsi="Times New Roman" w:cs="Times New Roman"/>
          <w:sz w:val="24"/>
          <w:szCs w:val="24"/>
          <w:shd w:val="clear" w:color="auto" w:fill="FFFFFF"/>
          <w:lang w:val="en-GB"/>
        </w:rPr>
        <w:t xml:space="preserve"> in the </w:t>
      </w:r>
      <w:proofErr w:type="spellStart"/>
      <w:r w:rsidRPr="004F47FE">
        <w:rPr>
          <w:rFonts w:ascii="Times New Roman" w:hAnsi="Times New Roman" w:cs="Times New Roman"/>
          <w:sz w:val="24"/>
          <w:szCs w:val="24"/>
          <w:shd w:val="clear" w:color="auto" w:fill="FFFFFF"/>
          <w:lang w:val="en-GB"/>
        </w:rPr>
        <w:t>behavioral</w:t>
      </w:r>
      <w:proofErr w:type="spellEnd"/>
      <w:r w:rsidRPr="004F47FE">
        <w:rPr>
          <w:rFonts w:ascii="Times New Roman" w:hAnsi="Times New Roman" w:cs="Times New Roman"/>
          <w:sz w:val="24"/>
          <w:szCs w:val="24"/>
          <w:shd w:val="clear" w:color="auto" w:fill="FFFFFF"/>
          <w:lang w:val="en-GB"/>
        </w:rPr>
        <w:t xml:space="preserve"> despair test in rats. </w:t>
      </w:r>
      <w:r w:rsidRPr="004F47FE">
        <w:rPr>
          <w:rFonts w:ascii="Times New Roman" w:hAnsi="Times New Roman" w:cs="Times New Roman"/>
          <w:i/>
          <w:iCs/>
          <w:sz w:val="24"/>
          <w:szCs w:val="24"/>
          <w:shd w:val="clear" w:color="auto" w:fill="FFFFFF"/>
          <w:lang w:val="en-GB"/>
        </w:rPr>
        <w:t>Communications in Psychopharmacology</w:t>
      </w:r>
      <w:r w:rsidRPr="004F47FE">
        <w:rPr>
          <w:rFonts w:ascii="Times New Roman" w:hAnsi="Times New Roman" w:cs="Times New Roman"/>
          <w:sz w:val="24"/>
          <w:szCs w:val="24"/>
          <w:shd w:val="clear" w:color="auto" w:fill="FFFFFF"/>
          <w:lang w:val="en-GB"/>
        </w:rPr>
        <w:t>,</w:t>
      </w:r>
      <w:r w:rsidRPr="004F47FE">
        <w:rPr>
          <w:rFonts w:ascii="Times New Roman" w:hAnsi="Times New Roman" w:cs="Times New Roman"/>
          <w:i/>
          <w:iCs/>
          <w:sz w:val="24"/>
          <w:szCs w:val="24"/>
          <w:shd w:val="clear" w:color="auto" w:fill="FFFFFF"/>
          <w:lang w:val="en-GB"/>
        </w:rPr>
        <w:t xml:space="preserve"> 3</w:t>
      </w:r>
      <w:r w:rsidRPr="004F47FE">
        <w:rPr>
          <w:rFonts w:ascii="Times New Roman" w:hAnsi="Times New Roman" w:cs="Times New Roman"/>
          <w:sz w:val="24"/>
          <w:szCs w:val="24"/>
          <w:shd w:val="clear" w:color="auto" w:fill="FFFFFF"/>
          <w:lang w:val="en-GB"/>
        </w:rPr>
        <w:t>(3),133-6.</w:t>
      </w:r>
    </w:p>
    <w:p w14:paraId="1DD33FD2" w14:textId="4B65CDC6" w:rsidR="001303B5" w:rsidRPr="004F47FE" w:rsidRDefault="001303B5" w:rsidP="00F6007D">
      <w:pPr>
        <w:spacing w:line="240" w:lineRule="auto"/>
        <w:ind w:left="567" w:hanging="567"/>
        <w:rPr>
          <w:rStyle w:val="authorsname"/>
          <w:rFonts w:ascii="Times New Roman" w:hAnsi="Times New Roman" w:cs="Times New Roman"/>
          <w:sz w:val="24"/>
          <w:szCs w:val="24"/>
          <w:shd w:val="clear" w:color="auto" w:fill="FFFFFF"/>
          <w:lang w:val="en-GB"/>
        </w:rPr>
      </w:pPr>
      <w:proofErr w:type="spellStart"/>
      <w:r w:rsidRPr="004F47FE">
        <w:rPr>
          <w:rFonts w:ascii="Times New Roman" w:hAnsi="Times New Roman" w:cs="Times New Roman"/>
          <w:sz w:val="24"/>
          <w:szCs w:val="24"/>
          <w:shd w:val="clear" w:color="auto" w:fill="FFFFFF"/>
          <w:lang w:val="en-GB"/>
        </w:rPr>
        <w:t>Gozzi</w:t>
      </w:r>
      <w:proofErr w:type="spellEnd"/>
      <w:r w:rsidRPr="004F47FE">
        <w:rPr>
          <w:rFonts w:ascii="Times New Roman" w:hAnsi="Times New Roman" w:cs="Times New Roman"/>
          <w:sz w:val="24"/>
          <w:szCs w:val="24"/>
          <w:shd w:val="clear" w:color="auto" w:fill="FFFFFF"/>
          <w:lang w:val="en-GB"/>
        </w:rPr>
        <w:t>, A.</w:t>
      </w:r>
      <w:r w:rsidR="007621AA" w:rsidRPr="004F47FE">
        <w:rPr>
          <w:rFonts w:ascii="Times New Roman" w:hAnsi="Times New Roman" w:cs="Times New Roman"/>
          <w:sz w:val="24"/>
          <w:szCs w:val="24"/>
          <w:shd w:val="clear" w:color="auto" w:fill="FFFFFF"/>
          <w:lang w:val="en-GB"/>
        </w:rPr>
        <w:t xml:space="preserve">, &amp; </w:t>
      </w:r>
      <w:r w:rsidRPr="004F47FE">
        <w:rPr>
          <w:rFonts w:ascii="Times New Roman" w:hAnsi="Times New Roman" w:cs="Times New Roman"/>
          <w:sz w:val="24"/>
          <w:szCs w:val="24"/>
          <w:shd w:val="clear" w:color="auto" w:fill="FFFFFF"/>
          <w:lang w:val="en-GB"/>
        </w:rPr>
        <w:t>Schwarz, A. (2016)</w:t>
      </w:r>
      <w:r w:rsidR="007621AA" w:rsidRPr="004F47FE">
        <w:rPr>
          <w:rFonts w:ascii="Times New Roman" w:hAnsi="Times New Roman" w:cs="Times New Roman"/>
          <w:sz w:val="24"/>
          <w:szCs w:val="24"/>
          <w:shd w:val="clear" w:color="auto" w:fill="FFFFFF"/>
          <w:lang w:val="en-GB"/>
        </w:rPr>
        <w:t>.</w:t>
      </w:r>
      <w:r w:rsidRPr="004F47FE">
        <w:rPr>
          <w:rFonts w:ascii="Times New Roman" w:hAnsi="Times New Roman" w:cs="Times New Roman"/>
          <w:sz w:val="24"/>
          <w:szCs w:val="24"/>
          <w:shd w:val="clear" w:color="auto" w:fill="FFFFFF"/>
          <w:lang w:val="en-GB"/>
        </w:rPr>
        <w:t xml:space="preserve"> Large-scale functional connectivity networks in the rodent brain. </w:t>
      </w:r>
      <w:r w:rsidRPr="004F47FE">
        <w:rPr>
          <w:rFonts w:ascii="Times New Roman" w:hAnsi="Times New Roman" w:cs="Times New Roman"/>
          <w:i/>
          <w:iCs/>
          <w:sz w:val="24"/>
          <w:szCs w:val="24"/>
          <w:shd w:val="clear" w:color="auto" w:fill="FFFFFF"/>
          <w:lang w:val="en-GB"/>
        </w:rPr>
        <w:t>Neuroimage</w:t>
      </w:r>
      <w:r w:rsidR="007621AA" w:rsidRPr="004F47FE">
        <w:rPr>
          <w:rFonts w:ascii="Times New Roman" w:hAnsi="Times New Roman" w:cs="Times New Roman"/>
          <w:sz w:val="24"/>
          <w:szCs w:val="24"/>
          <w:shd w:val="clear" w:color="auto" w:fill="FFFFFF"/>
          <w:lang w:val="en-GB"/>
        </w:rPr>
        <w:t>,</w:t>
      </w:r>
      <w:r w:rsidRPr="004F47FE">
        <w:rPr>
          <w:rFonts w:ascii="Times New Roman" w:hAnsi="Times New Roman" w:cs="Times New Roman"/>
          <w:sz w:val="24"/>
          <w:szCs w:val="24"/>
          <w:shd w:val="clear" w:color="auto" w:fill="FFFFFF"/>
          <w:lang w:val="en-GB"/>
        </w:rPr>
        <w:t xml:space="preserve"> </w:t>
      </w:r>
      <w:r w:rsidRPr="004F47FE">
        <w:rPr>
          <w:rFonts w:ascii="Times New Roman" w:hAnsi="Times New Roman" w:cs="Times New Roman"/>
          <w:i/>
          <w:iCs/>
          <w:sz w:val="24"/>
          <w:szCs w:val="24"/>
          <w:shd w:val="clear" w:color="auto" w:fill="FFFFFF"/>
          <w:lang w:val="en-GB"/>
        </w:rPr>
        <w:t>127</w:t>
      </w:r>
      <w:r w:rsidR="007621AA" w:rsidRPr="004F47FE">
        <w:rPr>
          <w:rFonts w:ascii="Times New Roman" w:hAnsi="Times New Roman" w:cs="Times New Roman"/>
          <w:sz w:val="24"/>
          <w:szCs w:val="24"/>
          <w:shd w:val="clear" w:color="auto" w:fill="FFFFFF"/>
          <w:lang w:val="en-GB"/>
        </w:rPr>
        <w:t>,</w:t>
      </w:r>
      <w:r w:rsidRPr="004F47FE">
        <w:rPr>
          <w:rFonts w:ascii="Times New Roman" w:hAnsi="Times New Roman" w:cs="Times New Roman"/>
          <w:sz w:val="24"/>
          <w:szCs w:val="24"/>
          <w:shd w:val="clear" w:color="auto" w:fill="FFFFFF"/>
          <w:lang w:val="en-GB"/>
        </w:rPr>
        <w:t xml:space="preserve"> 496-509. </w:t>
      </w:r>
    </w:p>
    <w:p w14:paraId="7AFDE031" w14:textId="7CE89D9A" w:rsidR="00AB7805" w:rsidRPr="004F47FE" w:rsidRDefault="00AB7805" w:rsidP="009F3B1F">
      <w:pPr>
        <w:pStyle w:val="u-mb-2"/>
        <w:spacing w:before="0" w:beforeAutospacing="0" w:after="0" w:afterAutospacing="0"/>
        <w:ind w:left="567" w:hanging="567"/>
        <w:textAlignment w:val="center"/>
        <w:rPr>
          <w:rStyle w:val="authorsname"/>
          <w:lang w:val="en-GB"/>
        </w:rPr>
      </w:pPr>
      <w:r w:rsidRPr="004F47FE">
        <w:rPr>
          <w:rStyle w:val="authorsname"/>
          <w:lang w:val="en-GB"/>
        </w:rPr>
        <w:t xml:space="preserve">Griffiths, R. R., Johnson, M. W., Richards, W. A., Richards, B. D., McCann, U., &amp; Jesse, R. (2011). Psilocybin occasioned mystical-type experiences: immediate and persisting dose-related effects. </w:t>
      </w:r>
      <w:r w:rsidRPr="004F47FE">
        <w:rPr>
          <w:rStyle w:val="authorsname"/>
          <w:i/>
          <w:iCs/>
          <w:lang w:val="en-GB"/>
        </w:rPr>
        <w:t>Psychopharmacology</w:t>
      </w:r>
      <w:r w:rsidRPr="004F47FE">
        <w:rPr>
          <w:rStyle w:val="authorsname"/>
          <w:lang w:val="en-GB"/>
        </w:rPr>
        <w:t xml:space="preserve">, </w:t>
      </w:r>
      <w:r w:rsidRPr="004F47FE">
        <w:rPr>
          <w:rStyle w:val="authorsname"/>
          <w:i/>
          <w:iCs/>
          <w:lang w:val="en-GB"/>
        </w:rPr>
        <w:t>218</w:t>
      </w:r>
      <w:r w:rsidRPr="004F47FE">
        <w:rPr>
          <w:rStyle w:val="authorsname"/>
          <w:lang w:val="en-GB"/>
        </w:rPr>
        <w:t>(4), 649–665.</w:t>
      </w:r>
    </w:p>
    <w:p w14:paraId="02F320AC" w14:textId="7DFAA2C2" w:rsidR="008D0843" w:rsidRPr="004F47FE" w:rsidRDefault="008D0843" w:rsidP="002E689C">
      <w:pPr>
        <w:pStyle w:val="u-mb-2"/>
        <w:spacing w:before="0" w:beforeAutospacing="0" w:after="0" w:afterAutospacing="0"/>
        <w:ind w:left="567" w:hanging="567"/>
        <w:textAlignment w:val="center"/>
        <w:rPr>
          <w:rStyle w:val="authorsname"/>
          <w:lang w:val="en-GB"/>
        </w:rPr>
      </w:pPr>
      <w:r w:rsidRPr="004F47FE">
        <w:rPr>
          <w:rStyle w:val="authorsname"/>
          <w:lang w:val="en-GB"/>
        </w:rPr>
        <w:lastRenderedPageBreak/>
        <w:t xml:space="preserve">Griffiths, R.R., Johnson, M.W., Carducci, M.A., </w:t>
      </w:r>
      <w:proofErr w:type="spellStart"/>
      <w:r w:rsidRPr="004F47FE">
        <w:rPr>
          <w:rStyle w:val="authorsname"/>
          <w:lang w:val="en-GB"/>
        </w:rPr>
        <w:t>Umbricht</w:t>
      </w:r>
      <w:proofErr w:type="spellEnd"/>
      <w:r w:rsidRPr="004F47FE">
        <w:rPr>
          <w:rStyle w:val="authorsname"/>
          <w:lang w:val="en-GB"/>
        </w:rPr>
        <w:t xml:space="preserve">, A., Richards, W.A., Richards, B.D., </w:t>
      </w:r>
      <w:proofErr w:type="spellStart"/>
      <w:r w:rsidRPr="004F47FE">
        <w:rPr>
          <w:rStyle w:val="authorsname"/>
          <w:lang w:val="en-GB"/>
        </w:rPr>
        <w:t>Cosimano</w:t>
      </w:r>
      <w:proofErr w:type="spellEnd"/>
      <w:r w:rsidRPr="004F47FE">
        <w:rPr>
          <w:rStyle w:val="authorsname"/>
          <w:lang w:val="en-GB"/>
        </w:rPr>
        <w:t xml:space="preserve">, M.P., &amp; </w:t>
      </w:r>
      <w:proofErr w:type="spellStart"/>
      <w:r w:rsidRPr="004F47FE">
        <w:rPr>
          <w:rStyle w:val="authorsname"/>
          <w:lang w:val="en-GB"/>
        </w:rPr>
        <w:t>Klinedinst</w:t>
      </w:r>
      <w:proofErr w:type="spellEnd"/>
      <w:r w:rsidRPr="004F47FE">
        <w:rPr>
          <w:rStyle w:val="authorsname"/>
          <w:lang w:val="en-GB"/>
        </w:rPr>
        <w:t xml:space="preserve">, M.A. (2016). Psilocybin Produces Substantial and Sustained Decreases in Depression and Anxiety in Patients with Life-threatening Cancer: A Randomized Double-blind Trial. </w:t>
      </w:r>
      <w:r w:rsidRPr="004F47FE">
        <w:rPr>
          <w:rStyle w:val="authorsname"/>
          <w:i/>
          <w:iCs/>
          <w:lang w:val="en-GB"/>
        </w:rPr>
        <w:t>Journal of Psychopharmacology</w:t>
      </w:r>
      <w:r w:rsidRPr="004F47FE">
        <w:rPr>
          <w:rStyle w:val="authorsname"/>
          <w:lang w:val="en-GB"/>
        </w:rPr>
        <w:t xml:space="preserve">, </w:t>
      </w:r>
      <w:r w:rsidRPr="004F47FE">
        <w:rPr>
          <w:rStyle w:val="authorsname"/>
          <w:i/>
          <w:iCs/>
          <w:lang w:val="en-GB"/>
        </w:rPr>
        <w:t>30</w:t>
      </w:r>
      <w:r w:rsidRPr="004F47FE">
        <w:rPr>
          <w:rStyle w:val="authorsname"/>
          <w:lang w:val="en-GB"/>
        </w:rPr>
        <w:t>(12), 1181-1197.</w:t>
      </w:r>
    </w:p>
    <w:p w14:paraId="788EBC45" w14:textId="2B34A093" w:rsidR="00AB7805" w:rsidRPr="004F47FE" w:rsidRDefault="00AB7805" w:rsidP="009F3B1F">
      <w:pPr>
        <w:pStyle w:val="u-mb-2"/>
        <w:spacing w:before="0" w:beforeAutospacing="0" w:after="0" w:afterAutospacing="0"/>
        <w:ind w:left="567" w:hanging="567"/>
        <w:textAlignment w:val="center"/>
        <w:rPr>
          <w:rStyle w:val="authorsname"/>
          <w:lang w:val="en-GB"/>
        </w:rPr>
      </w:pPr>
      <w:r w:rsidRPr="004F47FE">
        <w:rPr>
          <w:rStyle w:val="authorsname"/>
          <w:lang w:val="en-GB"/>
        </w:rPr>
        <w:t xml:space="preserve">Griffiths R.R., Johnson, M.W., Richards, W.A, Jesse, R., MacLean, K.A., Barrett, F.S., </w:t>
      </w:r>
      <w:proofErr w:type="spellStart"/>
      <w:r w:rsidRPr="004F47FE">
        <w:rPr>
          <w:rStyle w:val="authorsname"/>
          <w:lang w:val="en-GB"/>
        </w:rPr>
        <w:t>Cosimano</w:t>
      </w:r>
      <w:proofErr w:type="spellEnd"/>
      <w:r w:rsidRPr="004F47FE">
        <w:rPr>
          <w:rStyle w:val="authorsname"/>
          <w:lang w:val="en-GB"/>
        </w:rPr>
        <w:t xml:space="preserve">, M.P., &amp; </w:t>
      </w:r>
      <w:proofErr w:type="spellStart"/>
      <w:r w:rsidRPr="004F47FE">
        <w:rPr>
          <w:rStyle w:val="authorsname"/>
          <w:lang w:val="en-GB"/>
        </w:rPr>
        <w:t>Klinedinst</w:t>
      </w:r>
      <w:proofErr w:type="spellEnd"/>
      <w:r w:rsidRPr="004F47FE">
        <w:rPr>
          <w:rStyle w:val="authorsname"/>
          <w:lang w:val="en-GB"/>
        </w:rPr>
        <w:t xml:space="preserve">, M.A., (2018) Psilocybin-occasioned mystical-type experience in combination with meditation and other spiritual practices produces enduring positive changes in psychological functioning and in trait measures of prosocial attitudes and </w:t>
      </w:r>
      <w:proofErr w:type="spellStart"/>
      <w:r w:rsidRPr="004F47FE">
        <w:rPr>
          <w:rStyle w:val="authorsname"/>
          <w:lang w:val="en-GB"/>
        </w:rPr>
        <w:t>behaviors</w:t>
      </w:r>
      <w:proofErr w:type="spellEnd"/>
      <w:r w:rsidRPr="004F47FE">
        <w:rPr>
          <w:rStyle w:val="authorsname"/>
          <w:lang w:val="en-GB"/>
        </w:rPr>
        <w:t xml:space="preserve">. </w:t>
      </w:r>
      <w:bookmarkStart w:id="30" w:name="_Hlk96350245"/>
      <w:r w:rsidRPr="004F47FE">
        <w:rPr>
          <w:i/>
          <w:iCs/>
          <w:shd w:val="clear" w:color="auto" w:fill="FFFFFF"/>
          <w:lang w:val="en-GB"/>
        </w:rPr>
        <w:t>Journal of psychopharmacology</w:t>
      </w:r>
      <w:bookmarkEnd w:id="30"/>
      <w:r w:rsidRPr="004F47FE">
        <w:rPr>
          <w:shd w:val="clear" w:color="auto" w:fill="FFFFFF"/>
          <w:lang w:val="en-GB"/>
        </w:rPr>
        <w:t xml:space="preserve">, </w:t>
      </w:r>
      <w:r w:rsidRPr="004F47FE">
        <w:rPr>
          <w:rStyle w:val="authorsname"/>
          <w:i/>
          <w:iCs/>
          <w:lang w:val="en-GB"/>
        </w:rPr>
        <w:t>32</w:t>
      </w:r>
      <w:r w:rsidRPr="004F47FE">
        <w:rPr>
          <w:rStyle w:val="authorsname"/>
          <w:lang w:val="en-GB"/>
        </w:rPr>
        <w:t xml:space="preserve">(1), 49-69. </w:t>
      </w:r>
    </w:p>
    <w:p w14:paraId="1D00F16F" w14:textId="072E6B02" w:rsidR="00676332" w:rsidRPr="004F47FE" w:rsidRDefault="00676332" w:rsidP="009F3B1F">
      <w:pPr>
        <w:pStyle w:val="u-mb-2"/>
        <w:spacing w:before="0" w:beforeAutospacing="0" w:after="0" w:afterAutospacing="0"/>
        <w:ind w:left="567" w:hanging="567"/>
        <w:textAlignment w:val="center"/>
        <w:rPr>
          <w:rStyle w:val="authorsname"/>
          <w:lang w:val="en-GB"/>
        </w:rPr>
      </w:pPr>
      <w:proofErr w:type="spellStart"/>
      <w:r w:rsidRPr="004F47FE">
        <w:rPr>
          <w:rStyle w:val="authorsname"/>
          <w:lang w:val="en-GB"/>
        </w:rPr>
        <w:t>Grob</w:t>
      </w:r>
      <w:proofErr w:type="spellEnd"/>
      <w:r w:rsidRPr="004F47FE">
        <w:rPr>
          <w:rStyle w:val="authorsname"/>
          <w:lang w:val="en-GB"/>
        </w:rPr>
        <w:t xml:space="preserve">, C. S., </w:t>
      </w:r>
      <w:proofErr w:type="spellStart"/>
      <w:r w:rsidRPr="004F47FE">
        <w:rPr>
          <w:rStyle w:val="authorsname"/>
          <w:lang w:val="en-GB"/>
        </w:rPr>
        <w:t>Danforth</w:t>
      </w:r>
      <w:proofErr w:type="spellEnd"/>
      <w:r w:rsidRPr="004F47FE">
        <w:rPr>
          <w:rStyle w:val="authorsname"/>
          <w:lang w:val="en-GB"/>
        </w:rPr>
        <w:t xml:space="preserve">, A. L., Chopra, G. S., Hagerty, M., McKay, C. R., </w:t>
      </w:r>
      <w:proofErr w:type="spellStart"/>
      <w:r w:rsidRPr="004F47FE">
        <w:rPr>
          <w:rStyle w:val="authorsname"/>
          <w:lang w:val="en-GB"/>
        </w:rPr>
        <w:t>Halberstadt</w:t>
      </w:r>
      <w:proofErr w:type="spellEnd"/>
      <w:r w:rsidRPr="004F47FE">
        <w:rPr>
          <w:rStyle w:val="authorsname"/>
          <w:lang w:val="en-GB"/>
        </w:rPr>
        <w:t xml:space="preserve">, A. L., &amp; Greer, G. R. (2011). Pilot study of psilocybin treatment for anxiety in patients with advanced-stage cancer. </w:t>
      </w:r>
      <w:r w:rsidRPr="004F47FE">
        <w:rPr>
          <w:rStyle w:val="authorsname"/>
          <w:i/>
          <w:iCs/>
          <w:lang w:val="en-GB"/>
        </w:rPr>
        <w:t>Archives of General Psychiatry</w:t>
      </w:r>
      <w:r w:rsidRPr="004F47FE">
        <w:rPr>
          <w:rStyle w:val="authorsname"/>
          <w:lang w:val="en-GB"/>
        </w:rPr>
        <w:t xml:space="preserve">, </w:t>
      </w:r>
      <w:r w:rsidRPr="004F47FE">
        <w:rPr>
          <w:rStyle w:val="authorsname"/>
          <w:i/>
          <w:iCs/>
          <w:lang w:val="en-GB"/>
        </w:rPr>
        <w:t>68</w:t>
      </w:r>
      <w:r w:rsidRPr="004F47FE">
        <w:rPr>
          <w:rStyle w:val="authorsname"/>
          <w:lang w:val="en-GB"/>
        </w:rPr>
        <w:t>(1), 71-78.</w:t>
      </w:r>
    </w:p>
    <w:p w14:paraId="16D9A8AB" w14:textId="75F0D78D" w:rsidR="00AB7805" w:rsidRDefault="00AB7805" w:rsidP="009F3B1F">
      <w:pPr>
        <w:pStyle w:val="u-mb-2"/>
        <w:spacing w:before="0" w:beforeAutospacing="0" w:after="0" w:afterAutospacing="0"/>
        <w:ind w:left="567" w:hanging="567"/>
        <w:textAlignment w:val="center"/>
        <w:rPr>
          <w:rStyle w:val="authorsname"/>
          <w:lang w:val="en-GB"/>
        </w:rPr>
      </w:pPr>
      <w:proofErr w:type="spellStart"/>
      <w:r w:rsidRPr="004F47FE">
        <w:rPr>
          <w:rStyle w:val="authorsname"/>
          <w:lang w:val="en-GB"/>
        </w:rPr>
        <w:t>Gukasyan</w:t>
      </w:r>
      <w:proofErr w:type="spellEnd"/>
      <w:r w:rsidRPr="004F47FE">
        <w:rPr>
          <w:rStyle w:val="authorsname"/>
          <w:lang w:val="en-GB"/>
        </w:rPr>
        <w:t xml:space="preserve">, N., Davis, A. K., Barrett, F. S., </w:t>
      </w:r>
      <w:proofErr w:type="spellStart"/>
      <w:r w:rsidRPr="004F47FE">
        <w:rPr>
          <w:rStyle w:val="authorsname"/>
          <w:lang w:val="en-GB"/>
        </w:rPr>
        <w:t>Cosimano</w:t>
      </w:r>
      <w:proofErr w:type="spellEnd"/>
      <w:r w:rsidRPr="004F47FE">
        <w:rPr>
          <w:rStyle w:val="authorsname"/>
          <w:lang w:val="en-GB"/>
        </w:rPr>
        <w:t xml:space="preserve">, M. P., </w:t>
      </w:r>
      <w:proofErr w:type="spellStart"/>
      <w:r w:rsidRPr="004F47FE">
        <w:rPr>
          <w:rStyle w:val="authorsname"/>
          <w:lang w:val="en-GB"/>
        </w:rPr>
        <w:t>Sepeda</w:t>
      </w:r>
      <w:proofErr w:type="spellEnd"/>
      <w:r w:rsidRPr="004F47FE">
        <w:rPr>
          <w:rStyle w:val="authorsname"/>
          <w:lang w:val="en-GB"/>
        </w:rPr>
        <w:t xml:space="preserve">, N. D., Johnson, M. W., &amp; Griffiths, R. R. (2022). Efficacy and safety of psilocybin-assisted treatment for major depressive disorder: Prospective 12-month follow-up. </w:t>
      </w:r>
      <w:r w:rsidRPr="004F47FE">
        <w:rPr>
          <w:rStyle w:val="authorsname"/>
          <w:i/>
          <w:iCs/>
          <w:lang w:val="en-GB"/>
        </w:rPr>
        <w:t>Journal of Psychopharmacology</w:t>
      </w:r>
      <w:r w:rsidRPr="004F47FE">
        <w:rPr>
          <w:rStyle w:val="authorsname"/>
          <w:lang w:val="en-GB"/>
        </w:rPr>
        <w:t xml:space="preserve">, </w:t>
      </w:r>
      <w:r w:rsidRPr="004F47FE">
        <w:rPr>
          <w:rStyle w:val="authorsname"/>
          <w:i/>
          <w:iCs/>
          <w:lang w:val="en-GB"/>
        </w:rPr>
        <w:t>36</w:t>
      </w:r>
      <w:r w:rsidRPr="004F47FE">
        <w:rPr>
          <w:rStyle w:val="authorsname"/>
          <w:lang w:val="en-GB"/>
        </w:rPr>
        <w:t>(2), 151-158.</w:t>
      </w:r>
    </w:p>
    <w:p w14:paraId="0328EC2F" w14:textId="77777777" w:rsidR="00B452E3" w:rsidRPr="0046555E" w:rsidRDefault="00B452E3" w:rsidP="00B452E3">
      <w:pPr>
        <w:pStyle w:val="u-mb-2"/>
        <w:spacing w:before="0" w:beforeAutospacing="0" w:after="0" w:afterAutospacing="0"/>
        <w:textAlignment w:val="center"/>
        <w:rPr>
          <w:rStyle w:val="authorsname"/>
          <w:i/>
          <w:iCs/>
          <w:lang w:val="en-GB"/>
        </w:rPr>
      </w:pPr>
      <w:r w:rsidRPr="00B452E3">
        <w:rPr>
          <w:rStyle w:val="authorsname"/>
          <w:lang w:val="en-GB"/>
        </w:rPr>
        <w:t xml:space="preserve">Hamilton, M. (1960). A rating scale for depression. </w:t>
      </w:r>
      <w:r w:rsidRPr="0046555E">
        <w:rPr>
          <w:rStyle w:val="authorsname"/>
          <w:i/>
          <w:iCs/>
          <w:lang w:val="en-GB"/>
        </w:rPr>
        <w:t xml:space="preserve">Journal of Neurology, Neurosurgery, and </w:t>
      </w:r>
    </w:p>
    <w:p w14:paraId="338A3AA1" w14:textId="787D8A20" w:rsidR="00B452E3" w:rsidRPr="004F47FE" w:rsidRDefault="00B452E3" w:rsidP="00B452E3">
      <w:pPr>
        <w:pStyle w:val="u-mb-2"/>
        <w:spacing w:before="0" w:beforeAutospacing="0" w:after="0" w:afterAutospacing="0"/>
        <w:ind w:firstLine="567"/>
        <w:textAlignment w:val="center"/>
        <w:rPr>
          <w:rStyle w:val="authorsname"/>
          <w:lang w:val="en-GB"/>
        </w:rPr>
      </w:pPr>
      <w:r w:rsidRPr="0046555E">
        <w:rPr>
          <w:rStyle w:val="authorsname"/>
          <w:i/>
          <w:iCs/>
          <w:lang w:val="en-GB"/>
        </w:rPr>
        <w:t>Psychiatry</w:t>
      </w:r>
      <w:r w:rsidRPr="00B452E3">
        <w:rPr>
          <w:rStyle w:val="authorsname"/>
          <w:lang w:val="en-GB"/>
        </w:rPr>
        <w:t xml:space="preserve">, </w:t>
      </w:r>
      <w:r w:rsidRPr="0046555E">
        <w:rPr>
          <w:rStyle w:val="authorsname"/>
          <w:i/>
          <w:iCs/>
          <w:lang w:val="en-GB"/>
        </w:rPr>
        <w:t>23</w:t>
      </w:r>
      <w:r w:rsidRPr="00B452E3">
        <w:rPr>
          <w:rStyle w:val="authorsname"/>
          <w:lang w:val="en-GB"/>
        </w:rPr>
        <w:t>(1), 56-62. doi:10.1136/jnnp.23.1.56</w:t>
      </w:r>
    </w:p>
    <w:p w14:paraId="218B570D" w14:textId="77777777" w:rsidR="00AB7805" w:rsidRPr="004F47FE" w:rsidRDefault="00AB7805" w:rsidP="009F3B1F">
      <w:pPr>
        <w:pStyle w:val="u-mb-2"/>
        <w:spacing w:before="0" w:beforeAutospacing="0" w:after="0" w:afterAutospacing="0"/>
        <w:ind w:left="567" w:hanging="567"/>
        <w:textAlignment w:val="center"/>
        <w:rPr>
          <w:lang w:val="en-GB"/>
        </w:rPr>
      </w:pPr>
      <w:r w:rsidRPr="004F47FE">
        <w:rPr>
          <w:lang w:val="en-GB"/>
        </w:rPr>
        <w:t>Hanks, B.J. &amp; Gonzalez-</w:t>
      </w:r>
      <w:proofErr w:type="spellStart"/>
      <w:r w:rsidRPr="004F47FE">
        <w:rPr>
          <w:lang w:val="en-GB"/>
        </w:rPr>
        <w:t>Maeso</w:t>
      </w:r>
      <w:proofErr w:type="spellEnd"/>
      <w:r w:rsidRPr="004F47FE">
        <w:rPr>
          <w:lang w:val="en-GB"/>
        </w:rPr>
        <w:t xml:space="preserve">, J. (2013). Animal Models of Serotonergic Psychedelics. </w:t>
      </w:r>
      <w:r w:rsidRPr="004F47FE">
        <w:rPr>
          <w:i/>
          <w:lang w:val="en-GB"/>
        </w:rPr>
        <w:t>ACS Chemical Neuroscience</w:t>
      </w:r>
      <w:r w:rsidRPr="004F47FE">
        <w:rPr>
          <w:lang w:val="en-GB"/>
        </w:rPr>
        <w:t xml:space="preserve">, </w:t>
      </w:r>
      <w:r w:rsidRPr="004F47FE">
        <w:rPr>
          <w:i/>
          <w:lang w:val="en-GB"/>
        </w:rPr>
        <w:t>4</w:t>
      </w:r>
      <w:r w:rsidRPr="004F47FE">
        <w:rPr>
          <w:lang w:val="en-GB"/>
        </w:rPr>
        <w:t>, 33-42.</w:t>
      </w:r>
    </w:p>
    <w:p w14:paraId="79974C6F" w14:textId="758DEF9A" w:rsidR="00AB7805" w:rsidRPr="004F47FE" w:rsidRDefault="00AB7805" w:rsidP="00F6007D">
      <w:pPr>
        <w:spacing w:line="240" w:lineRule="auto"/>
        <w:ind w:left="567" w:hanging="567"/>
        <w:rPr>
          <w:rFonts w:ascii="Times New Roman" w:hAnsi="Times New Roman" w:cs="Times New Roman"/>
          <w:sz w:val="24"/>
          <w:szCs w:val="24"/>
          <w:shd w:val="clear" w:color="auto" w:fill="FFFFFF"/>
          <w:lang w:val="en-GB"/>
        </w:rPr>
      </w:pPr>
      <w:r w:rsidRPr="004F47FE">
        <w:rPr>
          <w:rFonts w:ascii="Times New Roman" w:hAnsi="Times New Roman" w:cs="Times New Roman"/>
          <w:sz w:val="24"/>
          <w:szCs w:val="24"/>
          <w:shd w:val="clear" w:color="auto" w:fill="FFFFFF"/>
          <w:lang w:val="en-GB"/>
        </w:rPr>
        <w:t xml:space="preserve">Harvey, J.A. (2003). Role of the serotonin 5-HT(2A) receptor in learning. </w:t>
      </w:r>
      <w:r w:rsidRPr="004F47FE">
        <w:rPr>
          <w:rFonts w:ascii="Times New Roman" w:hAnsi="Times New Roman" w:cs="Times New Roman"/>
          <w:i/>
          <w:iCs/>
          <w:sz w:val="24"/>
          <w:szCs w:val="24"/>
          <w:shd w:val="clear" w:color="auto" w:fill="FFFFFF"/>
          <w:lang w:val="en-GB"/>
        </w:rPr>
        <w:t>Learning and Memory</w:t>
      </w:r>
      <w:r w:rsidRPr="004F47FE">
        <w:rPr>
          <w:rFonts w:ascii="Times New Roman" w:hAnsi="Times New Roman" w:cs="Times New Roman"/>
          <w:sz w:val="24"/>
          <w:szCs w:val="24"/>
          <w:shd w:val="clear" w:color="auto" w:fill="FFFFFF"/>
          <w:lang w:val="en-GB"/>
        </w:rPr>
        <w:t xml:space="preserve">, </w:t>
      </w:r>
      <w:r w:rsidRPr="004F47FE">
        <w:rPr>
          <w:rFonts w:ascii="Times New Roman" w:hAnsi="Times New Roman" w:cs="Times New Roman"/>
          <w:i/>
          <w:iCs/>
          <w:sz w:val="24"/>
          <w:szCs w:val="24"/>
          <w:shd w:val="clear" w:color="auto" w:fill="FFFFFF"/>
          <w:lang w:val="en-GB"/>
        </w:rPr>
        <w:t>10</w:t>
      </w:r>
      <w:r w:rsidRPr="004F47FE">
        <w:rPr>
          <w:rFonts w:ascii="Times New Roman" w:hAnsi="Times New Roman" w:cs="Times New Roman"/>
          <w:sz w:val="24"/>
          <w:szCs w:val="24"/>
          <w:shd w:val="clear" w:color="auto" w:fill="FFFFFF"/>
          <w:lang w:val="en-GB"/>
        </w:rPr>
        <w:t xml:space="preserve">(5), 355-62. </w:t>
      </w:r>
    </w:p>
    <w:p w14:paraId="3C5C3FCD" w14:textId="7EA451FC" w:rsidR="00AB7805" w:rsidRPr="004F47FE" w:rsidRDefault="00AB7805" w:rsidP="00F6007D">
      <w:pPr>
        <w:spacing w:line="240" w:lineRule="auto"/>
        <w:ind w:left="567" w:hanging="567"/>
        <w:rPr>
          <w:rFonts w:ascii="Times New Roman" w:hAnsi="Times New Roman" w:cs="Times New Roman"/>
          <w:sz w:val="24"/>
          <w:szCs w:val="24"/>
          <w:lang w:val="en-GB"/>
        </w:rPr>
      </w:pPr>
      <w:proofErr w:type="spellStart"/>
      <w:r w:rsidRPr="004F47FE">
        <w:rPr>
          <w:rFonts w:ascii="Times New Roman" w:hAnsi="Times New Roman" w:cs="Times New Roman"/>
          <w:sz w:val="24"/>
          <w:szCs w:val="24"/>
          <w:lang w:val="en-GB"/>
        </w:rPr>
        <w:t>Hesselgrave</w:t>
      </w:r>
      <w:proofErr w:type="spellEnd"/>
      <w:r w:rsidRPr="004F47FE">
        <w:rPr>
          <w:rFonts w:ascii="Times New Roman" w:hAnsi="Times New Roman" w:cs="Times New Roman"/>
          <w:sz w:val="24"/>
          <w:szCs w:val="24"/>
          <w:lang w:val="en-GB"/>
        </w:rPr>
        <w:t xml:space="preserve">, N., </w:t>
      </w:r>
      <w:proofErr w:type="spellStart"/>
      <w:r w:rsidRPr="004F47FE">
        <w:rPr>
          <w:rFonts w:ascii="Times New Roman" w:hAnsi="Times New Roman" w:cs="Times New Roman"/>
          <w:sz w:val="24"/>
          <w:szCs w:val="24"/>
          <w:lang w:val="en-GB"/>
        </w:rPr>
        <w:t>Troppoli</w:t>
      </w:r>
      <w:proofErr w:type="spellEnd"/>
      <w:r w:rsidRPr="004F47FE">
        <w:rPr>
          <w:rFonts w:ascii="Times New Roman" w:hAnsi="Times New Roman" w:cs="Times New Roman"/>
          <w:sz w:val="24"/>
          <w:szCs w:val="24"/>
          <w:lang w:val="en-GB"/>
        </w:rPr>
        <w:t xml:space="preserve">, T. A., Wulff, A. B., Cole, A. B., &amp; Thompson, S. M. (2021). Harnessing psilocybin: antidepressant-like </w:t>
      </w:r>
      <w:proofErr w:type="spellStart"/>
      <w:r w:rsidRPr="004F47FE">
        <w:rPr>
          <w:rFonts w:ascii="Times New Roman" w:hAnsi="Times New Roman" w:cs="Times New Roman"/>
          <w:sz w:val="24"/>
          <w:szCs w:val="24"/>
          <w:lang w:val="en-GB"/>
        </w:rPr>
        <w:t>behavioral</w:t>
      </w:r>
      <w:proofErr w:type="spellEnd"/>
      <w:r w:rsidRPr="004F47FE">
        <w:rPr>
          <w:rFonts w:ascii="Times New Roman" w:hAnsi="Times New Roman" w:cs="Times New Roman"/>
          <w:sz w:val="24"/>
          <w:szCs w:val="24"/>
          <w:lang w:val="en-GB"/>
        </w:rPr>
        <w:t xml:space="preserve"> and synaptic actions of psilocybin are independent of 5-HT2R activation in mice. </w:t>
      </w:r>
      <w:r w:rsidRPr="004F47FE">
        <w:rPr>
          <w:rFonts w:ascii="Times New Roman" w:hAnsi="Times New Roman" w:cs="Times New Roman"/>
          <w:i/>
          <w:iCs/>
          <w:sz w:val="24"/>
          <w:szCs w:val="24"/>
          <w:lang w:val="en-GB"/>
        </w:rPr>
        <w:t>Proceedings of the National Academy of Sciences</w:t>
      </w:r>
      <w:r w:rsidRPr="004F47FE">
        <w:rPr>
          <w:rFonts w:ascii="Times New Roman" w:hAnsi="Times New Roman" w:cs="Times New Roman"/>
          <w:sz w:val="24"/>
          <w:szCs w:val="24"/>
          <w:lang w:val="en-GB"/>
        </w:rPr>
        <w:t xml:space="preserve">, </w:t>
      </w:r>
      <w:r w:rsidRPr="004F47FE">
        <w:rPr>
          <w:rFonts w:ascii="Times New Roman" w:hAnsi="Times New Roman" w:cs="Times New Roman"/>
          <w:i/>
          <w:iCs/>
          <w:sz w:val="24"/>
          <w:szCs w:val="24"/>
          <w:lang w:val="en-GB"/>
        </w:rPr>
        <w:t>118</w:t>
      </w:r>
      <w:r w:rsidRPr="004F47FE">
        <w:rPr>
          <w:rFonts w:ascii="Times New Roman" w:hAnsi="Times New Roman" w:cs="Times New Roman"/>
          <w:sz w:val="24"/>
          <w:szCs w:val="24"/>
          <w:lang w:val="en-GB"/>
        </w:rPr>
        <w:t>(17), e2022489118. https://doi.org/10.1073/pnas.2022489118.</w:t>
      </w:r>
    </w:p>
    <w:p w14:paraId="3A087084" w14:textId="43001762" w:rsidR="00AB7805" w:rsidRDefault="00AB7805" w:rsidP="00F6007D">
      <w:pPr>
        <w:spacing w:line="240" w:lineRule="auto"/>
        <w:ind w:left="567" w:hanging="567"/>
        <w:rPr>
          <w:rFonts w:ascii="Times New Roman" w:hAnsi="Times New Roman" w:cs="Times New Roman"/>
          <w:sz w:val="24"/>
          <w:szCs w:val="24"/>
          <w:shd w:val="clear" w:color="auto" w:fill="FFFFFF"/>
          <w:lang w:val="en-GB"/>
        </w:rPr>
      </w:pPr>
      <w:proofErr w:type="spellStart"/>
      <w:r w:rsidRPr="004F47FE">
        <w:rPr>
          <w:rFonts w:ascii="Times New Roman" w:hAnsi="Times New Roman" w:cs="Times New Roman"/>
          <w:sz w:val="24"/>
          <w:szCs w:val="24"/>
          <w:shd w:val="clear" w:color="auto" w:fill="FFFFFF"/>
          <w:lang w:val="en-GB"/>
        </w:rPr>
        <w:t>Hibicke</w:t>
      </w:r>
      <w:proofErr w:type="spellEnd"/>
      <w:r w:rsidRPr="004F47FE">
        <w:rPr>
          <w:rFonts w:ascii="Times New Roman" w:hAnsi="Times New Roman" w:cs="Times New Roman"/>
          <w:sz w:val="24"/>
          <w:szCs w:val="24"/>
          <w:shd w:val="clear" w:color="auto" w:fill="FFFFFF"/>
          <w:lang w:val="en-GB"/>
        </w:rPr>
        <w:t>, M., Landry, A.N., Kramer, H.M</w:t>
      </w:r>
      <w:r w:rsidR="00A35582" w:rsidRPr="004F47FE">
        <w:rPr>
          <w:rFonts w:ascii="Times New Roman" w:hAnsi="Times New Roman" w:cs="Times New Roman"/>
          <w:sz w:val="24"/>
          <w:szCs w:val="24"/>
          <w:shd w:val="clear" w:color="auto" w:fill="FFFFFF"/>
          <w:lang w:val="en-GB"/>
        </w:rPr>
        <w:t>.</w:t>
      </w:r>
      <w:r w:rsidRPr="004F47FE">
        <w:rPr>
          <w:rFonts w:ascii="Times New Roman" w:hAnsi="Times New Roman" w:cs="Times New Roman"/>
          <w:sz w:val="24"/>
          <w:szCs w:val="24"/>
          <w:shd w:val="clear" w:color="auto" w:fill="FFFFFF"/>
          <w:lang w:val="en-GB"/>
        </w:rPr>
        <w:t xml:space="preserve">, </w:t>
      </w:r>
      <w:proofErr w:type="spellStart"/>
      <w:r w:rsidRPr="004F47FE">
        <w:rPr>
          <w:rFonts w:ascii="Times New Roman" w:hAnsi="Times New Roman" w:cs="Times New Roman"/>
          <w:sz w:val="24"/>
          <w:szCs w:val="24"/>
          <w:shd w:val="clear" w:color="auto" w:fill="FFFFFF"/>
          <w:lang w:val="en-GB"/>
        </w:rPr>
        <w:t>Talman</w:t>
      </w:r>
      <w:proofErr w:type="spellEnd"/>
      <w:r w:rsidRPr="004F47FE">
        <w:rPr>
          <w:rFonts w:ascii="Times New Roman" w:hAnsi="Times New Roman" w:cs="Times New Roman"/>
          <w:sz w:val="24"/>
          <w:szCs w:val="24"/>
          <w:shd w:val="clear" w:color="auto" w:fill="FFFFFF"/>
          <w:lang w:val="en-GB"/>
        </w:rPr>
        <w:t xml:space="preserve">, Z.K., &amp; Nichols, C.D. (2020). Psychedelics, but Not Ketamine, Produce Persistent Antidepressant-like Effects in a Rodent Experimental System for the Study of Depression. </w:t>
      </w:r>
      <w:r w:rsidRPr="004F47FE">
        <w:rPr>
          <w:rFonts w:ascii="Times New Roman" w:hAnsi="Times New Roman" w:cs="Times New Roman"/>
          <w:i/>
          <w:iCs/>
          <w:sz w:val="24"/>
          <w:szCs w:val="24"/>
          <w:shd w:val="clear" w:color="auto" w:fill="FFFFFF"/>
          <w:lang w:val="en-GB"/>
        </w:rPr>
        <w:t>ACS Chemical Neuroscience</w:t>
      </w:r>
      <w:r w:rsidRPr="004F47FE">
        <w:rPr>
          <w:rFonts w:ascii="Times New Roman" w:hAnsi="Times New Roman" w:cs="Times New Roman"/>
          <w:sz w:val="24"/>
          <w:szCs w:val="24"/>
          <w:shd w:val="clear" w:color="auto" w:fill="FFFFFF"/>
          <w:lang w:val="en-GB"/>
        </w:rPr>
        <w:t>,</w:t>
      </w:r>
      <w:r w:rsidRPr="004F47FE">
        <w:rPr>
          <w:rFonts w:ascii="Times New Roman" w:hAnsi="Times New Roman" w:cs="Times New Roman"/>
          <w:i/>
          <w:iCs/>
          <w:sz w:val="24"/>
          <w:szCs w:val="24"/>
          <w:shd w:val="clear" w:color="auto" w:fill="FFFFFF"/>
          <w:lang w:val="en-GB"/>
        </w:rPr>
        <w:t>11</w:t>
      </w:r>
      <w:r w:rsidRPr="004F47FE">
        <w:rPr>
          <w:rFonts w:ascii="Times New Roman" w:hAnsi="Times New Roman" w:cs="Times New Roman"/>
          <w:sz w:val="24"/>
          <w:szCs w:val="24"/>
          <w:shd w:val="clear" w:color="auto" w:fill="FFFFFF"/>
          <w:lang w:val="en-GB"/>
        </w:rPr>
        <w:t xml:space="preserve">(6), 864-871. </w:t>
      </w:r>
    </w:p>
    <w:p w14:paraId="3B074339" w14:textId="10E1CDF3" w:rsidR="005B0332" w:rsidRPr="004F47FE" w:rsidRDefault="005B0332" w:rsidP="00F6007D">
      <w:pPr>
        <w:spacing w:line="240" w:lineRule="auto"/>
        <w:ind w:left="567" w:hanging="567"/>
        <w:rPr>
          <w:rFonts w:ascii="Times New Roman" w:hAnsi="Times New Roman" w:cs="Times New Roman"/>
          <w:sz w:val="24"/>
          <w:szCs w:val="24"/>
          <w:lang w:val="en-GB"/>
        </w:rPr>
      </w:pPr>
      <w:r w:rsidRPr="005B0332">
        <w:rPr>
          <w:rFonts w:ascii="Times New Roman" w:hAnsi="Times New Roman" w:cs="Times New Roman"/>
          <w:sz w:val="24"/>
          <w:szCs w:val="24"/>
          <w:lang w:val="en-GB"/>
        </w:rPr>
        <w:t xml:space="preserve">International Brain Laboratory. </w:t>
      </w:r>
      <w:r>
        <w:rPr>
          <w:rFonts w:ascii="Times New Roman" w:hAnsi="Times New Roman" w:cs="Times New Roman"/>
          <w:sz w:val="24"/>
          <w:szCs w:val="24"/>
          <w:lang w:val="en-GB"/>
        </w:rPr>
        <w:t>(</w:t>
      </w:r>
      <w:r w:rsidRPr="005B0332">
        <w:rPr>
          <w:rFonts w:ascii="Times New Roman" w:hAnsi="Times New Roman" w:cs="Times New Roman"/>
          <w:sz w:val="24"/>
          <w:szCs w:val="24"/>
          <w:lang w:val="en-GB"/>
        </w:rPr>
        <w:t>2017</w:t>
      </w:r>
      <w:r>
        <w:rPr>
          <w:rFonts w:ascii="Times New Roman" w:hAnsi="Times New Roman" w:cs="Times New Roman"/>
          <w:sz w:val="24"/>
          <w:szCs w:val="24"/>
          <w:lang w:val="en-GB"/>
        </w:rPr>
        <w:t>)</w:t>
      </w:r>
      <w:r w:rsidRPr="005B0332">
        <w:rPr>
          <w:rFonts w:ascii="Times New Roman" w:hAnsi="Times New Roman" w:cs="Times New Roman"/>
          <w:sz w:val="24"/>
          <w:szCs w:val="24"/>
          <w:lang w:val="en-GB"/>
        </w:rPr>
        <w:t xml:space="preserve">. An International Laboratory for Systems and Computational Neuroscience. </w:t>
      </w:r>
      <w:r w:rsidRPr="005B0332">
        <w:rPr>
          <w:rFonts w:ascii="Times New Roman" w:hAnsi="Times New Roman" w:cs="Times New Roman"/>
          <w:i/>
          <w:iCs/>
          <w:sz w:val="24"/>
          <w:szCs w:val="24"/>
          <w:lang w:val="en-GB"/>
        </w:rPr>
        <w:t>Neuron</w:t>
      </w:r>
      <w:r>
        <w:rPr>
          <w:rFonts w:ascii="Times New Roman" w:hAnsi="Times New Roman" w:cs="Times New Roman"/>
          <w:sz w:val="24"/>
          <w:szCs w:val="24"/>
          <w:lang w:val="en-GB"/>
        </w:rPr>
        <w:t>,</w:t>
      </w:r>
      <w:r w:rsidRPr="005B0332">
        <w:rPr>
          <w:rFonts w:ascii="Times New Roman" w:hAnsi="Times New Roman" w:cs="Times New Roman"/>
          <w:sz w:val="24"/>
          <w:szCs w:val="24"/>
          <w:lang w:val="en-GB"/>
        </w:rPr>
        <w:t xml:space="preserve"> </w:t>
      </w:r>
      <w:r w:rsidRPr="005B0332">
        <w:rPr>
          <w:rFonts w:ascii="Times New Roman" w:hAnsi="Times New Roman" w:cs="Times New Roman"/>
          <w:i/>
          <w:iCs/>
          <w:sz w:val="24"/>
          <w:szCs w:val="24"/>
          <w:lang w:val="en-GB"/>
        </w:rPr>
        <w:t>96</w:t>
      </w:r>
      <w:r w:rsidRPr="005B0332">
        <w:rPr>
          <w:rFonts w:ascii="Times New Roman" w:hAnsi="Times New Roman" w:cs="Times New Roman"/>
          <w:sz w:val="24"/>
          <w:szCs w:val="24"/>
          <w:lang w:val="en-GB"/>
        </w:rPr>
        <w:t>(6)</w:t>
      </w:r>
      <w:r>
        <w:rPr>
          <w:rFonts w:ascii="Times New Roman" w:hAnsi="Times New Roman" w:cs="Times New Roman"/>
          <w:sz w:val="24"/>
          <w:szCs w:val="24"/>
          <w:lang w:val="en-GB"/>
        </w:rPr>
        <w:t xml:space="preserve">, </w:t>
      </w:r>
      <w:r w:rsidRPr="005B0332">
        <w:rPr>
          <w:rFonts w:ascii="Times New Roman" w:hAnsi="Times New Roman" w:cs="Times New Roman"/>
          <w:sz w:val="24"/>
          <w:szCs w:val="24"/>
          <w:lang w:val="en-GB"/>
        </w:rPr>
        <w:t>1213-1218.</w:t>
      </w:r>
    </w:p>
    <w:p w14:paraId="5CA0ADA0" w14:textId="77777777" w:rsidR="00182833" w:rsidRPr="004F47FE" w:rsidRDefault="00182833" w:rsidP="00F6007D">
      <w:pPr>
        <w:spacing w:line="240" w:lineRule="auto"/>
        <w:ind w:left="567" w:hanging="567"/>
        <w:rPr>
          <w:rFonts w:ascii="Times New Roman" w:hAnsi="Times New Roman" w:cs="Times New Roman"/>
          <w:sz w:val="24"/>
          <w:szCs w:val="24"/>
          <w:shd w:val="clear" w:color="auto" w:fill="FFFFFF"/>
          <w:lang w:val="en-GB"/>
        </w:rPr>
      </w:pPr>
      <w:proofErr w:type="spellStart"/>
      <w:r w:rsidRPr="004F47FE">
        <w:rPr>
          <w:rFonts w:ascii="Times New Roman" w:hAnsi="Times New Roman" w:cs="Times New Roman"/>
          <w:sz w:val="24"/>
          <w:szCs w:val="24"/>
          <w:shd w:val="clear" w:color="auto" w:fill="FFFFFF"/>
          <w:lang w:val="en-GB"/>
        </w:rPr>
        <w:t>Jaster</w:t>
      </w:r>
      <w:proofErr w:type="spellEnd"/>
      <w:r w:rsidRPr="004F47FE">
        <w:rPr>
          <w:rFonts w:ascii="Times New Roman" w:hAnsi="Times New Roman" w:cs="Times New Roman"/>
          <w:sz w:val="24"/>
          <w:szCs w:val="24"/>
          <w:shd w:val="clear" w:color="auto" w:fill="FFFFFF"/>
          <w:lang w:val="en-GB"/>
        </w:rPr>
        <w:t xml:space="preserve">, A. M., de la Fuente </w:t>
      </w:r>
      <w:proofErr w:type="spellStart"/>
      <w:r w:rsidRPr="004F47FE">
        <w:rPr>
          <w:rFonts w:ascii="Times New Roman" w:hAnsi="Times New Roman" w:cs="Times New Roman"/>
          <w:sz w:val="24"/>
          <w:szCs w:val="24"/>
          <w:shd w:val="clear" w:color="auto" w:fill="FFFFFF"/>
          <w:lang w:val="en-GB"/>
        </w:rPr>
        <w:t>Revenga</w:t>
      </w:r>
      <w:proofErr w:type="spellEnd"/>
      <w:r w:rsidRPr="004F47FE">
        <w:rPr>
          <w:rFonts w:ascii="Times New Roman" w:hAnsi="Times New Roman" w:cs="Times New Roman"/>
          <w:sz w:val="24"/>
          <w:szCs w:val="24"/>
          <w:shd w:val="clear" w:color="auto" w:fill="FFFFFF"/>
          <w:lang w:val="en-GB"/>
        </w:rPr>
        <w:t>, M., &amp; González‐</w:t>
      </w:r>
      <w:proofErr w:type="spellStart"/>
      <w:r w:rsidRPr="004F47FE">
        <w:rPr>
          <w:rFonts w:ascii="Times New Roman" w:hAnsi="Times New Roman" w:cs="Times New Roman"/>
          <w:sz w:val="24"/>
          <w:szCs w:val="24"/>
          <w:shd w:val="clear" w:color="auto" w:fill="FFFFFF"/>
          <w:lang w:val="en-GB"/>
        </w:rPr>
        <w:t>Maeso</w:t>
      </w:r>
      <w:proofErr w:type="spellEnd"/>
      <w:r w:rsidRPr="004F47FE">
        <w:rPr>
          <w:rFonts w:ascii="Times New Roman" w:hAnsi="Times New Roman" w:cs="Times New Roman"/>
          <w:sz w:val="24"/>
          <w:szCs w:val="24"/>
          <w:shd w:val="clear" w:color="auto" w:fill="FFFFFF"/>
          <w:lang w:val="en-GB"/>
        </w:rPr>
        <w:t xml:space="preserve">, J. (2022). Molecular targets of psychedelic‐induced plasticity. </w:t>
      </w:r>
      <w:r w:rsidRPr="004F47FE">
        <w:rPr>
          <w:rFonts w:ascii="Times New Roman" w:hAnsi="Times New Roman" w:cs="Times New Roman"/>
          <w:i/>
          <w:iCs/>
          <w:sz w:val="24"/>
          <w:szCs w:val="24"/>
          <w:shd w:val="clear" w:color="auto" w:fill="FFFFFF"/>
          <w:lang w:val="en-GB"/>
        </w:rPr>
        <w:t>Journal of neurochemistry</w:t>
      </w:r>
      <w:r w:rsidRPr="004F47FE">
        <w:rPr>
          <w:rFonts w:ascii="Times New Roman" w:hAnsi="Times New Roman" w:cs="Times New Roman"/>
          <w:sz w:val="24"/>
          <w:szCs w:val="24"/>
          <w:shd w:val="clear" w:color="auto" w:fill="FFFFFF"/>
          <w:lang w:val="en-GB"/>
        </w:rPr>
        <w:t xml:space="preserve">, </w:t>
      </w:r>
      <w:r w:rsidRPr="004F47FE">
        <w:rPr>
          <w:rFonts w:ascii="Times New Roman" w:hAnsi="Times New Roman" w:cs="Times New Roman"/>
          <w:i/>
          <w:iCs/>
          <w:sz w:val="24"/>
          <w:szCs w:val="24"/>
          <w:shd w:val="clear" w:color="auto" w:fill="FFFFFF"/>
          <w:lang w:val="en-GB"/>
        </w:rPr>
        <w:t>162</w:t>
      </w:r>
      <w:r w:rsidRPr="004F47FE">
        <w:rPr>
          <w:rFonts w:ascii="Times New Roman" w:hAnsi="Times New Roman" w:cs="Times New Roman"/>
          <w:sz w:val="24"/>
          <w:szCs w:val="24"/>
          <w:shd w:val="clear" w:color="auto" w:fill="FFFFFF"/>
          <w:lang w:val="en-GB"/>
        </w:rPr>
        <w:t xml:space="preserve">(1), 80-88. </w:t>
      </w:r>
    </w:p>
    <w:p w14:paraId="2E6CFFF2" w14:textId="505AB5DF" w:rsidR="00AB7805" w:rsidRPr="004F47FE" w:rsidRDefault="00AB7805" w:rsidP="00F6007D">
      <w:pPr>
        <w:spacing w:line="240" w:lineRule="auto"/>
        <w:ind w:left="567" w:hanging="567"/>
        <w:rPr>
          <w:rFonts w:ascii="Times New Roman" w:hAnsi="Times New Roman" w:cs="Times New Roman"/>
          <w:sz w:val="24"/>
          <w:szCs w:val="24"/>
          <w:shd w:val="clear" w:color="auto" w:fill="FFFFFF"/>
          <w:lang w:val="en-GB"/>
        </w:rPr>
      </w:pPr>
      <w:proofErr w:type="spellStart"/>
      <w:r w:rsidRPr="004F47FE">
        <w:rPr>
          <w:rFonts w:ascii="Times New Roman" w:hAnsi="Times New Roman" w:cs="Times New Roman"/>
          <w:sz w:val="24"/>
          <w:szCs w:val="24"/>
          <w:shd w:val="clear" w:color="auto" w:fill="FFFFFF"/>
          <w:lang w:val="en-GB"/>
        </w:rPr>
        <w:t>Jesberger</w:t>
      </w:r>
      <w:proofErr w:type="spellEnd"/>
      <w:r w:rsidR="00031EE7" w:rsidRPr="004F47FE">
        <w:rPr>
          <w:rFonts w:ascii="Times New Roman" w:hAnsi="Times New Roman" w:cs="Times New Roman"/>
          <w:sz w:val="24"/>
          <w:szCs w:val="24"/>
          <w:shd w:val="clear" w:color="auto" w:fill="FFFFFF"/>
          <w:lang w:val="en-GB"/>
        </w:rPr>
        <w:t>,</w:t>
      </w:r>
      <w:r w:rsidRPr="004F47FE">
        <w:rPr>
          <w:rFonts w:ascii="Times New Roman" w:hAnsi="Times New Roman" w:cs="Times New Roman"/>
          <w:sz w:val="24"/>
          <w:szCs w:val="24"/>
          <w:shd w:val="clear" w:color="auto" w:fill="FFFFFF"/>
          <w:lang w:val="en-GB"/>
        </w:rPr>
        <w:t xml:space="preserve"> J</w:t>
      </w:r>
      <w:r w:rsidR="00031EE7" w:rsidRPr="004F47FE">
        <w:rPr>
          <w:rFonts w:ascii="Times New Roman" w:hAnsi="Times New Roman" w:cs="Times New Roman"/>
          <w:sz w:val="24"/>
          <w:szCs w:val="24"/>
          <w:shd w:val="clear" w:color="auto" w:fill="FFFFFF"/>
          <w:lang w:val="en-GB"/>
        </w:rPr>
        <w:t>.</w:t>
      </w:r>
      <w:r w:rsidRPr="004F47FE">
        <w:rPr>
          <w:rFonts w:ascii="Times New Roman" w:hAnsi="Times New Roman" w:cs="Times New Roman"/>
          <w:sz w:val="24"/>
          <w:szCs w:val="24"/>
          <w:shd w:val="clear" w:color="auto" w:fill="FFFFFF"/>
          <w:lang w:val="en-GB"/>
        </w:rPr>
        <w:t>A</w:t>
      </w:r>
      <w:r w:rsidR="00031EE7" w:rsidRPr="004F47FE">
        <w:rPr>
          <w:rFonts w:ascii="Times New Roman" w:hAnsi="Times New Roman" w:cs="Times New Roman"/>
          <w:sz w:val="24"/>
          <w:szCs w:val="24"/>
          <w:shd w:val="clear" w:color="auto" w:fill="FFFFFF"/>
          <w:lang w:val="en-GB"/>
        </w:rPr>
        <w:t>., &amp;</w:t>
      </w:r>
      <w:r w:rsidRPr="004F47FE">
        <w:rPr>
          <w:rFonts w:ascii="Times New Roman" w:hAnsi="Times New Roman" w:cs="Times New Roman"/>
          <w:sz w:val="24"/>
          <w:szCs w:val="24"/>
          <w:shd w:val="clear" w:color="auto" w:fill="FFFFFF"/>
          <w:lang w:val="en-GB"/>
        </w:rPr>
        <w:t xml:space="preserve"> Richardson</w:t>
      </w:r>
      <w:r w:rsidR="00031EE7" w:rsidRPr="004F47FE">
        <w:rPr>
          <w:rFonts w:ascii="Times New Roman" w:hAnsi="Times New Roman" w:cs="Times New Roman"/>
          <w:sz w:val="24"/>
          <w:szCs w:val="24"/>
          <w:shd w:val="clear" w:color="auto" w:fill="FFFFFF"/>
          <w:lang w:val="en-GB"/>
        </w:rPr>
        <w:t>,</w:t>
      </w:r>
      <w:r w:rsidRPr="004F47FE">
        <w:rPr>
          <w:rFonts w:ascii="Times New Roman" w:hAnsi="Times New Roman" w:cs="Times New Roman"/>
          <w:sz w:val="24"/>
          <w:szCs w:val="24"/>
          <w:shd w:val="clear" w:color="auto" w:fill="FFFFFF"/>
          <w:lang w:val="en-GB"/>
        </w:rPr>
        <w:t xml:space="preserve"> J</w:t>
      </w:r>
      <w:r w:rsidR="00031EE7" w:rsidRPr="004F47FE">
        <w:rPr>
          <w:rFonts w:ascii="Times New Roman" w:hAnsi="Times New Roman" w:cs="Times New Roman"/>
          <w:sz w:val="24"/>
          <w:szCs w:val="24"/>
          <w:shd w:val="clear" w:color="auto" w:fill="FFFFFF"/>
          <w:lang w:val="en-GB"/>
        </w:rPr>
        <w:t>.</w:t>
      </w:r>
      <w:r w:rsidRPr="004F47FE">
        <w:rPr>
          <w:rFonts w:ascii="Times New Roman" w:hAnsi="Times New Roman" w:cs="Times New Roman"/>
          <w:sz w:val="24"/>
          <w:szCs w:val="24"/>
          <w:shd w:val="clear" w:color="auto" w:fill="FFFFFF"/>
          <w:lang w:val="en-GB"/>
        </w:rPr>
        <w:t>S.</w:t>
      </w:r>
      <w:r w:rsidR="00031EE7" w:rsidRPr="004F47FE">
        <w:rPr>
          <w:rFonts w:ascii="Times New Roman" w:hAnsi="Times New Roman" w:cs="Times New Roman"/>
          <w:sz w:val="24"/>
          <w:szCs w:val="24"/>
          <w:shd w:val="clear" w:color="auto" w:fill="FFFFFF"/>
          <w:lang w:val="en-GB"/>
        </w:rPr>
        <w:t xml:space="preserve"> (1986).</w:t>
      </w:r>
      <w:r w:rsidRPr="004F47FE">
        <w:rPr>
          <w:rFonts w:ascii="Times New Roman" w:hAnsi="Times New Roman" w:cs="Times New Roman"/>
          <w:sz w:val="24"/>
          <w:szCs w:val="24"/>
          <w:shd w:val="clear" w:color="auto" w:fill="FFFFFF"/>
          <w:lang w:val="en-GB"/>
        </w:rPr>
        <w:t xml:space="preserve"> Effects of antidepressant drugs on the </w:t>
      </w:r>
      <w:proofErr w:type="spellStart"/>
      <w:r w:rsidRPr="004F47FE">
        <w:rPr>
          <w:rFonts w:ascii="Times New Roman" w:hAnsi="Times New Roman" w:cs="Times New Roman"/>
          <w:sz w:val="24"/>
          <w:szCs w:val="24"/>
          <w:shd w:val="clear" w:color="auto" w:fill="FFFFFF"/>
          <w:lang w:val="en-GB"/>
        </w:rPr>
        <w:t>behavior</w:t>
      </w:r>
      <w:proofErr w:type="spellEnd"/>
      <w:r w:rsidRPr="004F47FE">
        <w:rPr>
          <w:rFonts w:ascii="Times New Roman" w:hAnsi="Times New Roman" w:cs="Times New Roman"/>
          <w:sz w:val="24"/>
          <w:szCs w:val="24"/>
          <w:shd w:val="clear" w:color="auto" w:fill="FFFFFF"/>
          <w:lang w:val="en-GB"/>
        </w:rPr>
        <w:t xml:space="preserve"> of olfactory bulbectomized and sham-operated rats. </w:t>
      </w:r>
      <w:proofErr w:type="spellStart"/>
      <w:r w:rsidR="00031EE7" w:rsidRPr="004F47FE">
        <w:rPr>
          <w:rFonts w:ascii="Times New Roman" w:hAnsi="Times New Roman" w:cs="Times New Roman"/>
          <w:i/>
          <w:iCs/>
          <w:sz w:val="24"/>
          <w:szCs w:val="24"/>
          <w:shd w:val="clear" w:color="auto" w:fill="FFFFFF"/>
          <w:lang w:val="en-GB"/>
        </w:rPr>
        <w:t>Behavioral</w:t>
      </w:r>
      <w:proofErr w:type="spellEnd"/>
      <w:r w:rsidRPr="004F47FE">
        <w:rPr>
          <w:rFonts w:ascii="Times New Roman" w:hAnsi="Times New Roman" w:cs="Times New Roman"/>
          <w:i/>
          <w:iCs/>
          <w:sz w:val="24"/>
          <w:szCs w:val="24"/>
          <w:shd w:val="clear" w:color="auto" w:fill="FFFFFF"/>
          <w:lang w:val="en-GB"/>
        </w:rPr>
        <w:t xml:space="preserve"> </w:t>
      </w:r>
      <w:r w:rsidR="00031EE7" w:rsidRPr="004F47FE">
        <w:rPr>
          <w:rFonts w:ascii="Times New Roman" w:hAnsi="Times New Roman" w:cs="Times New Roman"/>
          <w:i/>
          <w:iCs/>
          <w:sz w:val="24"/>
          <w:szCs w:val="24"/>
          <w:shd w:val="clear" w:color="auto" w:fill="FFFFFF"/>
          <w:lang w:val="en-GB"/>
        </w:rPr>
        <w:t>Neuroscience</w:t>
      </w:r>
      <w:r w:rsidR="00031EE7" w:rsidRPr="004F47FE">
        <w:rPr>
          <w:rFonts w:ascii="Times New Roman" w:hAnsi="Times New Roman" w:cs="Times New Roman"/>
          <w:sz w:val="24"/>
          <w:szCs w:val="24"/>
          <w:shd w:val="clear" w:color="auto" w:fill="FFFFFF"/>
          <w:lang w:val="en-GB"/>
        </w:rPr>
        <w:t xml:space="preserve">, </w:t>
      </w:r>
      <w:r w:rsidRPr="004F47FE">
        <w:rPr>
          <w:rFonts w:ascii="Times New Roman" w:hAnsi="Times New Roman" w:cs="Times New Roman"/>
          <w:i/>
          <w:iCs/>
          <w:sz w:val="24"/>
          <w:szCs w:val="24"/>
          <w:shd w:val="clear" w:color="auto" w:fill="FFFFFF"/>
          <w:lang w:val="en-GB"/>
        </w:rPr>
        <w:t>100</w:t>
      </w:r>
      <w:r w:rsidRPr="004F47FE">
        <w:rPr>
          <w:rFonts w:ascii="Times New Roman" w:hAnsi="Times New Roman" w:cs="Times New Roman"/>
          <w:sz w:val="24"/>
          <w:szCs w:val="24"/>
          <w:shd w:val="clear" w:color="auto" w:fill="FFFFFF"/>
          <w:lang w:val="en-GB"/>
        </w:rPr>
        <w:t>(2)</w:t>
      </w:r>
      <w:r w:rsidR="00031EE7" w:rsidRPr="004F47FE">
        <w:rPr>
          <w:rFonts w:ascii="Times New Roman" w:hAnsi="Times New Roman" w:cs="Times New Roman"/>
          <w:sz w:val="24"/>
          <w:szCs w:val="24"/>
          <w:shd w:val="clear" w:color="auto" w:fill="FFFFFF"/>
          <w:lang w:val="en-GB"/>
        </w:rPr>
        <w:t xml:space="preserve">, </w:t>
      </w:r>
      <w:r w:rsidRPr="004F47FE">
        <w:rPr>
          <w:rFonts w:ascii="Times New Roman" w:hAnsi="Times New Roman" w:cs="Times New Roman"/>
          <w:sz w:val="24"/>
          <w:szCs w:val="24"/>
          <w:shd w:val="clear" w:color="auto" w:fill="FFFFFF"/>
          <w:lang w:val="en-GB"/>
        </w:rPr>
        <w:t xml:space="preserve">256-74. </w:t>
      </w:r>
    </w:p>
    <w:p w14:paraId="15B6A8B5" w14:textId="0FA3FCD6" w:rsidR="001303B5" w:rsidRPr="004F47FE" w:rsidRDefault="001303B5" w:rsidP="00F6007D">
      <w:pPr>
        <w:spacing w:line="240" w:lineRule="auto"/>
        <w:ind w:left="567" w:hanging="567"/>
        <w:rPr>
          <w:rFonts w:ascii="Times New Roman" w:hAnsi="Times New Roman" w:cs="Times New Roman"/>
          <w:sz w:val="24"/>
          <w:szCs w:val="24"/>
          <w:lang w:val="en-GB"/>
        </w:rPr>
      </w:pPr>
      <w:r w:rsidRPr="004F47FE">
        <w:rPr>
          <w:rFonts w:ascii="Times New Roman" w:hAnsi="Times New Roman" w:cs="Times New Roman"/>
          <w:sz w:val="24"/>
          <w:szCs w:val="24"/>
          <w:lang w:val="en-GB"/>
        </w:rPr>
        <w:t xml:space="preserve">Lu, H., Zou, Q., Hong, G., </w:t>
      </w:r>
      <w:proofErr w:type="spellStart"/>
      <w:r w:rsidRPr="004F47FE">
        <w:rPr>
          <w:rFonts w:ascii="Times New Roman" w:hAnsi="Times New Roman" w:cs="Times New Roman"/>
          <w:sz w:val="24"/>
          <w:szCs w:val="24"/>
          <w:lang w:val="en-GB"/>
        </w:rPr>
        <w:t>Raichle</w:t>
      </w:r>
      <w:proofErr w:type="spellEnd"/>
      <w:r w:rsidRPr="004F47FE">
        <w:rPr>
          <w:rFonts w:ascii="Times New Roman" w:hAnsi="Times New Roman" w:cs="Times New Roman"/>
          <w:sz w:val="24"/>
          <w:szCs w:val="24"/>
          <w:lang w:val="en-GB"/>
        </w:rPr>
        <w:t xml:space="preserve">, M., Stein, E., </w:t>
      </w:r>
      <w:r w:rsidR="004F240B" w:rsidRPr="004F47FE">
        <w:rPr>
          <w:rFonts w:ascii="Times New Roman" w:hAnsi="Times New Roman" w:cs="Times New Roman"/>
          <w:sz w:val="24"/>
          <w:szCs w:val="24"/>
          <w:lang w:val="en-GB"/>
        </w:rPr>
        <w:t>&amp;</w:t>
      </w:r>
      <w:r w:rsidRPr="004F47FE">
        <w:rPr>
          <w:rFonts w:ascii="Times New Roman" w:hAnsi="Times New Roman" w:cs="Times New Roman"/>
          <w:sz w:val="24"/>
          <w:szCs w:val="24"/>
          <w:lang w:val="en-GB"/>
        </w:rPr>
        <w:t xml:space="preserve"> Yang, Y. (2012). Rat brains also have a default mode network. </w:t>
      </w:r>
      <w:r w:rsidRPr="004F47FE">
        <w:rPr>
          <w:rFonts w:ascii="Times New Roman" w:hAnsi="Times New Roman" w:cs="Times New Roman"/>
          <w:i/>
          <w:iCs/>
          <w:sz w:val="24"/>
          <w:szCs w:val="24"/>
          <w:lang w:val="en-GB"/>
        </w:rPr>
        <w:t>Proceedings of the National Academy of Sciences</w:t>
      </w:r>
      <w:r w:rsidR="004F240B" w:rsidRPr="004F47FE">
        <w:rPr>
          <w:rFonts w:ascii="Times New Roman" w:hAnsi="Times New Roman" w:cs="Times New Roman"/>
          <w:sz w:val="24"/>
          <w:szCs w:val="24"/>
          <w:lang w:val="en-GB"/>
        </w:rPr>
        <w:t>,</w:t>
      </w:r>
      <w:r w:rsidRPr="004F47FE">
        <w:rPr>
          <w:rFonts w:ascii="Times New Roman" w:hAnsi="Times New Roman" w:cs="Times New Roman"/>
          <w:sz w:val="24"/>
          <w:szCs w:val="24"/>
          <w:lang w:val="en-GB"/>
        </w:rPr>
        <w:t xml:space="preserve"> </w:t>
      </w:r>
      <w:r w:rsidRPr="004F47FE">
        <w:rPr>
          <w:rFonts w:ascii="Times New Roman" w:hAnsi="Times New Roman" w:cs="Times New Roman"/>
          <w:i/>
          <w:iCs/>
          <w:sz w:val="24"/>
          <w:szCs w:val="24"/>
          <w:lang w:val="en-GB"/>
        </w:rPr>
        <w:t>109</w:t>
      </w:r>
      <w:r w:rsidRPr="004F47FE">
        <w:rPr>
          <w:rFonts w:ascii="Times New Roman" w:hAnsi="Times New Roman" w:cs="Times New Roman"/>
          <w:sz w:val="24"/>
          <w:szCs w:val="24"/>
          <w:lang w:val="en-GB"/>
        </w:rPr>
        <w:t xml:space="preserve">(10): 3979-3984. </w:t>
      </w:r>
    </w:p>
    <w:p w14:paraId="4F0811F4" w14:textId="7D9B1E67" w:rsidR="00A821E6" w:rsidRPr="004F47FE" w:rsidRDefault="00A821E6" w:rsidP="00F6007D">
      <w:pPr>
        <w:spacing w:line="240" w:lineRule="auto"/>
        <w:ind w:left="567" w:hanging="567"/>
        <w:rPr>
          <w:rFonts w:ascii="Times New Roman" w:hAnsi="Times New Roman" w:cs="Times New Roman"/>
          <w:sz w:val="24"/>
          <w:szCs w:val="24"/>
          <w:shd w:val="clear" w:color="auto" w:fill="FFFFFF"/>
          <w:lang w:val="en-GB"/>
        </w:rPr>
      </w:pPr>
      <w:r w:rsidRPr="004F47FE">
        <w:rPr>
          <w:rFonts w:ascii="Times New Roman" w:hAnsi="Times New Roman" w:cs="Times New Roman"/>
          <w:sz w:val="24"/>
          <w:szCs w:val="24"/>
          <w:shd w:val="clear" w:color="auto" w:fill="FFFFFF"/>
          <w:lang w:val="en-GB"/>
        </w:rPr>
        <w:t xml:space="preserve">Mertens, L.J., Wall, M.B., Roseman, L., Demetriou, L., Nutt, D. J., &amp; Carhart-Harris, R. L. (2020). Therapeutic mechanisms of psilocybin: changes in amygdala and prefrontal functional connectivity during emotional processing after psilocybin for treatment-resistant depression. </w:t>
      </w:r>
      <w:r w:rsidRPr="004F47FE">
        <w:rPr>
          <w:rFonts w:ascii="Times New Roman" w:hAnsi="Times New Roman" w:cs="Times New Roman"/>
          <w:i/>
          <w:iCs/>
          <w:sz w:val="24"/>
          <w:szCs w:val="24"/>
          <w:shd w:val="clear" w:color="auto" w:fill="FFFFFF"/>
          <w:lang w:val="en-GB"/>
        </w:rPr>
        <w:t>Journal of Psychopharmacology</w:t>
      </w:r>
      <w:r w:rsidRPr="004F47FE">
        <w:rPr>
          <w:rFonts w:ascii="Times New Roman" w:hAnsi="Times New Roman" w:cs="Times New Roman"/>
          <w:sz w:val="24"/>
          <w:szCs w:val="24"/>
          <w:shd w:val="clear" w:color="auto" w:fill="FFFFFF"/>
          <w:lang w:val="en-GB"/>
        </w:rPr>
        <w:t xml:space="preserve">, </w:t>
      </w:r>
      <w:r w:rsidRPr="004F47FE">
        <w:rPr>
          <w:rFonts w:ascii="Times New Roman" w:hAnsi="Times New Roman" w:cs="Times New Roman"/>
          <w:i/>
          <w:iCs/>
          <w:sz w:val="24"/>
          <w:szCs w:val="24"/>
          <w:shd w:val="clear" w:color="auto" w:fill="FFFFFF"/>
          <w:lang w:val="en-GB"/>
        </w:rPr>
        <w:t>34</w:t>
      </w:r>
      <w:r w:rsidRPr="004F47FE">
        <w:rPr>
          <w:rFonts w:ascii="Times New Roman" w:hAnsi="Times New Roman" w:cs="Times New Roman"/>
          <w:sz w:val="24"/>
          <w:szCs w:val="24"/>
          <w:shd w:val="clear" w:color="auto" w:fill="FFFFFF"/>
          <w:lang w:val="en-GB"/>
        </w:rPr>
        <w:t>(2),167-180.</w:t>
      </w:r>
    </w:p>
    <w:p w14:paraId="42EA4BBB" w14:textId="38674646" w:rsidR="004D5EA8" w:rsidRPr="004F47FE" w:rsidRDefault="004D5EA8" w:rsidP="00F6007D">
      <w:pPr>
        <w:spacing w:line="240" w:lineRule="auto"/>
        <w:ind w:left="567" w:hanging="567"/>
        <w:rPr>
          <w:rFonts w:ascii="Times New Roman" w:hAnsi="Times New Roman" w:cs="Times New Roman"/>
          <w:sz w:val="24"/>
          <w:szCs w:val="24"/>
          <w:shd w:val="clear" w:color="auto" w:fill="FFFFFF"/>
          <w:lang w:val="en-GB"/>
        </w:rPr>
      </w:pPr>
      <w:r w:rsidRPr="004F47FE">
        <w:rPr>
          <w:rFonts w:ascii="Times New Roman" w:hAnsi="Times New Roman" w:cs="Times New Roman"/>
          <w:sz w:val="24"/>
          <w:szCs w:val="24"/>
          <w:shd w:val="clear" w:color="auto" w:fill="FFFFFF"/>
          <w:lang w:val="en-GB"/>
        </w:rPr>
        <w:lastRenderedPageBreak/>
        <w:t xml:space="preserve">Moreno, F.A., Wiegand, C.B., </w:t>
      </w:r>
      <w:proofErr w:type="spellStart"/>
      <w:r w:rsidRPr="004F47FE">
        <w:rPr>
          <w:rFonts w:ascii="Times New Roman" w:hAnsi="Times New Roman" w:cs="Times New Roman"/>
          <w:sz w:val="24"/>
          <w:szCs w:val="24"/>
          <w:shd w:val="clear" w:color="auto" w:fill="FFFFFF"/>
          <w:lang w:val="en-GB"/>
        </w:rPr>
        <w:t>Taitano</w:t>
      </w:r>
      <w:proofErr w:type="spellEnd"/>
      <w:r w:rsidRPr="004F47FE">
        <w:rPr>
          <w:rFonts w:ascii="Times New Roman" w:hAnsi="Times New Roman" w:cs="Times New Roman"/>
          <w:sz w:val="24"/>
          <w:szCs w:val="24"/>
          <w:shd w:val="clear" w:color="auto" w:fill="FFFFFF"/>
          <w:lang w:val="en-GB"/>
        </w:rPr>
        <w:t xml:space="preserve">, E.K., Delgado, P.L., (2006). Safety, tolerability, and efficacy of psilocybin in 9 patients with obsessive-compulsive disorder. </w:t>
      </w:r>
      <w:r w:rsidRPr="004F47FE">
        <w:rPr>
          <w:rFonts w:ascii="Times New Roman" w:hAnsi="Times New Roman" w:cs="Times New Roman"/>
          <w:i/>
          <w:iCs/>
          <w:sz w:val="24"/>
          <w:szCs w:val="24"/>
          <w:shd w:val="clear" w:color="auto" w:fill="FFFFFF"/>
          <w:lang w:val="en-GB"/>
        </w:rPr>
        <w:t>Journal of Clinical Psychiatry</w:t>
      </w:r>
      <w:r w:rsidRPr="004F47FE">
        <w:rPr>
          <w:rFonts w:ascii="Times New Roman" w:hAnsi="Times New Roman" w:cs="Times New Roman"/>
          <w:sz w:val="24"/>
          <w:szCs w:val="24"/>
          <w:shd w:val="clear" w:color="auto" w:fill="FFFFFF"/>
          <w:lang w:val="en-GB"/>
        </w:rPr>
        <w:t xml:space="preserve">, </w:t>
      </w:r>
      <w:r w:rsidRPr="004F47FE">
        <w:rPr>
          <w:rFonts w:ascii="Times New Roman" w:hAnsi="Times New Roman" w:cs="Times New Roman"/>
          <w:i/>
          <w:iCs/>
          <w:sz w:val="24"/>
          <w:szCs w:val="24"/>
          <w:shd w:val="clear" w:color="auto" w:fill="FFFFFF"/>
          <w:lang w:val="en-GB"/>
        </w:rPr>
        <w:t>67</w:t>
      </w:r>
      <w:r w:rsidRPr="004F47FE">
        <w:rPr>
          <w:rFonts w:ascii="Times New Roman" w:hAnsi="Times New Roman" w:cs="Times New Roman"/>
          <w:sz w:val="24"/>
          <w:szCs w:val="24"/>
          <w:shd w:val="clear" w:color="auto" w:fill="FFFFFF"/>
          <w:lang w:val="en-GB"/>
        </w:rPr>
        <w:t>, 1735–1740.</w:t>
      </w:r>
    </w:p>
    <w:p w14:paraId="6E83C007" w14:textId="77777777" w:rsidR="008B2AAE" w:rsidRPr="004F47FE" w:rsidRDefault="008B2AAE" w:rsidP="008B2AAE">
      <w:pPr>
        <w:spacing w:line="240" w:lineRule="auto"/>
        <w:ind w:left="567" w:hanging="567"/>
        <w:rPr>
          <w:rFonts w:ascii="Times New Roman" w:hAnsi="Times New Roman" w:cs="Times New Roman"/>
          <w:sz w:val="24"/>
          <w:szCs w:val="24"/>
          <w:shd w:val="clear" w:color="auto" w:fill="FFFFFF"/>
          <w:lang w:val="en-GB"/>
        </w:rPr>
      </w:pPr>
      <w:proofErr w:type="spellStart"/>
      <w:r w:rsidRPr="004F47FE">
        <w:rPr>
          <w:rFonts w:ascii="Times New Roman" w:hAnsi="Times New Roman" w:cs="Times New Roman"/>
          <w:sz w:val="24"/>
          <w:szCs w:val="24"/>
          <w:lang w:val="en-GB"/>
        </w:rPr>
        <w:t>Osório</w:t>
      </w:r>
      <w:proofErr w:type="spellEnd"/>
      <w:r w:rsidRPr="004F47FE">
        <w:rPr>
          <w:rFonts w:ascii="Times New Roman" w:hAnsi="Times New Roman" w:cs="Times New Roman"/>
          <w:sz w:val="24"/>
          <w:szCs w:val="24"/>
          <w:lang w:val="en-GB"/>
        </w:rPr>
        <w:t xml:space="preserve">, F de L., de Macedo, L. R. H., de Sousa, J. P. M., Pinto, J. P., Quevedo, J., de Souza </w:t>
      </w:r>
      <w:proofErr w:type="spellStart"/>
      <w:r w:rsidRPr="004F47FE">
        <w:rPr>
          <w:rFonts w:ascii="Times New Roman" w:hAnsi="Times New Roman" w:cs="Times New Roman"/>
          <w:sz w:val="24"/>
          <w:szCs w:val="24"/>
          <w:lang w:val="en-GB"/>
        </w:rPr>
        <w:t>Crippa</w:t>
      </w:r>
      <w:proofErr w:type="spellEnd"/>
      <w:r w:rsidRPr="004F47FE">
        <w:rPr>
          <w:rFonts w:ascii="Times New Roman" w:hAnsi="Times New Roman" w:cs="Times New Roman"/>
          <w:sz w:val="24"/>
          <w:szCs w:val="24"/>
          <w:lang w:val="en-GB"/>
        </w:rPr>
        <w:t xml:space="preserve">, J. A., &amp; </w:t>
      </w:r>
      <w:proofErr w:type="spellStart"/>
      <w:r w:rsidRPr="004F47FE">
        <w:rPr>
          <w:rFonts w:ascii="Times New Roman" w:hAnsi="Times New Roman" w:cs="Times New Roman"/>
          <w:sz w:val="24"/>
          <w:szCs w:val="24"/>
          <w:lang w:val="en-GB"/>
        </w:rPr>
        <w:t>Hallack</w:t>
      </w:r>
      <w:proofErr w:type="spellEnd"/>
      <w:r w:rsidRPr="004F47FE">
        <w:rPr>
          <w:rFonts w:ascii="Times New Roman" w:hAnsi="Times New Roman" w:cs="Times New Roman"/>
          <w:sz w:val="24"/>
          <w:szCs w:val="24"/>
          <w:lang w:val="en-GB"/>
        </w:rPr>
        <w:t xml:space="preserve">, J.E.C. (2011). The therapeutic potential of </w:t>
      </w:r>
      <w:proofErr w:type="spellStart"/>
      <w:r w:rsidRPr="004F47FE">
        <w:rPr>
          <w:rFonts w:ascii="Times New Roman" w:hAnsi="Times New Roman" w:cs="Times New Roman"/>
          <w:sz w:val="24"/>
          <w:szCs w:val="24"/>
          <w:lang w:val="en-GB"/>
        </w:rPr>
        <w:t>harmine</w:t>
      </w:r>
      <w:proofErr w:type="spellEnd"/>
      <w:r w:rsidRPr="004F47FE">
        <w:rPr>
          <w:rFonts w:ascii="Times New Roman" w:hAnsi="Times New Roman" w:cs="Times New Roman"/>
          <w:sz w:val="24"/>
          <w:szCs w:val="24"/>
          <w:lang w:val="en-GB"/>
        </w:rPr>
        <w:t xml:space="preserve"> and ayahuasca in depression: Evidence from exploratory animal and human studies. In R. E. Dos Santos (Ed.), </w:t>
      </w:r>
      <w:r w:rsidRPr="004F47FE">
        <w:rPr>
          <w:rFonts w:ascii="Times New Roman" w:hAnsi="Times New Roman" w:cs="Times New Roman"/>
          <w:i/>
          <w:iCs/>
          <w:sz w:val="24"/>
          <w:szCs w:val="24"/>
          <w:lang w:val="en-GB"/>
        </w:rPr>
        <w:t>The ethnopharmacology of ayahuasca</w:t>
      </w:r>
      <w:r w:rsidRPr="004F47FE">
        <w:rPr>
          <w:rFonts w:ascii="Times New Roman" w:hAnsi="Times New Roman" w:cs="Times New Roman"/>
          <w:sz w:val="24"/>
          <w:szCs w:val="24"/>
          <w:lang w:val="en-GB"/>
        </w:rPr>
        <w:t xml:space="preserve"> (pp. 75–85). Trivandrum, India: Transworld Research Network.</w:t>
      </w:r>
    </w:p>
    <w:p w14:paraId="107C8247" w14:textId="5BF01029" w:rsidR="008B2AAE" w:rsidRPr="004F47FE" w:rsidRDefault="008B2AAE" w:rsidP="00CF38D7">
      <w:pPr>
        <w:spacing w:line="240" w:lineRule="auto"/>
        <w:ind w:left="567" w:hanging="567"/>
        <w:rPr>
          <w:rFonts w:ascii="Times New Roman" w:hAnsi="Times New Roman" w:cs="Times New Roman"/>
          <w:sz w:val="24"/>
          <w:szCs w:val="24"/>
          <w:shd w:val="clear" w:color="auto" w:fill="FFFFFF"/>
          <w:lang w:val="en-GB"/>
        </w:rPr>
      </w:pPr>
      <w:proofErr w:type="spellStart"/>
      <w:r w:rsidRPr="004F47FE">
        <w:rPr>
          <w:rFonts w:ascii="Times New Roman" w:hAnsi="Times New Roman" w:cs="Times New Roman"/>
          <w:sz w:val="24"/>
          <w:szCs w:val="24"/>
          <w:shd w:val="clear" w:color="auto" w:fill="FFFFFF"/>
          <w:lang w:val="en-GB"/>
        </w:rPr>
        <w:t>Osório</w:t>
      </w:r>
      <w:proofErr w:type="spellEnd"/>
      <w:r w:rsidRPr="004F47FE">
        <w:rPr>
          <w:rFonts w:ascii="Times New Roman" w:hAnsi="Times New Roman" w:cs="Times New Roman"/>
          <w:sz w:val="24"/>
          <w:szCs w:val="24"/>
          <w:shd w:val="clear" w:color="auto" w:fill="FFFFFF"/>
          <w:lang w:val="en-GB"/>
        </w:rPr>
        <w:t xml:space="preserve">, F de L., </w:t>
      </w:r>
      <w:proofErr w:type="spellStart"/>
      <w:r w:rsidRPr="004F47FE">
        <w:rPr>
          <w:rFonts w:ascii="Times New Roman" w:hAnsi="Times New Roman" w:cs="Times New Roman"/>
          <w:sz w:val="24"/>
          <w:szCs w:val="24"/>
          <w:shd w:val="clear" w:color="auto" w:fill="FFFFFF"/>
          <w:lang w:val="en-GB"/>
        </w:rPr>
        <w:t>Sanches</w:t>
      </w:r>
      <w:proofErr w:type="spellEnd"/>
      <w:r w:rsidRPr="004F47FE">
        <w:rPr>
          <w:rFonts w:ascii="Times New Roman" w:hAnsi="Times New Roman" w:cs="Times New Roman"/>
          <w:sz w:val="24"/>
          <w:szCs w:val="24"/>
          <w:shd w:val="clear" w:color="auto" w:fill="FFFFFF"/>
          <w:lang w:val="en-GB"/>
        </w:rPr>
        <w:t xml:space="preserve">, R.F., Macedo, L.R., Santos, R.G., Maia-de-Oliveira, J.P., </w:t>
      </w:r>
      <w:proofErr w:type="spellStart"/>
      <w:r w:rsidRPr="004F47FE">
        <w:rPr>
          <w:rFonts w:ascii="Times New Roman" w:hAnsi="Times New Roman" w:cs="Times New Roman"/>
          <w:sz w:val="24"/>
          <w:szCs w:val="24"/>
          <w:shd w:val="clear" w:color="auto" w:fill="FFFFFF"/>
          <w:lang w:val="en-GB"/>
        </w:rPr>
        <w:t>Wichert</w:t>
      </w:r>
      <w:proofErr w:type="spellEnd"/>
      <w:r w:rsidRPr="004F47FE">
        <w:rPr>
          <w:rFonts w:ascii="Times New Roman" w:hAnsi="Times New Roman" w:cs="Times New Roman"/>
          <w:sz w:val="24"/>
          <w:szCs w:val="24"/>
          <w:shd w:val="clear" w:color="auto" w:fill="FFFFFF"/>
          <w:lang w:val="en-GB"/>
        </w:rPr>
        <w:t xml:space="preserve">-Ana L., Araujo, D.B., </w:t>
      </w:r>
      <w:proofErr w:type="spellStart"/>
      <w:r w:rsidRPr="004F47FE">
        <w:rPr>
          <w:rFonts w:ascii="Times New Roman" w:hAnsi="Times New Roman" w:cs="Times New Roman"/>
          <w:sz w:val="24"/>
          <w:szCs w:val="24"/>
          <w:shd w:val="clear" w:color="auto" w:fill="FFFFFF"/>
          <w:lang w:val="en-GB"/>
        </w:rPr>
        <w:t>Riba</w:t>
      </w:r>
      <w:proofErr w:type="spellEnd"/>
      <w:r w:rsidRPr="004F47FE">
        <w:rPr>
          <w:rFonts w:ascii="Times New Roman" w:hAnsi="Times New Roman" w:cs="Times New Roman"/>
          <w:sz w:val="24"/>
          <w:szCs w:val="24"/>
          <w:shd w:val="clear" w:color="auto" w:fill="FFFFFF"/>
          <w:lang w:val="en-GB"/>
        </w:rPr>
        <w:t xml:space="preserve">, J., </w:t>
      </w:r>
      <w:proofErr w:type="spellStart"/>
      <w:r w:rsidRPr="004F47FE">
        <w:rPr>
          <w:rFonts w:ascii="Times New Roman" w:hAnsi="Times New Roman" w:cs="Times New Roman"/>
          <w:sz w:val="24"/>
          <w:szCs w:val="24"/>
          <w:shd w:val="clear" w:color="auto" w:fill="FFFFFF"/>
          <w:lang w:val="en-GB"/>
        </w:rPr>
        <w:t>Crippa</w:t>
      </w:r>
      <w:proofErr w:type="spellEnd"/>
      <w:r w:rsidRPr="004F47FE">
        <w:rPr>
          <w:rFonts w:ascii="Times New Roman" w:hAnsi="Times New Roman" w:cs="Times New Roman"/>
          <w:sz w:val="24"/>
          <w:szCs w:val="24"/>
          <w:shd w:val="clear" w:color="auto" w:fill="FFFFFF"/>
          <w:lang w:val="en-GB"/>
        </w:rPr>
        <w:t xml:space="preserve">, J.A., &amp; </w:t>
      </w:r>
      <w:proofErr w:type="spellStart"/>
      <w:r w:rsidRPr="004F47FE">
        <w:rPr>
          <w:rFonts w:ascii="Times New Roman" w:hAnsi="Times New Roman" w:cs="Times New Roman"/>
          <w:sz w:val="24"/>
          <w:szCs w:val="24"/>
          <w:shd w:val="clear" w:color="auto" w:fill="FFFFFF"/>
          <w:lang w:val="en-GB"/>
        </w:rPr>
        <w:t>Hallak</w:t>
      </w:r>
      <w:proofErr w:type="spellEnd"/>
      <w:r w:rsidRPr="004F47FE">
        <w:rPr>
          <w:rFonts w:ascii="Times New Roman" w:hAnsi="Times New Roman" w:cs="Times New Roman"/>
          <w:sz w:val="24"/>
          <w:szCs w:val="24"/>
          <w:shd w:val="clear" w:color="auto" w:fill="FFFFFF"/>
          <w:lang w:val="en-GB"/>
        </w:rPr>
        <w:t xml:space="preserve">, J.E. (2015) Antidepressant effects of a single dose of ayahuasca in patients with recurrent depression: a preliminary report. </w:t>
      </w:r>
      <w:r w:rsidRPr="004F47FE">
        <w:rPr>
          <w:rFonts w:ascii="Times New Roman" w:hAnsi="Times New Roman" w:cs="Times New Roman"/>
          <w:i/>
          <w:iCs/>
          <w:sz w:val="24"/>
          <w:szCs w:val="24"/>
          <w:shd w:val="clear" w:color="auto" w:fill="FFFFFF"/>
          <w:lang w:val="en-GB"/>
        </w:rPr>
        <w:t>Brazilian Journal of Psychiatry</w:t>
      </w:r>
      <w:r w:rsidRPr="004F47FE">
        <w:rPr>
          <w:rFonts w:ascii="Times New Roman" w:hAnsi="Times New Roman" w:cs="Times New Roman"/>
          <w:sz w:val="24"/>
          <w:szCs w:val="24"/>
          <w:shd w:val="clear" w:color="auto" w:fill="FFFFFF"/>
          <w:lang w:val="en-GB"/>
        </w:rPr>
        <w:t xml:space="preserve">, </w:t>
      </w:r>
      <w:r w:rsidRPr="004F47FE">
        <w:rPr>
          <w:rFonts w:ascii="Times New Roman" w:hAnsi="Times New Roman" w:cs="Times New Roman"/>
          <w:i/>
          <w:iCs/>
          <w:sz w:val="24"/>
          <w:szCs w:val="24"/>
          <w:shd w:val="clear" w:color="auto" w:fill="FFFFFF"/>
          <w:lang w:val="en-GB"/>
        </w:rPr>
        <w:t>37</w:t>
      </w:r>
      <w:r w:rsidRPr="004F47FE">
        <w:rPr>
          <w:rFonts w:ascii="Times New Roman" w:hAnsi="Times New Roman" w:cs="Times New Roman"/>
          <w:sz w:val="24"/>
          <w:szCs w:val="24"/>
          <w:shd w:val="clear" w:color="auto" w:fill="FFFFFF"/>
          <w:lang w:val="en-GB"/>
        </w:rPr>
        <w:t xml:space="preserve">(1), 13-20. </w:t>
      </w:r>
      <w:proofErr w:type="spellStart"/>
      <w:r w:rsidRPr="004F47FE">
        <w:rPr>
          <w:rFonts w:ascii="Times New Roman" w:hAnsi="Times New Roman" w:cs="Times New Roman"/>
          <w:sz w:val="24"/>
          <w:szCs w:val="24"/>
          <w:shd w:val="clear" w:color="auto" w:fill="FFFFFF"/>
          <w:lang w:val="en-GB"/>
        </w:rPr>
        <w:t>doi</w:t>
      </w:r>
      <w:proofErr w:type="spellEnd"/>
      <w:r w:rsidRPr="004F47FE">
        <w:rPr>
          <w:rFonts w:ascii="Times New Roman" w:hAnsi="Times New Roman" w:cs="Times New Roman"/>
          <w:sz w:val="24"/>
          <w:szCs w:val="24"/>
          <w:shd w:val="clear" w:color="auto" w:fill="FFFFFF"/>
          <w:lang w:val="en-GB"/>
        </w:rPr>
        <w:t xml:space="preserve">: 10.1590/1516-4446-2014-1496. </w:t>
      </w:r>
    </w:p>
    <w:p w14:paraId="532ACF6E" w14:textId="52B04BD9" w:rsidR="00AB7805" w:rsidRPr="004F47FE" w:rsidRDefault="00AB7805" w:rsidP="00F6007D">
      <w:pPr>
        <w:spacing w:line="240" w:lineRule="auto"/>
        <w:ind w:left="567" w:hanging="567"/>
        <w:rPr>
          <w:rFonts w:ascii="Times New Roman" w:hAnsi="Times New Roman" w:cs="Times New Roman"/>
          <w:sz w:val="24"/>
          <w:szCs w:val="24"/>
          <w:shd w:val="clear" w:color="auto" w:fill="FFFFFF"/>
          <w:lang w:val="en-GB"/>
        </w:rPr>
      </w:pPr>
      <w:proofErr w:type="spellStart"/>
      <w:r w:rsidRPr="004F47FE">
        <w:rPr>
          <w:rFonts w:ascii="Times New Roman" w:hAnsi="Times New Roman" w:cs="Times New Roman"/>
          <w:sz w:val="24"/>
          <w:szCs w:val="24"/>
          <w:shd w:val="clear" w:color="auto" w:fill="FFFFFF"/>
          <w:lang w:val="en-GB"/>
        </w:rPr>
        <w:t>Palhano</w:t>
      </w:r>
      <w:proofErr w:type="spellEnd"/>
      <w:r w:rsidRPr="004F47FE">
        <w:rPr>
          <w:rFonts w:ascii="Times New Roman" w:hAnsi="Times New Roman" w:cs="Times New Roman"/>
          <w:sz w:val="24"/>
          <w:szCs w:val="24"/>
          <w:shd w:val="clear" w:color="auto" w:fill="FFFFFF"/>
          <w:lang w:val="en-GB"/>
        </w:rPr>
        <w:t xml:space="preserve">-Fontes, F., Barreto, D., </w:t>
      </w:r>
      <w:proofErr w:type="spellStart"/>
      <w:r w:rsidRPr="004F47FE">
        <w:rPr>
          <w:rFonts w:ascii="Times New Roman" w:hAnsi="Times New Roman" w:cs="Times New Roman"/>
          <w:sz w:val="24"/>
          <w:szCs w:val="24"/>
          <w:shd w:val="clear" w:color="auto" w:fill="FFFFFF"/>
          <w:lang w:val="en-GB"/>
        </w:rPr>
        <w:t>Onias</w:t>
      </w:r>
      <w:proofErr w:type="spellEnd"/>
      <w:r w:rsidRPr="004F47FE">
        <w:rPr>
          <w:rFonts w:ascii="Times New Roman" w:hAnsi="Times New Roman" w:cs="Times New Roman"/>
          <w:sz w:val="24"/>
          <w:szCs w:val="24"/>
          <w:shd w:val="clear" w:color="auto" w:fill="FFFFFF"/>
          <w:lang w:val="en-GB"/>
        </w:rPr>
        <w:t xml:space="preserve">, H., Andrade, K.C., </w:t>
      </w:r>
      <w:proofErr w:type="spellStart"/>
      <w:r w:rsidRPr="004F47FE">
        <w:rPr>
          <w:rFonts w:ascii="Times New Roman" w:hAnsi="Times New Roman" w:cs="Times New Roman"/>
          <w:sz w:val="24"/>
          <w:szCs w:val="24"/>
          <w:shd w:val="clear" w:color="auto" w:fill="FFFFFF"/>
          <w:lang w:val="en-GB"/>
        </w:rPr>
        <w:t>Novaes</w:t>
      </w:r>
      <w:proofErr w:type="spellEnd"/>
      <w:r w:rsidRPr="004F47FE">
        <w:rPr>
          <w:rFonts w:ascii="Times New Roman" w:hAnsi="Times New Roman" w:cs="Times New Roman"/>
          <w:sz w:val="24"/>
          <w:szCs w:val="24"/>
          <w:shd w:val="clear" w:color="auto" w:fill="FFFFFF"/>
          <w:lang w:val="en-GB"/>
        </w:rPr>
        <w:t xml:space="preserve">, M.M., Pessoa, J.A., </w:t>
      </w:r>
      <w:proofErr w:type="spellStart"/>
      <w:r w:rsidRPr="004F47FE">
        <w:rPr>
          <w:rFonts w:ascii="Times New Roman" w:hAnsi="Times New Roman" w:cs="Times New Roman"/>
          <w:sz w:val="24"/>
          <w:szCs w:val="24"/>
          <w:shd w:val="clear" w:color="auto" w:fill="FFFFFF"/>
          <w:lang w:val="en-GB"/>
        </w:rPr>
        <w:t>Mota-Rolim</w:t>
      </w:r>
      <w:proofErr w:type="spellEnd"/>
      <w:r w:rsidRPr="004F47FE">
        <w:rPr>
          <w:rFonts w:ascii="Times New Roman" w:hAnsi="Times New Roman" w:cs="Times New Roman"/>
          <w:sz w:val="24"/>
          <w:szCs w:val="24"/>
          <w:shd w:val="clear" w:color="auto" w:fill="FFFFFF"/>
          <w:lang w:val="en-GB"/>
        </w:rPr>
        <w:t xml:space="preserve">, S.A., </w:t>
      </w:r>
      <w:proofErr w:type="spellStart"/>
      <w:r w:rsidRPr="004F47FE">
        <w:rPr>
          <w:rFonts w:ascii="Times New Roman" w:hAnsi="Times New Roman" w:cs="Times New Roman"/>
          <w:sz w:val="24"/>
          <w:szCs w:val="24"/>
          <w:shd w:val="clear" w:color="auto" w:fill="FFFFFF"/>
          <w:lang w:val="en-GB"/>
        </w:rPr>
        <w:t>Osório</w:t>
      </w:r>
      <w:proofErr w:type="spellEnd"/>
      <w:r w:rsidRPr="004F47FE">
        <w:rPr>
          <w:rFonts w:ascii="Times New Roman" w:hAnsi="Times New Roman" w:cs="Times New Roman"/>
          <w:sz w:val="24"/>
          <w:szCs w:val="24"/>
          <w:shd w:val="clear" w:color="auto" w:fill="FFFFFF"/>
          <w:lang w:val="en-GB"/>
        </w:rPr>
        <w:t xml:space="preserve">, F.L., </w:t>
      </w:r>
      <w:proofErr w:type="spellStart"/>
      <w:r w:rsidRPr="004F47FE">
        <w:rPr>
          <w:rFonts w:ascii="Times New Roman" w:hAnsi="Times New Roman" w:cs="Times New Roman"/>
          <w:sz w:val="24"/>
          <w:szCs w:val="24"/>
          <w:shd w:val="clear" w:color="auto" w:fill="FFFFFF"/>
          <w:lang w:val="en-GB"/>
        </w:rPr>
        <w:t>Sanches</w:t>
      </w:r>
      <w:proofErr w:type="spellEnd"/>
      <w:r w:rsidRPr="004F47FE">
        <w:rPr>
          <w:rFonts w:ascii="Times New Roman" w:hAnsi="Times New Roman" w:cs="Times New Roman"/>
          <w:sz w:val="24"/>
          <w:szCs w:val="24"/>
          <w:shd w:val="clear" w:color="auto" w:fill="FFFFFF"/>
          <w:lang w:val="en-GB"/>
        </w:rPr>
        <w:t xml:space="preserve">, R., Dos Santos, R.G., </w:t>
      </w:r>
      <w:proofErr w:type="spellStart"/>
      <w:r w:rsidRPr="004F47FE">
        <w:rPr>
          <w:rFonts w:ascii="Times New Roman" w:hAnsi="Times New Roman" w:cs="Times New Roman"/>
          <w:sz w:val="24"/>
          <w:szCs w:val="24"/>
          <w:shd w:val="clear" w:color="auto" w:fill="FFFFFF"/>
          <w:lang w:val="en-GB"/>
        </w:rPr>
        <w:t>Tófoli</w:t>
      </w:r>
      <w:proofErr w:type="spellEnd"/>
      <w:r w:rsidRPr="004F47FE">
        <w:rPr>
          <w:rFonts w:ascii="Times New Roman" w:hAnsi="Times New Roman" w:cs="Times New Roman"/>
          <w:sz w:val="24"/>
          <w:szCs w:val="24"/>
          <w:shd w:val="clear" w:color="auto" w:fill="FFFFFF"/>
          <w:lang w:val="en-GB"/>
        </w:rPr>
        <w:t xml:space="preserve">, L.F., de Oliveira Silveira, G., </w:t>
      </w:r>
      <w:proofErr w:type="spellStart"/>
      <w:r w:rsidRPr="004F47FE">
        <w:rPr>
          <w:rFonts w:ascii="Times New Roman" w:hAnsi="Times New Roman" w:cs="Times New Roman"/>
          <w:sz w:val="24"/>
          <w:szCs w:val="24"/>
          <w:shd w:val="clear" w:color="auto" w:fill="FFFFFF"/>
          <w:lang w:val="en-GB"/>
        </w:rPr>
        <w:t>Yonamine</w:t>
      </w:r>
      <w:proofErr w:type="spellEnd"/>
      <w:r w:rsidRPr="004F47FE">
        <w:rPr>
          <w:rFonts w:ascii="Times New Roman" w:hAnsi="Times New Roman" w:cs="Times New Roman"/>
          <w:sz w:val="24"/>
          <w:szCs w:val="24"/>
          <w:shd w:val="clear" w:color="auto" w:fill="FFFFFF"/>
          <w:lang w:val="en-GB"/>
        </w:rPr>
        <w:t xml:space="preserve">, M., </w:t>
      </w:r>
      <w:proofErr w:type="spellStart"/>
      <w:r w:rsidRPr="004F47FE">
        <w:rPr>
          <w:rFonts w:ascii="Times New Roman" w:hAnsi="Times New Roman" w:cs="Times New Roman"/>
          <w:sz w:val="24"/>
          <w:szCs w:val="24"/>
          <w:shd w:val="clear" w:color="auto" w:fill="FFFFFF"/>
          <w:lang w:val="en-GB"/>
        </w:rPr>
        <w:t>Riba</w:t>
      </w:r>
      <w:proofErr w:type="spellEnd"/>
      <w:r w:rsidRPr="004F47FE">
        <w:rPr>
          <w:rFonts w:ascii="Times New Roman" w:hAnsi="Times New Roman" w:cs="Times New Roman"/>
          <w:sz w:val="24"/>
          <w:szCs w:val="24"/>
          <w:shd w:val="clear" w:color="auto" w:fill="FFFFFF"/>
          <w:lang w:val="en-GB"/>
        </w:rPr>
        <w:t xml:space="preserve">, J., Santos, F.R., Silva-Junior, A.A., </w:t>
      </w:r>
      <w:proofErr w:type="spellStart"/>
      <w:r w:rsidRPr="004F47FE">
        <w:rPr>
          <w:rFonts w:ascii="Times New Roman" w:hAnsi="Times New Roman" w:cs="Times New Roman"/>
          <w:sz w:val="24"/>
          <w:szCs w:val="24"/>
          <w:shd w:val="clear" w:color="auto" w:fill="FFFFFF"/>
          <w:lang w:val="en-GB"/>
        </w:rPr>
        <w:t>Alchieri</w:t>
      </w:r>
      <w:proofErr w:type="spellEnd"/>
      <w:r w:rsidRPr="004F47FE">
        <w:rPr>
          <w:rFonts w:ascii="Times New Roman" w:hAnsi="Times New Roman" w:cs="Times New Roman"/>
          <w:sz w:val="24"/>
          <w:szCs w:val="24"/>
          <w:shd w:val="clear" w:color="auto" w:fill="FFFFFF"/>
          <w:lang w:val="en-GB"/>
        </w:rPr>
        <w:t xml:space="preserve">, J.C., </w:t>
      </w:r>
      <w:proofErr w:type="spellStart"/>
      <w:r w:rsidRPr="004F47FE">
        <w:rPr>
          <w:rFonts w:ascii="Times New Roman" w:hAnsi="Times New Roman" w:cs="Times New Roman"/>
          <w:sz w:val="24"/>
          <w:szCs w:val="24"/>
          <w:shd w:val="clear" w:color="auto" w:fill="FFFFFF"/>
          <w:lang w:val="en-GB"/>
        </w:rPr>
        <w:t>Galvão</w:t>
      </w:r>
      <w:proofErr w:type="spellEnd"/>
      <w:r w:rsidRPr="004F47FE">
        <w:rPr>
          <w:rFonts w:ascii="Times New Roman" w:hAnsi="Times New Roman" w:cs="Times New Roman"/>
          <w:sz w:val="24"/>
          <w:szCs w:val="24"/>
          <w:shd w:val="clear" w:color="auto" w:fill="FFFFFF"/>
          <w:lang w:val="en-GB"/>
        </w:rPr>
        <w:t xml:space="preserve">-Coelho, N.L., </w:t>
      </w:r>
      <w:proofErr w:type="spellStart"/>
      <w:r w:rsidRPr="004F47FE">
        <w:rPr>
          <w:rFonts w:ascii="Times New Roman" w:hAnsi="Times New Roman" w:cs="Times New Roman"/>
          <w:sz w:val="24"/>
          <w:szCs w:val="24"/>
          <w:shd w:val="clear" w:color="auto" w:fill="FFFFFF"/>
          <w:lang w:val="en-GB"/>
        </w:rPr>
        <w:t>Lobão</w:t>
      </w:r>
      <w:proofErr w:type="spellEnd"/>
      <w:r w:rsidRPr="004F47FE">
        <w:rPr>
          <w:rFonts w:ascii="Times New Roman" w:hAnsi="Times New Roman" w:cs="Times New Roman"/>
          <w:sz w:val="24"/>
          <w:szCs w:val="24"/>
          <w:shd w:val="clear" w:color="auto" w:fill="FFFFFF"/>
          <w:lang w:val="en-GB"/>
        </w:rPr>
        <w:t xml:space="preserve">-Soares, B., </w:t>
      </w:r>
      <w:proofErr w:type="spellStart"/>
      <w:r w:rsidRPr="004F47FE">
        <w:rPr>
          <w:rFonts w:ascii="Times New Roman" w:hAnsi="Times New Roman" w:cs="Times New Roman"/>
          <w:sz w:val="24"/>
          <w:szCs w:val="24"/>
          <w:shd w:val="clear" w:color="auto" w:fill="FFFFFF"/>
          <w:lang w:val="en-GB"/>
        </w:rPr>
        <w:t>Hallak</w:t>
      </w:r>
      <w:proofErr w:type="spellEnd"/>
      <w:r w:rsidRPr="004F47FE">
        <w:rPr>
          <w:rFonts w:ascii="Times New Roman" w:hAnsi="Times New Roman" w:cs="Times New Roman"/>
          <w:sz w:val="24"/>
          <w:szCs w:val="24"/>
          <w:shd w:val="clear" w:color="auto" w:fill="FFFFFF"/>
          <w:lang w:val="en-GB"/>
        </w:rPr>
        <w:t xml:space="preserve">, J.E.C., </w:t>
      </w:r>
      <w:proofErr w:type="spellStart"/>
      <w:r w:rsidRPr="004F47FE">
        <w:rPr>
          <w:rFonts w:ascii="Times New Roman" w:hAnsi="Times New Roman" w:cs="Times New Roman"/>
          <w:sz w:val="24"/>
          <w:szCs w:val="24"/>
          <w:shd w:val="clear" w:color="auto" w:fill="FFFFFF"/>
          <w:lang w:val="en-GB"/>
        </w:rPr>
        <w:t>Arcoverde</w:t>
      </w:r>
      <w:proofErr w:type="spellEnd"/>
      <w:r w:rsidRPr="004F47FE">
        <w:rPr>
          <w:rFonts w:ascii="Times New Roman" w:hAnsi="Times New Roman" w:cs="Times New Roman"/>
          <w:sz w:val="24"/>
          <w:szCs w:val="24"/>
          <w:shd w:val="clear" w:color="auto" w:fill="FFFFFF"/>
          <w:lang w:val="en-GB"/>
        </w:rPr>
        <w:t xml:space="preserve">, E., Maia-de-Oliveira, J.P., &amp; Araújo, D.B. (2019). Rapid antidepressant effects of the psychedelic ayahuasca in treatment-resistant depression: a randomized placebo-controlled trial. </w:t>
      </w:r>
      <w:r w:rsidRPr="004F47FE">
        <w:rPr>
          <w:rFonts w:ascii="Times New Roman" w:hAnsi="Times New Roman" w:cs="Times New Roman"/>
          <w:i/>
          <w:iCs/>
          <w:sz w:val="24"/>
          <w:szCs w:val="24"/>
          <w:shd w:val="clear" w:color="auto" w:fill="FFFFFF"/>
          <w:lang w:val="en-GB"/>
        </w:rPr>
        <w:t>Psychological Medicine</w:t>
      </w:r>
      <w:r w:rsidRPr="004F47FE">
        <w:rPr>
          <w:rFonts w:ascii="Times New Roman" w:hAnsi="Times New Roman" w:cs="Times New Roman"/>
          <w:sz w:val="24"/>
          <w:szCs w:val="24"/>
          <w:shd w:val="clear" w:color="auto" w:fill="FFFFFF"/>
          <w:lang w:val="en-GB"/>
        </w:rPr>
        <w:t xml:space="preserve">, </w:t>
      </w:r>
      <w:r w:rsidRPr="004F47FE">
        <w:rPr>
          <w:rFonts w:ascii="Times New Roman" w:hAnsi="Times New Roman" w:cs="Times New Roman"/>
          <w:i/>
          <w:iCs/>
          <w:sz w:val="24"/>
          <w:szCs w:val="24"/>
          <w:shd w:val="clear" w:color="auto" w:fill="FFFFFF"/>
          <w:lang w:val="en-GB"/>
        </w:rPr>
        <w:t>49</w:t>
      </w:r>
      <w:r w:rsidRPr="004F47FE">
        <w:rPr>
          <w:rFonts w:ascii="Times New Roman" w:hAnsi="Times New Roman" w:cs="Times New Roman"/>
          <w:sz w:val="24"/>
          <w:szCs w:val="24"/>
          <w:shd w:val="clear" w:color="auto" w:fill="FFFFFF"/>
          <w:lang w:val="en-GB"/>
        </w:rPr>
        <w:t xml:space="preserve">(4), 655-663. </w:t>
      </w:r>
    </w:p>
    <w:p w14:paraId="2C64905F" w14:textId="77777777" w:rsidR="00AB7805" w:rsidRPr="004F47FE" w:rsidRDefault="00AB7805" w:rsidP="00F6007D">
      <w:pPr>
        <w:spacing w:line="240" w:lineRule="auto"/>
        <w:ind w:left="567" w:hanging="567"/>
        <w:rPr>
          <w:rFonts w:ascii="Times New Roman" w:hAnsi="Times New Roman" w:cs="Times New Roman"/>
          <w:sz w:val="24"/>
          <w:szCs w:val="24"/>
          <w:shd w:val="clear" w:color="auto" w:fill="FFFFFF"/>
          <w:lang w:val="en-GB"/>
        </w:rPr>
      </w:pPr>
      <w:proofErr w:type="spellStart"/>
      <w:r w:rsidRPr="004F47FE">
        <w:rPr>
          <w:rFonts w:ascii="Times New Roman" w:hAnsi="Times New Roman" w:cs="Times New Roman"/>
          <w:sz w:val="24"/>
          <w:szCs w:val="24"/>
          <w:shd w:val="clear" w:color="auto" w:fill="FFFFFF"/>
          <w:lang w:val="en-GB"/>
        </w:rPr>
        <w:t>Porsolt</w:t>
      </w:r>
      <w:proofErr w:type="spellEnd"/>
      <w:r w:rsidRPr="004F47FE">
        <w:rPr>
          <w:rFonts w:ascii="Times New Roman" w:hAnsi="Times New Roman" w:cs="Times New Roman"/>
          <w:sz w:val="24"/>
          <w:szCs w:val="24"/>
          <w:shd w:val="clear" w:color="auto" w:fill="FFFFFF"/>
          <w:lang w:val="en-GB"/>
        </w:rPr>
        <w:t xml:space="preserve">, R.D., </w:t>
      </w:r>
      <w:proofErr w:type="spellStart"/>
      <w:r w:rsidRPr="004F47FE">
        <w:rPr>
          <w:rFonts w:ascii="Times New Roman" w:hAnsi="Times New Roman" w:cs="Times New Roman"/>
          <w:sz w:val="24"/>
          <w:szCs w:val="24"/>
          <w:shd w:val="clear" w:color="auto" w:fill="FFFFFF"/>
          <w:lang w:val="en-GB"/>
        </w:rPr>
        <w:t>Bertin</w:t>
      </w:r>
      <w:proofErr w:type="spellEnd"/>
      <w:r w:rsidRPr="004F47FE">
        <w:rPr>
          <w:rFonts w:ascii="Times New Roman" w:hAnsi="Times New Roman" w:cs="Times New Roman"/>
          <w:sz w:val="24"/>
          <w:szCs w:val="24"/>
          <w:shd w:val="clear" w:color="auto" w:fill="FFFFFF"/>
          <w:lang w:val="en-GB"/>
        </w:rPr>
        <w:t xml:space="preserve">, A., &amp; </w:t>
      </w:r>
      <w:proofErr w:type="spellStart"/>
      <w:r w:rsidRPr="004F47FE">
        <w:rPr>
          <w:rFonts w:ascii="Times New Roman" w:hAnsi="Times New Roman" w:cs="Times New Roman"/>
          <w:sz w:val="24"/>
          <w:szCs w:val="24"/>
          <w:shd w:val="clear" w:color="auto" w:fill="FFFFFF"/>
          <w:lang w:val="en-GB"/>
        </w:rPr>
        <w:t>Jalfre</w:t>
      </w:r>
      <w:proofErr w:type="spellEnd"/>
      <w:r w:rsidRPr="004F47FE">
        <w:rPr>
          <w:rFonts w:ascii="Times New Roman" w:hAnsi="Times New Roman" w:cs="Times New Roman"/>
          <w:sz w:val="24"/>
          <w:szCs w:val="24"/>
          <w:shd w:val="clear" w:color="auto" w:fill="FFFFFF"/>
          <w:lang w:val="en-GB"/>
        </w:rPr>
        <w:t xml:space="preserve">, M. (1977). </w:t>
      </w:r>
      <w:proofErr w:type="spellStart"/>
      <w:r w:rsidRPr="004F47FE">
        <w:rPr>
          <w:rFonts w:ascii="Times New Roman" w:hAnsi="Times New Roman" w:cs="Times New Roman"/>
          <w:sz w:val="24"/>
          <w:szCs w:val="24"/>
          <w:shd w:val="clear" w:color="auto" w:fill="FFFFFF"/>
          <w:lang w:val="en-GB"/>
        </w:rPr>
        <w:t>Behavioral</w:t>
      </w:r>
      <w:proofErr w:type="spellEnd"/>
      <w:r w:rsidRPr="004F47FE">
        <w:rPr>
          <w:rFonts w:ascii="Times New Roman" w:hAnsi="Times New Roman" w:cs="Times New Roman"/>
          <w:sz w:val="24"/>
          <w:szCs w:val="24"/>
          <w:shd w:val="clear" w:color="auto" w:fill="FFFFFF"/>
          <w:lang w:val="en-GB"/>
        </w:rPr>
        <w:t xml:space="preserve"> despair in mice: a primary screening test for antidepressants. </w:t>
      </w:r>
      <w:r w:rsidRPr="004F47FE">
        <w:rPr>
          <w:rFonts w:ascii="Times New Roman" w:hAnsi="Times New Roman" w:cs="Times New Roman"/>
          <w:i/>
          <w:iCs/>
          <w:sz w:val="24"/>
          <w:szCs w:val="24"/>
          <w:shd w:val="clear" w:color="auto" w:fill="FFFFFF"/>
          <w:lang w:val="en-GB"/>
        </w:rPr>
        <w:t xml:space="preserve">Archives </w:t>
      </w:r>
      <w:proofErr w:type="spellStart"/>
      <w:r w:rsidRPr="004F47FE">
        <w:rPr>
          <w:rFonts w:ascii="Times New Roman" w:hAnsi="Times New Roman" w:cs="Times New Roman"/>
          <w:i/>
          <w:iCs/>
          <w:sz w:val="24"/>
          <w:szCs w:val="24"/>
          <w:shd w:val="clear" w:color="auto" w:fill="FFFFFF"/>
          <w:lang w:val="en-GB"/>
        </w:rPr>
        <w:t>Internationales</w:t>
      </w:r>
      <w:proofErr w:type="spellEnd"/>
      <w:r w:rsidRPr="004F47FE">
        <w:rPr>
          <w:rFonts w:ascii="Times New Roman" w:hAnsi="Times New Roman" w:cs="Times New Roman"/>
          <w:i/>
          <w:iCs/>
          <w:sz w:val="24"/>
          <w:szCs w:val="24"/>
          <w:shd w:val="clear" w:color="auto" w:fill="FFFFFF"/>
          <w:lang w:val="en-GB"/>
        </w:rPr>
        <w:t xml:space="preserve"> de </w:t>
      </w:r>
      <w:proofErr w:type="spellStart"/>
      <w:r w:rsidRPr="004F47FE">
        <w:rPr>
          <w:rFonts w:ascii="Times New Roman" w:hAnsi="Times New Roman" w:cs="Times New Roman"/>
          <w:i/>
          <w:iCs/>
          <w:sz w:val="24"/>
          <w:szCs w:val="24"/>
          <w:shd w:val="clear" w:color="auto" w:fill="FFFFFF"/>
          <w:lang w:val="en-GB"/>
        </w:rPr>
        <w:t>Pharmacodynamie</w:t>
      </w:r>
      <w:proofErr w:type="spellEnd"/>
      <w:r w:rsidRPr="004F47FE">
        <w:rPr>
          <w:rFonts w:ascii="Times New Roman" w:hAnsi="Times New Roman" w:cs="Times New Roman"/>
          <w:i/>
          <w:iCs/>
          <w:sz w:val="24"/>
          <w:szCs w:val="24"/>
          <w:shd w:val="clear" w:color="auto" w:fill="FFFFFF"/>
          <w:lang w:val="en-GB"/>
        </w:rPr>
        <w:t xml:space="preserve"> et de </w:t>
      </w:r>
      <w:proofErr w:type="spellStart"/>
      <w:r w:rsidRPr="004F47FE">
        <w:rPr>
          <w:rFonts w:ascii="Times New Roman" w:hAnsi="Times New Roman" w:cs="Times New Roman"/>
          <w:i/>
          <w:iCs/>
          <w:sz w:val="24"/>
          <w:szCs w:val="24"/>
          <w:shd w:val="clear" w:color="auto" w:fill="FFFFFF"/>
          <w:lang w:val="en-GB"/>
        </w:rPr>
        <w:t>Therapie</w:t>
      </w:r>
      <w:proofErr w:type="spellEnd"/>
      <w:r w:rsidRPr="004F47FE">
        <w:rPr>
          <w:rFonts w:ascii="Times New Roman" w:hAnsi="Times New Roman" w:cs="Times New Roman"/>
          <w:sz w:val="24"/>
          <w:szCs w:val="24"/>
          <w:shd w:val="clear" w:color="auto" w:fill="FFFFFF"/>
          <w:lang w:val="en-GB"/>
        </w:rPr>
        <w:t xml:space="preserve">, </w:t>
      </w:r>
      <w:r w:rsidRPr="004F47FE">
        <w:rPr>
          <w:rFonts w:ascii="Times New Roman" w:hAnsi="Times New Roman" w:cs="Times New Roman"/>
          <w:i/>
          <w:iCs/>
          <w:sz w:val="24"/>
          <w:szCs w:val="24"/>
          <w:shd w:val="clear" w:color="auto" w:fill="FFFFFF"/>
          <w:lang w:val="en-GB"/>
        </w:rPr>
        <w:t>229</w:t>
      </w:r>
      <w:r w:rsidRPr="004F47FE">
        <w:rPr>
          <w:rFonts w:ascii="Times New Roman" w:hAnsi="Times New Roman" w:cs="Times New Roman"/>
          <w:sz w:val="24"/>
          <w:szCs w:val="24"/>
          <w:shd w:val="clear" w:color="auto" w:fill="FFFFFF"/>
          <w:lang w:val="en-GB"/>
        </w:rPr>
        <w:t xml:space="preserve">(2), 327-36. </w:t>
      </w:r>
    </w:p>
    <w:p w14:paraId="29034516" w14:textId="484398EA" w:rsidR="00AB7805" w:rsidRDefault="00AB7805" w:rsidP="00F6007D">
      <w:pPr>
        <w:spacing w:line="240" w:lineRule="auto"/>
        <w:ind w:left="567" w:hanging="567"/>
        <w:rPr>
          <w:rFonts w:ascii="Times New Roman" w:hAnsi="Times New Roman" w:cs="Times New Roman"/>
          <w:sz w:val="24"/>
          <w:szCs w:val="24"/>
          <w:shd w:val="clear" w:color="auto" w:fill="FFFFFF"/>
          <w:lang w:val="en-GB"/>
        </w:rPr>
      </w:pPr>
      <w:proofErr w:type="spellStart"/>
      <w:r w:rsidRPr="004F47FE">
        <w:rPr>
          <w:rFonts w:ascii="Times New Roman" w:hAnsi="Times New Roman" w:cs="Times New Roman"/>
          <w:sz w:val="24"/>
          <w:szCs w:val="24"/>
          <w:shd w:val="clear" w:color="auto" w:fill="FFFFFF"/>
          <w:lang w:val="en-GB"/>
        </w:rPr>
        <w:t>Porsolt</w:t>
      </w:r>
      <w:proofErr w:type="spellEnd"/>
      <w:r w:rsidRPr="004F47FE">
        <w:rPr>
          <w:rFonts w:ascii="Times New Roman" w:hAnsi="Times New Roman" w:cs="Times New Roman"/>
          <w:sz w:val="24"/>
          <w:szCs w:val="24"/>
          <w:shd w:val="clear" w:color="auto" w:fill="FFFFFF"/>
          <w:lang w:val="en-GB"/>
        </w:rPr>
        <w:t xml:space="preserve">, R.D., </w:t>
      </w:r>
      <w:proofErr w:type="spellStart"/>
      <w:r w:rsidRPr="004F47FE">
        <w:rPr>
          <w:rFonts w:ascii="Times New Roman" w:hAnsi="Times New Roman" w:cs="Times New Roman"/>
          <w:sz w:val="24"/>
          <w:szCs w:val="24"/>
          <w:shd w:val="clear" w:color="auto" w:fill="FFFFFF"/>
          <w:lang w:val="en-GB"/>
        </w:rPr>
        <w:t>Bertin</w:t>
      </w:r>
      <w:proofErr w:type="spellEnd"/>
      <w:r w:rsidRPr="004F47FE">
        <w:rPr>
          <w:rFonts w:ascii="Times New Roman" w:hAnsi="Times New Roman" w:cs="Times New Roman"/>
          <w:sz w:val="24"/>
          <w:szCs w:val="24"/>
          <w:shd w:val="clear" w:color="auto" w:fill="FFFFFF"/>
          <w:lang w:val="en-GB"/>
        </w:rPr>
        <w:t xml:space="preserve">, A., &amp; </w:t>
      </w:r>
      <w:proofErr w:type="spellStart"/>
      <w:r w:rsidRPr="004F47FE">
        <w:rPr>
          <w:rFonts w:ascii="Times New Roman" w:hAnsi="Times New Roman" w:cs="Times New Roman"/>
          <w:sz w:val="24"/>
          <w:szCs w:val="24"/>
          <w:shd w:val="clear" w:color="auto" w:fill="FFFFFF"/>
          <w:lang w:val="en-GB"/>
        </w:rPr>
        <w:t>Jalfre</w:t>
      </w:r>
      <w:proofErr w:type="spellEnd"/>
      <w:r w:rsidRPr="004F47FE">
        <w:rPr>
          <w:rFonts w:ascii="Times New Roman" w:hAnsi="Times New Roman" w:cs="Times New Roman"/>
          <w:sz w:val="24"/>
          <w:szCs w:val="24"/>
          <w:shd w:val="clear" w:color="auto" w:fill="FFFFFF"/>
          <w:lang w:val="en-GB"/>
        </w:rPr>
        <w:t xml:space="preserve">, M. (1978). "Behavioural despair" in rats and mice: strain differences and the effects of imipramine. </w:t>
      </w:r>
      <w:r w:rsidRPr="004F47FE">
        <w:rPr>
          <w:rFonts w:ascii="Times New Roman" w:hAnsi="Times New Roman" w:cs="Times New Roman"/>
          <w:i/>
          <w:iCs/>
          <w:sz w:val="24"/>
          <w:szCs w:val="24"/>
          <w:shd w:val="clear" w:color="auto" w:fill="FFFFFF"/>
          <w:lang w:val="en-GB"/>
        </w:rPr>
        <w:t>European Journal of Pharmacology</w:t>
      </w:r>
      <w:r w:rsidRPr="004F47FE">
        <w:rPr>
          <w:rFonts w:ascii="Times New Roman" w:hAnsi="Times New Roman" w:cs="Times New Roman"/>
          <w:sz w:val="24"/>
          <w:szCs w:val="24"/>
          <w:shd w:val="clear" w:color="auto" w:fill="FFFFFF"/>
          <w:lang w:val="en-GB"/>
        </w:rPr>
        <w:t xml:space="preserve">, </w:t>
      </w:r>
      <w:r w:rsidRPr="004F47FE">
        <w:rPr>
          <w:rFonts w:ascii="Times New Roman" w:hAnsi="Times New Roman" w:cs="Times New Roman"/>
          <w:i/>
          <w:iCs/>
          <w:sz w:val="24"/>
          <w:szCs w:val="24"/>
          <w:shd w:val="clear" w:color="auto" w:fill="FFFFFF"/>
          <w:lang w:val="en-GB"/>
        </w:rPr>
        <w:t>51</w:t>
      </w:r>
      <w:r w:rsidRPr="004F47FE">
        <w:rPr>
          <w:rFonts w:ascii="Times New Roman" w:hAnsi="Times New Roman" w:cs="Times New Roman"/>
          <w:sz w:val="24"/>
          <w:szCs w:val="24"/>
          <w:shd w:val="clear" w:color="auto" w:fill="FFFFFF"/>
          <w:lang w:val="en-GB"/>
        </w:rPr>
        <w:t xml:space="preserve">(3), 291-4. </w:t>
      </w:r>
      <w:proofErr w:type="spellStart"/>
      <w:r w:rsidRPr="004F47FE">
        <w:rPr>
          <w:rFonts w:ascii="Times New Roman" w:hAnsi="Times New Roman" w:cs="Times New Roman"/>
          <w:sz w:val="24"/>
          <w:szCs w:val="24"/>
          <w:shd w:val="clear" w:color="auto" w:fill="FFFFFF"/>
          <w:lang w:val="en-GB"/>
        </w:rPr>
        <w:t>doi</w:t>
      </w:r>
      <w:proofErr w:type="spellEnd"/>
      <w:r w:rsidRPr="004F47FE">
        <w:rPr>
          <w:rFonts w:ascii="Times New Roman" w:hAnsi="Times New Roman" w:cs="Times New Roman"/>
          <w:sz w:val="24"/>
          <w:szCs w:val="24"/>
          <w:shd w:val="clear" w:color="auto" w:fill="FFFFFF"/>
          <w:lang w:val="en-GB"/>
        </w:rPr>
        <w:t xml:space="preserve">: 10.1016/0014-2999(78)90414-4. </w:t>
      </w:r>
    </w:p>
    <w:p w14:paraId="644E2072" w14:textId="608C0CEF" w:rsidR="00B71466" w:rsidRPr="004F47FE" w:rsidRDefault="00B71466" w:rsidP="00F6007D">
      <w:pPr>
        <w:spacing w:line="240" w:lineRule="auto"/>
        <w:ind w:left="567" w:hanging="567"/>
        <w:rPr>
          <w:rFonts w:ascii="Times New Roman" w:hAnsi="Times New Roman" w:cs="Times New Roman"/>
          <w:sz w:val="24"/>
          <w:szCs w:val="24"/>
          <w:shd w:val="clear" w:color="auto" w:fill="FFFFFF"/>
          <w:lang w:val="en-GB"/>
        </w:rPr>
      </w:pPr>
      <w:proofErr w:type="spellStart"/>
      <w:r w:rsidRPr="00B71466">
        <w:rPr>
          <w:rFonts w:ascii="Times New Roman" w:hAnsi="Times New Roman" w:cs="Times New Roman"/>
          <w:sz w:val="24"/>
          <w:szCs w:val="24"/>
          <w:shd w:val="clear" w:color="auto" w:fill="FFFFFF"/>
          <w:lang w:val="en-GB"/>
        </w:rPr>
        <w:t>Riba</w:t>
      </w:r>
      <w:proofErr w:type="spellEnd"/>
      <w:r w:rsidRPr="00B71466">
        <w:rPr>
          <w:rFonts w:ascii="Times New Roman" w:hAnsi="Times New Roman" w:cs="Times New Roman"/>
          <w:sz w:val="24"/>
          <w:szCs w:val="24"/>
          <w:shd w:val="clear" w:color="auto" w:fill="FFFFFF"/>
          <w:lang w:val="en-GB"/>
        </w:rPr>
        <w:t xml:space="preserve">, J., </w:t>
      </w:r>
      <w:proofErr w:type="spellStart"/>
      <w:r w:rsidRPr="00B71466">
        <w:rPr>
          <w:rFonts w:ascii="Times New Roman" w:hAnsi="Times New Roman" w:cs="Times New Roman"/>
          <w:sz w:val="24"/>
          <w:szCs w:val="24"/>
          <w:shd w:val="clear" w:color="auto" w:fill="FFFFFF"/>
          <w:lang w:val="en-GB"/>
        </w:rPr>
        <w:t>Anderer</w:t>
      </w:r>
      <w:proofErr w:type="spellEnd"/>
      <w:r w:rsidRPr="00B71466">
        <w:rPr>
          <w:rFonts w:ascii="Times New Roman" w:hAnsi="Times New Roman" w:cs="Times New Roman"/>
          <w:sz w:val="24"/>
          <w:szCs w:val="24"/>
          <w:shd w:val="clear" w:color="auto" w:fill="FFFFFF"/>
          <w:lang w:val="en-GB"/>
        </w:rPr>
        <w:t xml:space="preserve">, P., </w:t>
      </w:r>
      <w:proofErr w:type="spellStart"/>
      <w:r w:rsidRPr="00B71466">
        <w:rPr>
          <w:rFonts w:ascii="Times New Roman" w:hAnsi="Times New Roman" w:cs="Times New Roman"/>
          <w:sz w:val="24"/>
          <w:szCs w:val="24"/>
          <w:shd w:val="clear" w:color="auto" w:fill="FFFFFF"/>
          <w:lang w:val="en-GB"/>
        </w:rPr>
        <w:t>Jané</w:t>
      </w:r>
      <w:proofErr w:type="spellEnd"/>
      <w:r w:rsidRPr="00B71466">
        <w:rPr>
          <w:rFonts w:ascii="Times New Roman" w:hAnsi="Times New Roman" w:cs="Times New Roman"/>
          <w:sz w:val="24"/>
          <w:szCs w:val="24"/>
          <w:shd w:val="clear" w:color="auto" w:fill="FFFFFF"/>
          <w:lang w:val="en-GB"/>
        </w:rPr>
        <w:t xml:space="preserve">, F., </w:t>
      </w:r>
      <w:proofErr w:type="spellStart"/>
      <w:r w:rsidRPr="00B71466">
        <w:rPr>
          <w:rFonts w:ascii="Times New Roman" w:hAnsi="Times New Roman" w:cs="Times New Roman"/>
          <w:sz w:val="24"/>
          <w:szCs w:val="24"/>
          <w:shd w:val="clear" w:color="auto" w:fill="FFFFFF"/>
          <w:lang w:val="en-GB"/>
        </w:rPr>
        <w:t>Saletu</w:t>
      </w:r>
      <w:proofErr w:type="spellEnd"/>
      <w:r w:rsidRPr="00B71466">
        <w:rPr>
          <w:rFonts w:ascii="Times New Roman" w:hAnsi="Times New Roman" w:cs="Times New Roman"/>
          <w:sz w:val="24"/>
          <w:szCs w:val="24"/>
          <w:shd w:val="clear" w:color="auto" w:fill="FFFFFF"/>
          <w:lang w:val="en-GB"/>
        </w:rPr>
        <w:t xml:space="preserve">, B., &amp; </w:t>
      </w:r>
      <w:proofErr w:type="spellStart"/>
      <w:r w:rsidRPr="00B71466">
        <w:rPr>
          <w:rFonts w:ascii="Times New Roman" w:hAnsi="Times New Roman" w:cs="Times New Roman"/>
          <w:sz w:val="24"/>
          <w:szCs w:val="24"/>
          <w:shd w:val="clear" w:color="auto" w:fill="FFFFFF"/>
          <w:lang w:val="en-GB"/>
        </w:rPr>
        <w:t>Barbanoj</w:t>
      </w:r>
      <w:proofErr w:type="spellEnd"/>
      <w:r w:rsidRPr="00B71466">
        <w:rPr>
          <w:rFonts w:ascii="Times New Roman" w:hAnsi="Times New Roman" w:cs="Times New Roman"/>
          <w:sz w:val="24"/>
          <w:szCs w:val="24"/>
          <w:shd w:val="clear" w:color="auto" w:fill="FFFFFF"/>
          <w:lang w:val="en-GB"/>
        </w:rPr>
        <w:t xml:space="preserve">, M. J. (2004). Effects of the South American psychoactive beverage ayahuasca on regional brain electrical activity in humans: a functional neuroimaging study using low-resolution electromagnetic tomography. </w:t>
      </w:r>
      <w:proofErr w:type="spellStart"/>
      <w:r w:rsidRPr="00B71466">
        <w:rPr>
          <w:rFonts w:ascii="Times New Roman" w:hAnsi="Times New Roman" w:cs="Times New Roman"/>
          <w:i/>
          <w:iCs/>
          <w:sz w:val="24"/>
          <w:szCs w:val="24"/>
          <w:shd w:val="clear" w:color="auto" w:fill="FFFFFF"/>
          <w:lang w:val="en-GB"/>
        </w:rPr>
        <w:t>Neuropsychobiology</w:t>
      </w:r>
      <w:proofErr w:type="spellEnd"/>
      <w:r w:rsidRPr="00B71466">
        <w:rPr>
          <w:rFonts w:ascii="Times New Roman" w:hAnsi="Times New Roman" w:cs="Times New Roman"/>
          <w:sz w:val="24"/>
          <w:szCs w:val="24"/>
          <w:shd w:val="clear" w:color="auto" w:fill="FFFFFF"/>
          <w:lang w:val="en-GB"/>
        </w:rPr>
        <w:t xml:space="preserve">, </w:t>
      </w:r>
      <w:r w:rsidRPr="00B71466">
        <w:rPr>
          <w:rFonts w:ascii="Times New Roman" w:hAnsi="Times New Roman" w:cs="Times New Roman"/>
          <w:i/>
          <w:iCs/>
          <w:sz w:val="24"/>
          <w:szCs w:val="24"/>
          <w:shd w:val="clear" w:color="auto" w:fill="FFFFFF"/>
          <w:lang w:val="en-GB"/>
        </w:rPr>
        <w:t>50</w:t>
      </w:r>
      <w:r w:rsidRPr="00B71466">
        <w:rPr>
          <w:rFonts w:ascii="Times New Roman" w:hAnsi="Times New Roman" w:cs="Times New Roman"/>
          <w:sz w:val="24"/>
          <w:szCs w:val="24"/>
          <w:shd w:val="clear" w:color="auto" w:fill="FFFFFF"/>
          <w:lang w:val="en-GB"/>
        </w:rPr>
        <w:t>(1), 89-101.</w:t>
      </w:r>
    </w:p>
    <w:p w14:paraId="022972FE" w14:textId="4F42A914" w:rsidR="002229C1" w:rsidRPr="004F47FE" w:rsidRDefault="00C6500B" w:rsidP="002229C1">
      <w:pPr>
        <w:pStyle w:val="ListParagraph"/>
        <w:spacing w:line="240" w:lineRule="auto"/>
        <w:ind w:left="0"/>
        <w:rPr>
          <w:rFonts w:ascii="Times New Roman" w:hAnsi="Times New Roman" w:cs="Times New Roman"/>
          <w:sz w:val="24"/>
          <w:szCs w:val="24"/>
          <w:lang w:val="en-GB"/>
        </w:rPr>
      </w:pPr>
      <w:r w:rsidRPr="004F47FE">
        <w:rPr>
          <w:rFonts w:ascii="Times New Roman" w:hAnsi="Times New Roman" w:cs="Times New Roman"/>
          <w:sz w:val="24"/>
          <w:szCs w:val="24"/>
          <w:lang w:val="en-GB"/>
        </w:rPr>
        <w:t>Roseman</w:t>
      </w:r>
      <w:r w:rsidR="00B305D8" w:rsidRPr="004F47FE">
        <w:rPr>
          <w:rFonts w:ascii="Times New Roman" w:hAnsi="Times New Roman" w:cs="Times New Roman"/>
          <w:sz w:val="24"/>
          <w:szCs w:val="24"/>
          <w:lang w:val="en-GB"/>
        </w:rPr>
        <w:t>,</w:t>
      </w:r>
      <w:r w:rsidRPr="004F47FE">
        <w:rPr>
          <w:rFonts w:ascii="Times New Roman" w:hAnsi="Times New Roman" w:cs="Times New Roman"/>
          <w:sz w:val="24"/>
          <w:szCs w:val="24"/>
          <w:lang w:val="en-GB"/>
        </w:rPr>
        <w:t xml:space="preserve"> L</w:t>
      </w:r>
      <w:r w:rsidR="00B305D8" w:rsidRPr="004F47FE">
        <w:rPr>
          <w:rFonts w:ascii="Times New Roman" w:hAnsi="Times New Roman" w:cs="Times New Roman"/>
          <w:sz w:val="24"/>
          <w:szCs w:val="24"/>
          <w:lang w:val="en-GB"/>
        </w:rPr>
        <w:t>.,</w:t>
      </w:r>
      <w:r w:rsidRPr="004F47FE">
        <w:rPr>
          <w:rFonts w:ascii="Times New Roman" w:hAnsi="Times New Roman" w:cs="Times New Roman"/>
          <w:sz w:val="24"/>
          <w:szCs w:val="24"/>
          <w:lang w:val="en-GB"/>
        </w:rPr>
        <w:t xml:space="preserve"> Demetriou</w:t>
      </w:r>
      <w:r w:rsidR="00B305D8" w:rsidRPr="004F47FE">
        <w:rPr>
          <w:rFonts w:ascii="Times New Roman" w:hAnsi="Times New Roman" w:cs="Times New Roman"/>
          <w:sz w:val="24"/>
          <w:szCs w:val="24"/>
          <w:lang w:val="en-GB"/>
        </w:rPr>
        <w:t>.,</w:t>
      </w:r>
      <w:r w:rsidRPr="004F47FE">
        <w:rPr>
          <w:rFonts w:ascii="Times New Roman" w:hAnsi="Times New Roman" w:cs="Times New Roman"/>
          <w:sz w:val="24"/>
          <w:szCs w:val="24"/>
          <w:lang w:val="en-GB"/>
        </w:rPr>
        <w:t xml:space="preserve"> L</w:t>
      </w:r>
      <w:r w:rsidR="00B305D8" w:rsidRPr="004F47FE">
        <w:rPr>
          <w:rFonts w:ascii="Times New Roman" w:hAnsi="Times New Roman" w:cs="Times New Roman"/>
          <w:sz w:val="24"/>
          <w:szCs w:val="24"/>
          <w:lang w:val="en-GB"/>
        </w:rPr>
        <w:t>.,</w:t>
      </w:r>
      <w:r w:rsidRPr="004F47FE">
        <w:rPr>
          <w:rFonts w:ascii="Times New Roman" w:hAnsi="Times New Roman" w:cs="Times New Roman"/>
          <w:sz w:val="24"/>
          <w:szCs w:val="24"/>
          <w:lang w:val="en-GB"/>
        </w:rPr>
        <w:t xml:space="preserve"> Wall</w:t>
      </w:r>
      <w:r w:rsidR="00B305D8" w:rsidRPr="004F47FE">
        <w:rPr>
          <w:rFonts w:ascii="Times New Roman" w:hAnsi="Times New Roman" w:cs="Times New Roman"/>
          <w:sz w:val="24"/>
          <w:szCs w:val="24"/>
          <w:lang w:val="en-GB"/>
        </w:rPr>
        <w:t>,</w:t>
      </w:r>
      <w:r w:rsidRPr="004F47FE">
        <w:rPr>
          <w:rFonts w:ascii="Times New Roman" w:hAnsi="Times New Roman" w:cs="Times New Roman"/>
          <w:sz w:val="24"/>
          <w:szCs w:val="24"/>
          <w:lang w:val="en-GB"/>
        </w:rPr>
        <w:t xml:space="preserve"> M</w:t>
      </w:r>
      <w:r w:rsidR="00B305D8" w:rsidRPr="004F47FE">
        <w:rPr>
          <w:rFonts w:ascii="Times New Roman" w:hAnsi="Times New Roman" w:cs="Times New Roman"/>
          <w:sz w:val="24"/>
          <w:szCs w:val="24"/>
          <w:lang w:val="en-GB"/>
        </w:rPr>
        <w:t>.</w:t>
      </w:r>
      <w:r w:rsidRPr="004F47FE">
        <w:rPr>
          <w:rFonts w:ascii="Times New Roman" w:hAnsi="Times New Roman" w:cs="Times New Roman"/>
          <w:sz w:val="24"/>
          <w:szCs w:val="24"/>
          <w:lang w:val="en-GB"/>
        </w:rPr>
        <w:t>B</w:t>
      </w:r>
      <w:r w:rsidR="00B305D8" w:rsidRPr="004F47FE">
        <w:rPr>
          <w:rFonts w:ascii="Times New Roman" w:hAnsi="Times New Roman" w:cs="Times New Roman"/>
          <w:sz w:val="24"/>
          <w:szCs w:val="24"/>
          <w:lang w:val="en-GB"/>
        </w:rPr>
        <w:t>.</w:t>
      </w:r>
      <w:r w:rsidRPr="004F47FE">
        <w:rPr>
          <w:rFonts w:ascii="Times New Roman" w:hAnsi="Times New Roman" w:cs="Times New Roman"/>
          <w:sz w:val="24"/>
          <w:szCs w:val="24"/>
          <w:lang w:val="en-GB"/>
        </w:rPr>
        <w:t>,</w:t>
      </w:r>
      <w:r w:rsidR="00B305D8" w:rsidRPr="004F47FE">
        <w:rPr>
          <w:rFonts w:ascii="Times New Roman" w:hAnsi="Times New Roman" w:cs="Times New Roman"/>
          <w:sz w:val="24"/>
          <w:szCs w:val="24"/>
          <w:lang w:val="en-GB"/>
        </w:rPr>
        <w:t xml:space="preserve"> Nutt, </w:t>
      </w:r>
      <w:r w:rsidR="002229C1" w:rsidRPr="004F47FE">
        <w:rPr>
          <w:rFonts w:ascii="Times New Roman" w:hAnsi="Times New Roman" w:cs="Times New Roman"/>
          <w:sz w:val="24"/>
          <w:szCs w:val="24"/>
          <w:lang w:val="en-GB"/>
        </w:rPr>
        <w:t xml:space="preserve">D.J., </w:t>
      </w:r>
      <w:r w:rsidR="00720DC5" w:rsidRPr="004F47FE">
        <w:rPr>
          <w:rFonts w:ascii="Times New Roman" w:hAnsi="Times New Roman" w:cs="Times New Roman"/>
          <w:sz w:val="24"/>
          <w:szCs w:val="24"/>
          <w:lang w:val="en-GB"/>
        </w:rPr>
        <w:t xml:space="preserve">&amp; </w:t>
      </w:r>
      <w:r w:rsidR="002229C1" w:rsidRPr="004F47FE">
        <w:rPr>
          <w:rFonts w:ascii="Times New Roman" w:hAnsi="Times New Roman" w:cs="Times New Roman"/>
          <w:sz w:val="24"/>
          <w:szCs w:val="24"/>
          <w:lang w:val="en-GB"/>
        </w:rPr>
        <w:t>Carhart-Harris, R.L.</w:t>
      </w:r>
      <w:r w:rsidRPr="004F47FE">
        <w:rPr>
          <w:rFonts w:ascii="Times New Roman" w:hAnsi="Times New Roman" w:cs="Times New Roman"/>
          <w:sz w:val="24"/>
          <w:szCs w:val="24"/>
          <w:lang w:val="en-GB"/>
        </w:rPr>
        <w:t xml:space="preserve"> (2018</w:t>
      </w:r>
      <w:r w:rsidR="00B305D8" w:rsidRPr="004F47FE">
        <w:rPr>
          <w:rFonts w:ascii="Times New Roman" w:hAnsi="Times New Roman" w:cs="Times New Roman"/>
          <w:sz w:val="24"/>
          <w:szCs w:val="24"/>
          <w:lang w:val="en-GB"/>
        </w:rPr>
        <w:t>a</w:t>
      </w:r>
      <w:r w:rsidRPr="004F47FE">
        <w:rPr>
          <w:rFonts w:ascii="Times New Roman" w:hAnsi="Times New Roman" w:cs="Times New Roman"/>
          <w:sz w:val="24"/>
          <w:szCs w:val="24"/>
          <w:lang w:val="en-GB"/>
        </w:rPr>
        <w:t xml:space="preserve">) Increased </w:t>
      </w:r>
    </w:p>
    <w:p w14:paraId="4A26F15A" w14:textId="6F96AAF5" w:rsidR="00C6500B" w:rsidRPr="004F47FE" w:rsidRDefault="00C6500B" w:rsidP="00057E08">
      <w:pPr>
        <w:pStyle w:val="ListParagraph"/>
        <w:spacing w:line="240" w:lineRule="auto"/>
        <w:rPr>
          <w:rFonts w:ascii="Times New Roman" w:hAnsi="Times New Roman" w:cs="Times New Roman"/>
          <w:sz w:val="24"/>
          <w:szCs w:val="24"/>
          <w:lang w:val="en-GB"/>
        </w:rPr>
      </w:pPr>
      <w:r w:rsidRPr="004F47FE">
        <w:rPr>
          <w:rFonts w:ascii="Times New Roman" w:hAnsi="Times New Roman" w:cs="Times New Roman"/>
          <w:sz w:val="24"/>
          <w:szCs w:val="24"/>
          <w:lang w:val="en-GB"/>
        </w:rPr>
        <w:t xml:space="preserve">amygdala responses to emotional </w:t>
      </w:r>
      <w:r w:rsidR="002229C1" w:rsidRPr="004F47FE">
        <w:rPr>
          <w:rFonts w:ascii="Times New Roman" w:hAnsi="Times New Roman" w:cs="Times New Roman"/>
          <w:sz w:val="24"/>
          <w:szCs w:val="24"/>
          <w:lang w:val="en-GB"/>
        </w:rPr>
        <w:t>f</w:t>
      </w:r>
      <w:r w:rsidRPr="004F47FE">
        <w:rPr>
          <w:rFonts w:ascii="Times New Roman" w:hAnsi="Times New Roman" w:cs="Times New Roman"/>
          <w:sz w:val="24"/>
          <w:szCs w:val="24"/>
          <w:lang w:val="en-GB"/>
        </w:rPr>
        <w:t xml:space="preserve">aces after psilocybin for treatment-resistant depression. </w:t>
      </w:r>
      <w:r w:rsidRPr="004F47FE">
        <w:rPr>
          <w:rFonts w:ascii="Times New Roman" w:hAnsi="Times New Roman" w:cs="Times New Roman"/>
          <w:i/>
          <w:iCs/>
          <w:sz w:val="24"/>
          <w:szCs w:val="24"/>
          <w:lang w:val="en-GB"/>
        </w:rPr>
        <w:t>Neuropharmacology</w:t>
      </w:r>
      <w:r w:rsidRPr="004F47FE">
        <w:rPr>
          <w:rFonts w:ascii="Times New Roman" w:hAnsi="Times New Roman" w:cs="Times New Roman"/>
          <w:sz w:val="24"/>
          <w:szCs w:val="24"/>
          <w:lang w:val="en-GB"/>
        </w:rPr>
        <w:t>,</w:t>
      </w:r>
      <w:r w:rsidRPr="004F47FE">
        <w:rPr>
          <w:rFonts w:ascii="Times New Roman" w:hAnsi="Times New Roman" w:cs="Times New Roman"/>
          <w:i/>
          <w:iCs/>
          <w:sz w:val="24"/>
          <w:szCs w:val="24"/>
          <w:lang w:val="en-GB"/>
        </w:rPr>
        <w:t>142</w:t>
      </w:r>
      <w:r w:rsidRPr="004F47FE">
        <w:rPr>
          <w:rFonts w:ascii="Times New Roman" w:hAnsi="Times New Roman" w:cs="Times New Roman"/>
          <w:sz w:val="24"/>
          <w:szCs w:val="24"/>
          <w:lang w:val="en-GB"/>
        </w:rPr>
        <w:t>, 263–269.</w:t>
      </w:r>
    </w:p>
    <w:p w14:paraId="2E747AB4" w14:textId="20E3900A" w:rsidR="005E5C75" w:rsidRPr="004F47FE" w:rsidRDefault="005E5C75" w:rsidP="009F3B1F">
      <w:pPr>
        <w:spacing w:line="240" w:lineRule="auto"/>
        <w:rPr>
          <w:rFonts w:ascii="Times New Roman" w:hAnsi="Times New Roman" w:cs="Times New Roman"/>
          <w:sz w:val="24"/>
          <w:szCs w:val="24"/>
          <w:lang w:val="en-GB"/>
        </w:rPr>
      </w:pPr>
      <w:r w:rsidRPr="004F47FE">
        <w:rPr>
          <w:rFonts w:ascii="Times New Roman" w:hAnsi="Times New Roman" w:cs="Times New Roman"/>
          <w:sz w:val="24"/>
          <w:szCs w:val="24"/>
          <w:lang w:val="en-GB"/>
        </w:rPr>
        <w:t>Roseman, L., Nutt, D.J., &amp; Carhart-Harris, R.L. (2018</w:t>
      </w:r>
      <w:r w:rsidR="00C6500B" w:rsidRPr="004F47FE">
        <w:rPr>
          <w:rFonts w:ascii="Times New Roman" w:hAnsi="Times New Roman" w:cs="Times New Roman"/>
          <w:sz w:val="24"/>
          <w:szCs w:val="24"/>
          <w:lang w:val="en-GB"/>
        </w:rPr>
        <w:t>b</w:t>
      </w:r>
      <w:r w:rsidRPr="004F47FE">
        <w:rPr>
          <w:rFonts w:ascii="Times New Roman" w:hAnsi="Times New Roman" w:cs="Times New Roman"/>
          <w:sz w:val="24"/>
          <w:szCs w:val="24"/>
          <w:lang w:val="en-GB"/>
        </w:rPr>
        <w:t xml:space="preserve">). Quality of Acute Psychedelic </w:t>
      </w:r>
      <w:r w:rsidRPr="004F47FE">
        <w:rPr>
          <w:rFonts w:ascii="Times New Roman" w:hAnsi="Times New Roman" w:cs="Times New Roman"/>
          <w:sz w:val="24"/>
          <w:szCs w:val="24"/>
          <w:lang w:val="en-GB"/>
        </w:rPr>
        <w:tab/>
        <w:t xml:space="preserve">Experience Predicts Therapeutic Efficacy of Psilocybin for Treatment-Resistant </w:t>
      </w:r>
      <w:r w:rsidRPr="004F47FE">
        <w:rPr>
          <w:rFonts w:ascii="Times New Roman" w:hAnsi="Times New Roman" w:cs="Times New Roman"/>
          <w:sz w:val="24"/>
          <w:szCs w:val="24"/>
          <w:lang w:val="en-GB"/>
        </w:rPr>
        <w:tab/>
        <w:t xml:space="preserve">Depression. </w:t>
      </w:r>
      <w:r w:rsidRPr="004F47FE">
        <w:rPr>
          <w:rFonts w:ascii="Times New Roman" w:hAnsi="Times New Roman" w:cs="Times New Roman"/>
          <w:i/>
          <w:iCs/>
          <w:sz w:val="24"/>
          <w:szCs w:val="24"/>
          <w:lang w:val="en-GB"/>
        </w:rPr>
        <w:t>Frontiers in Pharmacology</w:t>
      </w:r>
      <w:r w:rsidRPr="004F47FE">
        <w:rPr>
          <w:rFonts w:ascii="Times New Roman" w:hAnsi="Times New Roman" w:cs="Times New Roman"/>
          <w:sz w:val="24"/>
          <w:szCs w:val="24"/>
          <w:lang w:val="en-GB"/>
        </w:rPr>
        <w:t xml:space="preserve">, </w:t>
      </w:r>
      <w:r w:rsidRPr="004F47FE">
        <w:rPr>
          <w:rFonts w:ascii="Times New Roman" w:hAnsi="Times New Roman" w:cs="Times New Roman"/>
          <w:i/>
          <w:iCs/>
          <w:sz w:val="24"/>
          <w:szCs w:val="24"/>
          <w:lang w:val="en-GB"/>
        </w:rPr>
        <w:t>8</w:t>
      </w:r>
      <w:r w:rsidRPr="004F47FE">
        <w:rPr>
          <w:rFonts w:ascii="Times New Roman" w:hAnsi="Times New Roman" w:cs="Times New Roman"/>
          <w:sz w:val="24"/>
          <w:szCs w:val="24"/>
          <w:lang w:val="en-GB"/>
        </w:rPr>
        <w:t xml:space="preserve">(974). </w:t>
      </w:r>
      <w:proofErr w:type="spellStart"/>
      <w:r w:rsidRPr="004F47FE">
        <w:rPr>
          <w:rFonts w:ascii="Times New Roman" w:hAnsi="Times New Roman" w:cs="Times New Roman"/>
          <w:sz w:val="24"/>
          <w:szCs w:val="24"/>
          <w:lang w:val="en-GB"/>
        </w:rPr>
        <w:t>doi</w:t>
      </w:r>
      <w:proofErr w:type="spellEnd"/>
      <w:r w:rsidRPr="004F47FE">
        <w:rPr>
          <w:rFonts w:ascii="Times New Roman" w:hAnsi="Times New Roman" w:cs="Times New Roman"/>
          <w:sz w:val="24"/>
          <w:szCs w:val="24"/>
          <w:lang w:val="en-GB"/>
        </w:rPr>
        <w:t>: 10.3389/fphar.2017.00974.</w:t>
      </w:r>
    </w:p>
    <w:p w14:paraId="63966C36" w14:textId="77777777" w:rsidR="00AB7805" w:rsidRPr="004F47FE" w:rsidRDefault="00AB7805" w:rsidP="00F6007D">
      <w:pPr>
        <w:spacing w:line="240" w:lineRule="auto"/>
        <w:ind w:left="567" w:hanging="567"/>
        <w:rPr>
          <w:rFonts w:ascii="Times New Roman" w:hAnsi="Times New Roman" w:cs="Times New Roman"/>
          <w:sz w:val="24"/>
          <w:szCs w:val="24"/>
          <w:shd w:val="clear" w:color="auto" w:fill="FFFFFF"/>
          <w:lang w:val="en-GB"/>
        </w:rPr>
      </w:pPr>
      <w:proofErr w:type="spellStart"/>
      <w:r w:rsidRPr="004F47FE">
        <w:rPr>
          <w:rFonts w:ascii="Times New Roman" w:hAnsi="Times New Roman" w:cs="Times New Roman"/>
          <w:sz w:val="24"/>
          <w:szCs w:val="24"/>
          <w:shd w:val="clear" w:color="auto" w:fill="FFFFFF"/>
          <w:lang w:val="en-GB"/>
        </w:rPr>
        <w:t>Sanches</w:t>
      </w:r>
      <w:proofErr w:type="spellEnd"/>
      <w:r w:rsidRPr="004F47FE">
        <w:rPr>
          <w:rFonts w:ascii="Times New Roman" w:hAnsi="Times New Roman" w:cs="Times New Roman"/>
          <w:sz w:val="24"/>
          <w:szCs w:val="24"/>
          <w:shd w:val="clear" w:color="auto" w:fill="FFFFFF"/>
          <w:lang w:val="en-GB"/>
        </w:rPr>
        <w:t xml:space="preserve">, R.F., </w:t>
      </w:r>
      <w:proofErr w:type="spellStart"/>
      <w:r w:rsidRPr="004F47FE">
        <w:rPr>
          <w:rFonts w:ascii="Times New Roman" w:hAnsi="Times New Roman" w:cs="Times New Roman"/>
          <w:sz w:val="24"/>
          <w:szCs w:val="24"/>
          <w:shd w:val="clear" w:color="auto" w:fill="FFFFFF"/>
          <w:lang w:val="en-GB"/>
        </w:rPr>
        <w:t>Osório</w:t>
      </w:r>
      <w:proofErr w:type="spellEnd"/>
      <w:r w:rsidRPr="004F47FE">
        <w:rPr>
          <w:rFonts w:ascii="Times New Roman" w:hAnsi="Times New Roman" w:cs="Times New Roman"/>
          <w:sz w:val="24"/>
          <w:szCs w:val="24"/>
          <w:shd w:val="clear" w:color="auto" w:fill="FFFFFF"/>
          <w:lang w:val="en-GB"/>
        </w:rPr>
        <w:t xml:space="preserve"> F.L., Dos Santos, R.G., Macedo, L.R., Maia-de-Oliveira, J.P., </w:t>
      </w:r>
      <w:proofErr w:type="spellStart"/>
      <w:r w:rsidRPr="004F47FE">
        <w:rPr>
          <w:rFonts w:ascii="Times New Roman" w:hAnsi="Times New Roman" w:cs="Times New Roman"/>
          <w:sz w:val="24"/>
          <w:szCs w:val="24"/>
          <w:shd w:val="clear" w:color="auto" w:fill="FFFFFF"/>
          <w:lang w:val="en-GB"/>
        </w:rPr>
        <w:t>Wichert</w:t>
      </w:r>
      <w:proofErr w:type="spellEnd"/>
      <w:r w:rsidRPr="004F47FE">
        <w:rPr>
          <w:rFonts w:ascii="Times New Roman" w:hAnsi="Times New Roman" w:cs="Times New Roman"/>
          <w:sz w:val="24"/>
          <w:szCs w:val="24"/>
          <w:shd w:val="clear" w:color="auto" w:fill="FFFFFF"/>
          <w:lang w:val="en-GB"/>
        </w:rPr>
        <w:t xml:space="preserve">-Ana, L., de Araujo, D.B., </w:t>
      </w:r>
      <w:proofErr w:type="spellStart"/>
      <w:r w:rsidRPr="004F47FE">
        <w:rPr>
          <w:rFonts w:ascii="Times New Roman" w:hAnsi="Times New Roman" w:cs="Times New Roman"/>
          <w:sz w:val="24"/>
          <w:szCs w:val="24"/>
          <w:shd w:val="clear" w:color="auto" w:fill="FFFFFF"/>
          <w:lang w:val="en-GB"/>
        </w:rPr>
        <w:t>Riba</w:t>
      </w:r>
      <w:proofErr w:type="spellEnd"/>
      <w:r w:rsidRPr="004F47FE">
        <w:rPr>
          <w:rFonts w:ascii="Times New Roman" w:hAnsi="Times New Roman" w:cs="Times New Roman"/>
          <w:sz w:val="24"/>
          <w:szCs w:val="24"/>
          <w:shd w:val="clear" w:color="auto" w:fill="FFFFFF"/>
          <w:lang w:val="en-GB"/>
        </w:rPr>
        <w:t xml:space="preserve">. J., </w:t>
      </w:r>
      <w:proofErr w:type="spellStart"/>
      <w:r w:rsidRPr="004F47FE">
        <w:rPr>
          <w:rFonts w:ascii="Times New Roman" w:hAnsi="Times New Roman" w:cs="Times New Roman"/>
          <w:sz w:val="24"/>
          <w:szCs w:val="24"/>
          <w:shd w:val="clear" w:color="auto" w:fill="FFFFFF"/>
          <w:lang w:val="en-GB"/>
        </w:rPr>
        <w:t>Crippa</w:t>
      </w:r>
      <w:proofErr w:type="spellEnd"/>
      <w:r w:rsidRPr="004F47FE">
        <w:rPr>
          <w:rFonts w:ascii="Times New Roman" w:hAnsi="Times New Roman" w:cs="Times New Roman"/>
          <w:sz w:val="24"/>
          <w:szCs w:val="24"/>
          <w:shd w:val="clear" w:color="auto" w:fill="FFFFFF"/>
          <w:lang w:val="en-GB"/>
        </w:rPr>
        <w:t xml:space="preserve">, J.A., &amp; </w:t>
      </w:r>
      <w:proofErr w:type="spellStart"/>
      <w:r w:rsidRPr="004F47FE">
        <w:rPr>
          <w:rFonts w:ascii="Times New Roman" w:hAnsi="Times New Roman" w:cs="Times New Roman"/>
          <w:sz w:val="24"/>
          <w:szCs w:val="24"/>
          <w:shd w:val="clear" w:color="auto" w:fill="FFFFFF"/>
          <w:lang w:val="en-GB"/>
        </w:rPr>
        <w:t>Hallak</w:t>
      </w:r>
      <w:proofErr w:type="spellEnd"/>
      <w:r w:rsidRPr="004F47FE">
        <w:rPr>
          <w:rFonts w:ascii="Times New Roman" w:hAnsi="Times New Roman" w:cs="Times New Roman"/>
          <w:sz w:val="24"/>
          <w:szCs w:val="24"/>
          <w:shd w:val="clear" w:color="auto" w:fill="FFFFFF"/>
          <w:lang w:val="en-GB"/>
        </w:rPr>
        <w:t xml:space="preserve">, J.E. (2016). Antidepressant Effects of a Single Dose of Ayahuasca in Patients with Recurrent Depression: A SPECT Study. </w:t>
      </w:r>
      <w:r w:rsidRPr="004F47FE">
        <w:rPr>
          <w:rFonts w:ascii="Times New Roman" w:hAnsi="Times New Roman" w:cs="Times New Roman"/>
          <w:i/>
          <w:iCs/>
          <w:sz w:val="24"/>
          <w:szCs w:val="24"/>
          <w:shd w:val="clear" w:color="auto" w:fill="FFFFFF"/>
          <w:lang w:val="en-GB"/>
        </w:rPr>
        <w:t xml:space="preserve">Journal of Clinical </w:t>
      </w:r>
      <w:r w:rsidRPr="004F47FE">
        <w:rPr>
          <w:rFonts w:ascii="Times New Roman" w:hAnsi="Times New Roman" w:cs="Times New Roman"/>
          <w:sz w:val="24"/>
          <w:szCs w:val="24"/>
          <w:shd w:val="clear" w:color="auto" w:fill="FFFFFF"/>
          <w:lang w:val="en-GB"/>
        </w:rPr>
        <w:t xml:space="preserve">Psychopharmacology, 36(1), 77-81. </w:t>
      </w:r>
    </w:p>
    <w:p w14:paraId="363E217B" w14:textId="5AFA98D2" w:rsidR="007C7D41" w:rsidRPr="004F47FE" w:rsidRDefault="007C7D41" w:rsidP="009F3B1F">
      <w:pPr>
        <w:spacing w:line="240" w:lineRule="auto"/>
        <w:ind w:left="567" w:hanging="567"/>
        <w:rPr>
          <w:rFonts w:ascii="Times New Roman" w:eastAsia="Times New Roman" w:hAnsi="Times New Roman" w:cs="Times New Roman"/>
          <w:sz w:val="24"/>
          <w:szCs w:val="24"/>
          <w:lang w:val="en-GB" w:eastAsia="en-US"/>
        </w:rPr>
      </w:pPr>
      <w:proofErr w:type="spellStart"/>
      <w:r w:rsidRPr="004F47FE">
        <w:rPr>
          <w:rFonts w:ascii="Times New Roman" w:eastAsia="Times New Roman" w:hAnsi="Times New Roman" w:cs="Times New Roman"/>
          <w:sz w:val="24"/>
          <w:szCs w:val="24"/>
          <w:shd w:val="clear" w:color="auto" w:fill="FFFFFF"/>
          <w:lang w:val="en-GB" w:eastAsia="en-US"/>
        </w:rPr>
        <w:t>Scherma</w:t>
      </w:r>
      <w:proofErr w:type="spellEnd"/>
      <w:r w:rsidR="004255D7" w:rsidRPr="004F47FE">
        <w:rPr>
          <w:rFonts w:ascii="Times New Roman" w:eastAsia="Times New Roman" w:hAnsi="Times New Roman" w:cs="Times New Roman"/>
          <w:sz w:val="24"/>
          <w:szCs w:val="24"/>
          <w:shd w:val="clear" w:color="auto" w:fill="FFFFFF"/>
          <w:lang w:val="en-GB" w:eastAsia="en-US"/>
        </w:rPr>
        <w:t>,</w:t>
      </w:r>
      <w:r w:rsidRPr="004F47FE">
        <w:rPr>
          <w:rFonts w:ascii="Times New Roman" w:eastAsia="Times New Roman" w:hAnsi="Times New Roman" w:cs="Times New Roman"/>
          <w:sz w:val="24"/>
          <w:szCs w:val="24"/>
          <w:shd w:val="clear" w:color="auto" w:fill="FFFFFF"/>
          <w:lang w:val="en-GB" w:eastAsia="en-US"/>
        </w:rPr>
        <w:t xml:space="preserve"> M</w:t>
      </w:r>
      <w:r w:rsidR="004255D7" w:rsidRPr="004F47FE">
        <w:rPr>
          <w:rFonts w:ascii="Times New Roman" w:eastAsia="Times New Roman" w:hAnsi="Times New Roman" w:cs="Times New Roman"/>
          <w:sz w:val="24"/>
          <w:szCs w:val="24"/>
          <w:shd w:val="clear" w:color="auto" w:fill="FFFFFF"/>
          <w:lang w:val="en-GB" w:eastAsia="en-US"/>
        </w:rPr>
        <w:t>.</w:t>
      </w:r>
      <w:r w:rsidRPr="004F47FE">
        <w:rPr>
          <w:rFonts w:ascii="Times New Roman" w:eastAsia="Times New Roman" w:hAnsi="Times New Roman" w:cs="Times New Roman"/>
          <w:sz w:val="24"/>
          <w:szCs w:val="24"/>
          <w:shd w:val="clear" w:color="auto" w:fill="FFFFFF"/>
          <w:lang w:val="en-GB" w:eastAsia="en-US"/>
        </w:rPr>
        <w:t xml:space="preserve">, </w:t>
      </w:r>
      <w:proofErr w:type="spellStart"/>
      <w:r w:rsidRPr="004F47FE">
        <w:rPr>
          <w:rFonts w:ascii="Times New Roman" w:eastAsia="Times New Roman" w:hAnsi="Times New Roman" w:cs="Times New Roman"/>
          <w:sz w:val="24"/>
          <w:szCs w:val="24"/>
          <w:shd w:val="clear" w:color="auto" w:fill="FFFFFF"/>
          <w:lang w:val="en-GB" w:eastAsia="en-US"/>
        </w:rPr>
        <w:t>Giunti</w:t>
      </w:r>
      <w:proofErr w:type="spellEnd"/>
      <w:r w:rsidR="004255D7" w:rsidRPr="004F47FE">
        <w:rPr>
          <w:rFonts w:ascii="Times New Roman" w:eastAsia="Times New Roman" w:hAnsi="Times New Roman" w:cs="Times New Roman"/>
          <w:sz w:val="24"/>
          <w:szCs w:val="24"/>
          <w:shd w:val="clear" w:color="auto" w:fill="FFFFFF"/>
          <w:lang w:val="en-GB" w:eastAsia="en-US"/>
        </w:rPr>
        <w:t>,</w:t>
      </w:r>
      <w:r w:rsidRPr="004F47FE">
        <w:rPr>
          <w:rFonts w:ascii="Times New Roman" w:eastAsia="Times New Roman" w:hAnsi="Times New Roman" w:cs="Times New Roman"/>
          <w:sz w:val="24"/>
          <w:szCs w:val="24"/>
          <w:shd w:val="clear" w:color="auto" w:fill="FFFFFF"/>
          <w:lang w:val="en-GB" w:eastAsia="en-US"/>
        </w:rPr>
        <w:t xml:space="preserve"> E</w:t>
      </w:r>
      <w:r w:rsidR="004255D7" w:rsidRPr="004F47FE">
        <w:rPr>
          <w:rFonts w:ascii="Times New Roman" w:eastAsia="Times New Roman" w:hAnsi="Times New Roman" w:cs="Times New Roman"/>
          <w:sz w:val="24"/>
          <w:szCs w:val="24"/>
          <w:shd w:val="clear" w:color="auto" w:fill="FFFFFF"/>
          <w:lang w:val="en-GB" w:eastAsia="en-US"/>
        </w:rPr>
        <w:t>.</w:t>
      </w:r>
      <w:r w:rsidRPr="004F47FE">
        <w:rPr>
          <w:rFonts w:ascii="Times New Roman" w:eastAsia="Times New Roman" w:hAnsi="Times New Roman" w:cs="Times New Roman"/>
          <w:sz w:val="24"/>
          <w:szCs w:val="24"/>
          <w:shd w:val="clear" w:color="auto" w:fill="FFFFFF"/>
          <w:lang w:val="en-GB" w:eastAsia="en-US"/>
        </w:rPr>
        <w:t xml:space="preserve">, </w:t>
      </w:r>
      <w:proofErr w:type="spellStart"/>
      <w:r w:rsidRPr="004F47FE">
        <w:rPr>
          <w:rFonts w:ascii="Times New Roman" w:eastAsia="Times New Roman" w:hAnsi="Times New Roman" w:cs="Times New Roman"/>
          <w:sz w:val="24"/>
          <w:szCs w:val="24"/>
          <w:shd w:val="clear" w:color="auto" w:fill="FFFFFF"/>
          <w:lang w:val="en-GB" w:eastAsia="en-US"/>
        </w:rPr>
        <w:t>Fratta</w:t>
      </w:r>
      <w:proofErr w:type="spellEnd"/>
      <w:r w:rsidR="004255D7" w:rsidRPr="004F47FE">
        <w:rPr>
          <w:rFonts w:ascii="Times New Roman" w:eastAsia="Times New Roman" w:hAnsi="Times New Roman" w:cs="Times New Roman"/>
          <w:sz w:val="24"/>
          <w:szCs w:val="24"/>
          <w:shd w:val="clear" w:color="auto" w:fill="FFFFFF"/>
          <w:lang w:val="en-GB" w:eastAsia="en-US"/>
        </w:rPr>
        <w:t>,</w:t>
      </w:r>
      <w:r w:rsidRPr="004F47FE">
        <w:rPr>
          <w:rFonts w:ascii="Times New Roman" w:eastAsia="Times New Roman" w:hAnsi="Times New Roman" w:cs="Times New Roman"/>
          <w:sz w:val="24"/>
          <w:szCs w:val="24"/>
          <w:shd w:val="clear" w:color="auto" w:fill="FFFFFF"/>
          <w:lang w:val="en-GB" w:eastAsia="en-US"/>
        </w:rPr>
        <w:t xml:space="preserve"> W</w:t>
      </w:r>
      <w:r w:rsidR="004255D7" w:rsidRPr="004F47FE">
        <w:rPr>
          <w:rFonts w:ascii="Times New Roman" w:eastAsia="Times New Roman" w:hAnsi="Times New Roman" w:cs="Times New Roman"/>
          <w:sz w:val="24"/>
          <w:szCs w:val="24"/>
          <w:shd w:val="clear" w:color="auto" w:fill="FFFFFF"/>
          <w:lang w:val="en-GB" w:eastAsia="en-US"/>
        </w:rPr>
        <w:t>.</w:t>
      </w:r>
      <w:r w:rsidRPr="004F47FE">
        <w:rPr>
          <w:rFonts w:ascii="Times New Roman" w:eastAsia="Times New Roman" w:hAnsi="Times New Roman" w:cs="Times New Roman"/>
          <w:sz w:val="24"/>
          <w:szCs w:val="24"/>
          <w:shd w:val="clear" w:color="auto" w:fill="FFFFFF"/>
          <w:lang w:val="en-GB" w:eastAsia="en-US"/>
        </w:rPr>
        <w:t>,</w:t>
      </w:r>
      <w:r w:rsidR="004255D7" w:rsidRPr="004F47FE">
        <w:rPr>
          <w:rFonts w:ascii="Times New Roman" w:eastAsia="Times New Roman" w:hAnsi="Times New Roman" w:cs="Times New Roman"/>
          <w:sz w:val="24"/>
          <w:szCs w:val="24"/>
          <w:shd w:val="clear" w:color="auto" w:fill="FFFFFF"/>
          <w:lang w:val="en-GB" w:eastAsia="en-US"/>
        </w:rPr>
        <w:t xml:space="preserve"> &amp;</w:t>
      </w:r>
      <w:r w:rsidRPr="004F47FE">
        <w:rPr>
          <w:rFonts w:ascii="Times New Roman" w:eastAsia="Times New Roman" w:hAnsi="Times New Roman" w:cs="Times New Roman"/>
          <w:sz w:val="24"/>
          <w:szCs w:val="24"/>
          <w:shd w:val="clear" w:color="auto" w:fill="FFFFFF"/>
          <w:lang w:val="en-GB" w:eastAsia="en-US"/>
        </w:rPr>
        <w:t xml:space="preserve"> Fadda</w:t>
      </w:r>
      <w:r w:rsidR="004255D7" w:rsidRPr="004F47FE">
        <w:rPr>
          <w:rFonts w:ascii="Times New Roman" w:eastAsia="Times New Roman" w:hAnsi="Times New Roman" w:cs="Times New Roman"/>
          <w:sz w:val="24"/>
          <w:szCs w:val="24"/>
          <w:shd w:val="clear" w:color="auto" w:fill="FFFFFF"/>
          <w:lang w:val="en-GB" w:eastAsia="en-US"/>
        </w:rPr>
        <w:t>,</w:t>
      </w:r>
      <w:r w:rsidRPr="004F47FE">
        <w:rPr>
          <w:rFonts w:ascii="Times New Roman" w:eastAsia="Times New Roman" w:hAnsi="Times New Roman" w:cs="Times New Roman"/>
          <w:sz w:val="24"/>
          <w:szCs w:val="24"/>
          <w:shd w:val="clear" w:color="auto" w:fill="FFFFFF"/>
          <w:lang w:val="en-GB" w:eastAsia="en-US"/>
        </w:rPr>
        <w:t xml:space="preserve"> P.</w:t>
      </w:r>
      <w:r w:rsidR="004255D7" w:rsidRPr="004F47FE">
        <w:rPr>
          <w:rFonts w:ascii="Times New Roman" w:eastAsia="Times New Roman" w:hAnsi="Times New Roman" w:cs="Times New Roman"/>
          <w:sz w:val="24"/>
          <w:szCs w:val="24"/>
          <w:shd w:val="clear" w:color="auto" w:fill="FFFFFF"/>
          <w:lang w:val="en-GB" w:eastAsia="en-US"/>
        </w:rPr>
        <w:t xml:space="preserve"> (2019).</w:t>
      </w:r>
      <w:r w:rsidRPr="004F47FE">
        <w:rPr>
          <w:rFonts w:ascii="Times New Roman" w:eastAsia="Times New Roman" w:hAnsi="Times New Roman" w:cs="Times New Roman"/>
          <w:sz w:val="24"/>
          <w:szCs w:val="24"/>
          <w:shd w:val="clear" w:color="auto" w:fill="FFFFFF"/>
          <w:lang w:val="en-GB" w:eastAsia="en-US"/>
        </w:rPr>
        <w:t xml:space="preserve"> Gene knockout animal models of depression, anxiety and </w:t>
      </w:r>
      <w:proofErr w:type="gramStart"/>
      <w:r w:rsidRPr="004F47FE">
        <w:rPr>
          <w:rFonts w:ascii="Times New Roman" w:eastAsia="Times New Roman" w:hAnsi="Times New Roman" w:cs="Times New Roman"/>
          <w:sz w:val="24"/>
          <w:szCs w:val="24"/>
          <w:shd w:val="clear" w:color="auto" w:fill="FFFFFF"/>
          <w:lang w:val="en-GB" w:eastAsia="en-US"/>
        </w:rPr>
        <w:t>obsessive compulsive</w:t>
      </w:r>
      <w:proofErr w:type="gramEnd"/>
      <w:r w:rsidRPr="004F47FE">
        <w:rPr>
          <w:rFonts w:ascii="Times New Roman" w:eastAsia="Times New Roman" w:hAnsi="Times New Roman" w:cs="Times New Roman"/>
          <w:sz w:val="24"/>
          <w:szCs w:val="24"/>
          <w:shd w:val="clear" w:color="auto" w:fill="FFFFFF"/>
          <w:lang w:val="en-GB" w:eastAsia="en-US"/>
        </w:rPr>
        <w:t xml:space="preserve"> disorders. </w:t>
      </w:r>
      <w:r w:rsidRPr="004F47FE">
        <w:rPr>
          <w:rFonts w:ascii="Times New Roman" w:eastAsia="Times New Roman" w:hAnsi="Times New Roman" w:cs="Times New Roman"/>
          <w:i/>
          <w:iCs/>
          <w:sz w:val="24"/>
          <w:szCs w:val="24"/>
          <w:shd w:val="clear" w:color="auto" w:fill="FFFFFF"/>
          <w:lang w:val="en-GB" w:eastAsia="en-US"/>
        </w:rPr>
        <w:t>Psychiatr</w:t>
      </w:r>
      <w:r w:rsidR="004255D7" w:rsidRPr="004F47FE">
        <w:rPr>
          <w:rFonts w:ascii="Times New Roman" w:eastAsia="Times New Roman" w:hAnsi="Times New Roman" w:cs="Times New Roman"/>
          <w:i/>
          <w:iCs/>
          <w:sz w:val="24"/>
          <w:szCs w:val="24"/>
          <w:shd w:val="clear" w:color="auto" w:fill="FFFFFF"/>
          <w:lang w:val="en-GB" w:eastAsia="en-US"/>
        </w:rPr>
        <w:t>ic</w:t>
      </w:r>
      <w:r w:rsidRPr="004F47FE">
        <w:rPr>
          <w:rFonts w:ascii="Times New Roman" w:eastAsia="Times New Roman" w:hAnsi="Times New Roman" w:cs="Times New Roman"/>
          <w:i/>
          <w:iCs/>
          <w:sz w:val="24"/>
          <w:szCs w:val="24"/>
          <w:shd w:val="clear" w:color="auto" w:fill="FFFFFF"/>
          <w:lang w:val="en-GB" w:eastAsia="en-US"/>
        </w:rPr>
        <w:t xml:space="preserve"> Genet</w:t>
      </w:r>
      <w:r w:rsidR="004255D7" w:rsidRPr="004F47FE">
        <w:rPr>
          <w:rFonts w:ascii="Times New Roman" w:eastAsia="Times New Roman" w:hAnsi="Times New Roman" w:cs="Times New Roman"/>
          <w:i/>
          <w:iCs/>
          <w:sz w:val="24"/>
          <w:szCs w:val="24"/>
          <w:shd w:val="clear" w:color="auto" w:fill="FFFFFF"/>
          <w:lang w:val="en-GB" w:eastAsia="en-US"/>
        </w:rPr>
        <w:t>ics</w:t>
      </w:r>
      <w:r w:rsidR="004255D7" w:rsidRPr="004F47FE">
        <w:rPr>
          <w:rFonts w:ascii="Times New Roman" w:eastAsia="Times New Roman" w:hAnsi="Times New Roman" w:cs="Times New Roman"/>
          <w:sz w:val="24"/>
          <w:szCs w:val="24"/>
          <w:shd w:val="clear" w:color="auto" w:fill="FFFFFF"/>
          <w:lang w:val="en-GB" w:eastAsia="en-US"/>
        </w:rPr>
        <w:t xml:space="preserve">, </w:t>
      </w:r>
      <w:r w:rsidRPr="004F47FE">
        <w:rPr>
          <w:rFonts w:ascii="Times New Roman" w:eastAsia="Times New Roman" w:hAnsi="Times New Roman" w:cs="Times New Roman"/>
          <w:i/>
          <w:iCs/>
          <w:sz w:val="24"/>
          <w:szCs w:val="24"/>
          <w:shd w:val="clear" w:color="auto" w:fill="FFFFFF"/>
          <w:lang w:val="en-GB" w:eastAsia="en-US"/>
        </w:rPr>
        <w:t>29</w:t>
      </w:r>
      <w:r w:rsidRPr="004F47FE">
        <w:rPr>
          <w:rFonts w:ascii="Times New Roman" w:eastAsia="Times New Roman" w:hAnsi="Times New Roman" w:cs="Times New Roman"/>
          <w:sz w:val="24"/>
          <w:szCs w:val="24"/>
          <w:shd w:val="clear" w:color="auto" w:fill="FFFFFF"/>
          <w:lang w:val="en-GB" w:eastAsia="en-US"/>
        </w:rPr>
        <w:t>(5)</w:t>
      </w:r>
      <w:r w:rsidR="004255D7" w:rsidRPr="004F47FE">
        <w:rPr>
          <w:rFonts w:ascii="Times New Roman" w:eastAsia="Times New Roman" w:hAnsi="Times New Roman" w:cs="Times New Roman"/>
          <w:sz w:val="24"/>
          <w:szCs w:val="24"/>
          <w:shd w:val="clear" w:color="auto" w:fill="FFFFFF"/>
          <w:lang w:val="en-GB" w:eastAsia="en-US"/>
        </w:rPr>
        <w:t xml:space="preserve">, </w:t>
      </w:r>
      <w:r w:rsidRPr="004F47FE">
        <w:rPr>
          <w:rFonts w:ascii="Times New Roman" w:eastAsia="Times New Roman" w:hAnsi="Times New Roman" w:cs="Times New Roman"/>
          <w:sz w:val="24"/>
          <w:szCs w:val="24"/>
          <w:shd w:val="clear" w:color="auto" w:fill="FFFFFF"/>
          <w:lang w:val="en-GB" w:eastAsia="en-US"/>
        </w:rPr>
        <w:t xml:space="preserve">191-199. </w:t>
      </w:r>
    </w:p>
    <w:p w14:paraId="606232A8" w14:textId="61FB5A19" w:rsidR="00AB7805" w:rsidRPr="004F47FE" w:rsidRDefault="00AB7805" w:rsidP="00F6007D">
      <w:pPr>
        <w:spacing w:line="240" w:lineRule="auto"/>
        <w:ind w:left="567" w:hanging="567"/>
        <w:rPr>
          <w:rFonts w:ascii="Times New Roman" w:hAnsi="Times New Roman" w:cs="Times New Roman"/>
          <w:sz w:val="24"/>
          <w:szCs w:val="24"/>
          <w:shd w:val="clear" w:color="auto" w:fill="FFFFFF"/>
          <w:lang w:val="en-GB"/>
        </w:rPr>
      </w:pPr>
      <w:r w:rsidRPr="004F47FE">
        <w:rPr>
          <w:rFonts w:ascii="Times New Roman" w:hAnsi="Times New Roman" w:cs="Times New Roman"/>
          <w:sz w:val="24"/>
          <w:szCs w:val="24"/>
          <w:shd w:val="clear" w:color="auto" w:fill="FFFFFF"/>
          <w:lang w:val="en-GB"/>
        </w:rPr>
        <w:t xml:space="preserve">Schmid, Y., </w:t>
      </w:r>
      <w:proofErr w:type="spellStart"/>
      <w:r w:rsidRPr="004F47FE">
        <w:rPr>
          <w:rFonts w:ascii="Times New Roman" w:hAnsi="Times New Roman" w:cs="Times New Roman"/>
          <w:sz w:val="24"/>
          <w:szCs w:val="24"/>
          <w:shd w:val="clear" w:color="auto" w:fill="FFFFFF"/>
          <w:lang w:val="en-GB"/>
        </w:rPr>
        <w:t>Enzler</w:t>
      </w:r>
      <w:proofErr w:type="spellEnd"/>
      <w:r w:rsidRPr="004F47FE">
        <w:rPr>
          <w:rFonts w:ascii="Times New Roman" w:hAnsi="Times New Roman" w:cs="Times New Roman"/>
          <w:sz w:val="24"/>
          <w:szCs w:val="24"/>
          <w:shd w:val="clear" w:color="auto" w:fill="FFFFFF"/>
          <w:lang w:val="en-GB"/>
        </w:rPr>
        <w:t xml:space="preserve">, F., Gasser, P., </w:t>
      </w:r>
      <w:proofErr w:type="spellStart"/>
      <w:r w:rsidRPr="004F47FE">
        <w:rPr>
          <w:rFonts w:ascii="Times New Roman" w:hAnsi="Times New Roman" w:cs="Times New Roman"/>
          <w:sz w:val="24"/>
          <w:szCs w:val="24"/>
          <w:shd w:val="clear" w:color="auto" w:fill="FFFFFF"/>
          <w:lang w:val="en-GB"/>
        </w:rPr>
        <w:t>Grouzmann</w:t>
      </w:r>
      <w:proofErr w:type="spellEnd"/>
      <w:r w:rsidRPr="004F47FE">
        <w:rPr>
          <w:rFonts w:ascii="Times New Roman" w:hAnsi="Times New Roman" w:cs="Times New Roman"/>
          <w:sz w:val="24"/>
          <w:szCs w:val="24"/>
          <w:shd w:val="clear" w:color="auto" w:fill="FFFFFF"/>
          <w:lang w:val="en-GB"/>
        </w:rPr>
        <w:t xml:space="preserve">, E., Preller, K.H., </w:t>
      </w:r>
      <w:proofErr w:type="spellStart"/>
      <w:r w:rsidRPr="004F47FE">
        <w:rPr>
          <w:rFonts w:ascii="Times New Roman" w:hAnsi="Times New Roman" w:cs="Times New Roman"/>
          <w:sz w:val="24"/>
          <w:szCs w:val="24"/>
          <w:shd w:val="clear" w:color="auto" w:fill="FFFFFF"/>
          <w:lang w:val="en-GB"/>
        </w:rPr>
        <w:t>Vollenweider</w:t>
      </w:r>
      <w:proofErr w:type="spellEnd"/>
      <w:r w:rsidRPr="004F47FE">
        <w:rPr>
          <w:rFonts w:ascii="Times New Roman" w:hAnsi="Times New Roman" w:cs="Times New Roman"/>
          <w:sz w:val="24"/>
          <w:szCs w:val="24"/>
          <w:shd w:val="clear" w:color="auto" w:fill="FFFFFF"/>
          <w:lang w:val="en-GB"/>
        </w:rPr>
        <w:t xml:space="preserve">, F.X., </w:t>
      </w:r>
      <w:proofErr w:type="spellStart"/>
      <w:r w:rsidRPr="004F47FE">
        <w:rPr>
          <w:rFonts w:ascii="Times New Roman" w:hAnsi="Times New Roman" w:cs="Times New Roman"/>
          <w:sz w:val="24"/>
          <w:szCs w:val="24"/>
          <w:shd w:val="clear" w:color="auto" w:fill="FFFFFF"/>
          <w:lang w:val="en-GB"/>
        </w:rPr>
        <w:t>Brenneisen</w:t>
      </w:r>
      <w:proofErr w:type="spellEnd"/>
      <w:r w:rsidRPr="004F47FE">
        <w:rPr>
          <w:rFonts w:ascii="Times New Roman" w:hAnsi="Times New Roman" w:cs="Times New Roman"/>
          <w:sz w:val="24"/>
          <w:szCs w:val="24"/>
          <w:shd w:val="clear" w:color="auto" w:fill="FFFFFF"/>
          <w:lang w:val="en-GB"/>
        </w:rPr>
        <w:t xml:space="preserve">, R., Müller, F., </w:t>
      </w:r>
      <w:proofErr w:type="spellStart"/>
      <w:r w:rsidRPr="004F47FE">
        <w:rPr>
          <w:rFonts w:ascii="Times New Roman" w:hAnsi="Times New Roman" w:cs="Times New Roman"/>
          <w:sz w:val="24"/>
          <w:szCs w:val="24"/>
          <w:shd w:val="clear" w:color="auto" w:fill="FFFFFF"/>
          <w:lang w:val="en-GB"/>
        </w:rPr>
        <w:t>Brogwardt</w:t>
      </w:r>
      <w:proofErr w:type="spellEnd"/>
      <w:r w:rsidRPr="004F47FE">
        <w:rPr>
          <w:rFonts w:ascii="Times New Roman" w:hAnsi="Times New Roman" w:cs="Times New Roman"/>
          <w:sz w:val="24"/>
          <w:szCs w:val="24"/>
          <w:shd w:val="clear" w:color="auto" w:fill="FFFFFF"/>
          <w:lang w:val="en-GB"/>
        </w:rPr>
        <w:t xml:space="preserve">, S., &amp; </w:t>
      </w:r>
      <w:proofErr w:type="spellStart"/>
      <w:r w:rsidRPr="004F47FE">
        <w:rPr>
          <w:rFonts w:ascii="Times New Roman" w:hAnsi="Times New Roman" w:cs="Times New Roman"/>
          <w:sz w:val="24"/>
          <w:szCs w:val="24"/>
          <w:shd w:val="clear" w:color="auto" w:fill="FFFFFF"/>
          <w:lang w:val="en-GB"/>
        </w:rPr>
        <w:t>Liechti</w:t>
      </w:r>
      <w:proofErr w:type="spellEnd"/>
      <w:r w:rsidRPr="004F47FE">
        <w:rPr>
          <w:rFonts w:ascii="Times New Roman" w:hAnsi="Times New Roman" w:cs="Times New Roman"/>
          <w:sz w:val="24"/>
          <w:szCs w:val="24"/>
          <w:shd w:val="clear" w:color="auto" w:fill="FFFFFF"/>
          <w:lang w:val="en-GB"/>
        </w:rPr>
        <w:t xml:space="preserve">, E. (2015). Acute effects of lysergic acid diethylamide in healthy subjects. </w:t>
      </w:r>
      <w:r w:rsidRPr="004F47FE">
        <w:rPr>
          <w:rFonts w:ascii="Times New Roman" w:hAnsi="Times New Roman" w:cs="Times New Roman"/>
          <w:i/>
          <w:iCs/>
          <w:sz w:val="24"/>
          <w:szCs w:val="24"/>
          <w:shd w:val="clear" w:color="auto" w:fill="FFFFFF"/>
          <w:lang w:val="en-GB"/>
        </w:rPr>
        <w:t>Biological Psychiatry</w:t>
      </w:r>
      <w:r w:rsidRPr="004F47FE">
        <w:rPr>
          <w:rFonts w:ascii="Times New Roman" w:hAnsi="Times New Roman" w:cs="Times New Roman"/>
          <w:sz w:val="24"/>
          <w:szCs w:val="24"/>
          <w:shd w:val="clear" w:color="auto" w:fill="FFFFFF"/>
          <w:lang w:val="en-GB"/>
        </w:rPr>
        <w:t xml:space="preserve">, </w:t>
      </w:r>
      <w:r w:rsidRPr="004F47FE">
        <w:rPr>
          <w:rFonts w:ascii="Times New Roman" w:hAnsi="Times New Roman" w:cs="Times New Roman"/>
          <w:i/>
          <w:iCs/>
          <w:sz w:val="24"/>
          <w:szCs w:val="24"/>
          <w:shd w:val="clear" w:color="auto" w:fill="FFFFFF"/>
          <w:lang w:val="en-GB"/>
        </w:rPr>
        <w:t>78</w:t>
      </w:r>
      <w:r w:rsidRPr="004F47FE">
        <w:rPr>
          <w:rFonts w:ascii="Times New Roman" w:hAnsi="Times New Roman" w:cs="Times New Roman"/>
          <w:sz w:val="24"/>
          <w:szCs w:val="24"/>
          <w:shd w:val="clear" w:color="auto" w:fill="FFFFFF"/>
          <w:lang w:val="en-GB"/>
        </w:rPr>
        <w:t>, 544–553.</w:t>
      </w:r>
    </w:p>
    <w:p w14:paraId="142B2B17" w14:textId="77777777" w:rsidR="00BE47B9" w:rsidRPr="004F47FE" w:rsidRDefault="00BE47B9" w:rsidP="00BE47B9">
      <w:pPr>
        <w:spacing w:line="240" w:lineRule="auto"/>
        <w:rPr>
          <w:rStyle w:val="Hyperlink"/>
          <w:rFonts w:ascii="Times New Roman" w:hAnsi="Times New Roman" w:cs="Times New Roman"/>
          <w:color w:val="auto"/>
          <w:sz w:val="24"/>
          <w:szCs w:val="24"/>
          <w:u w:val="none"/>
          <w:lang w:val="en-GB"/>
        </w:rPr>
      </w:pPr>
      <w:r w:rsidRPr="004F47FE">
        <w:rPr>
          <w:rStyle w:val="Hyperlink"/>
          <w:rFonts w:ascii="Times New Roman" w:hAnsi="Times New Roman" w:cs="Times New Roman"/>
          <w:color w:val="auto"/>
          <w:sz w:val="24"/>
          <w:szCs w:val="24"/>
          <w:u w:val="none"/>
          <w:lang w:val="en-GB"/>
        </w:rPr>
        <w:t xml:space="preserve">Stroud, J.B., Freeman, T.P., Leech, R., </w:t>
      </w:r>
      <w:proofErr w:type="spellStart"/>
      <w:r w:rsidRPr="004F47FE">
        <w:rPr>
          <w:rStyle w:val="Hyperlink"/>
          <w:rFonts w:ascii="Times New Roman" w:hAnsi="Times New Roman" w:cs="Times New Roman"/>
          <w:color w:val="auto"/>
          <w:sz w:val="24"/>
          <w:szCs w:val="24"/>
          <w:u w:val="none"/>
          <w:lang w:val="en-GB"/>
        </w:rPr>
        <w:t>Hindocha</w:t>
      </w:r>
      <w:proofErr w:type="spellEnd"/>
      <w:r w:rsidRPr="004F47FE">
        <w:rPr>
          <w:rStyle w:val="Hyperlink"/>
          <w:rFonts w:ascii="Times New Roman" w:hAnsi="Times New Roman" w:cs="Times New Roman"/>
          <w:color w:val="auto"/>
          <w:sz w:val="24"/>
          <w:szCs w:val="24"/>
          <w:u w:val="none"/>
          <w:lang w:val="en-GB"/>
        </w:rPr>
        <w:t xml:space="preserve">, C., Lawn, W., Nutt. D.J., Curran, H.V., &amp; </w:t>
      </w:r>
    </w:p>
    <w:p w14:paraId="555A48D8" w14:textId="5AC5A1BB" w:rsidR="00BE47B9" w:rsidRPr="004F47FE" w:rsidRDefault="00BE47B9" w:rsidP="00BE47B9">
      <w:pPr>
        <w:spacing w:line="240" w:lineRule="auto"/>
        <w:ind w:left="720"/>
        <w:rPr>
          <w:rStyle w:val="Hyperlink"/>
          <w:rFonts w:ascii="Times New Roman" w:hAnsi="Times New Roman" w:cs="Times New Roman"/>
          <w:color w:val="auto"/>
          <w:sz w:val="24"/>
          <w:szCs w:val="24"/>
          <w:u w:val="none"/>
          <w:lang w:val="en-GB"/>
        </w:rPr>
      </w:pPr>
      <w:r w:rsidRPr="004F47FE">
        <w:rPr>
          <w:rStyle w:val="Hyperlink"/>
          <w:rFonts w:ascii="Times New Roman" w:hAnsi="Times New Roman" w:cs="Times New Roman"/>
          <w:color w:val="auto"/>
          <w:sz w:val="24"/>
          <w:szCs w:val="24"/>
          <w:u w:val="none"/>
          <w:lang w:val="en-GB"/>
        </w:rPr>
        <w:lastRenderedPageBreak/>
        <w:t xml:space="preserve">Carhart-Harris, R.L. (2018). Psilocybin with psychological support improves emotional face recognition in treatment-resistant depression. </w:t>
      </w:r>
      <w:r w:rsidRPr="004F47FE">
        <w:rPr>
          <w:rStyle w:val="Hyperlink"/>
          <w:rFonts w:ascii="Times New Roman" w:hAnsi="Times New Roman" w:cs="Times New Roman"/>
          <w:i/>
          <w:iCs/>
          <w:color w:val="auto"/>
          <w:sz w:val="24"/>
          <w:szCs w:val="24"/>
          <w:u w:val="none"/>
          <w:lang w:val="en-GB"/>
        </w:rPr>
        <w:t>Psychopharmacology (</w:t>
      </w:r>
      <w:proofErr w:type="spellStart"/>
      <w:r w:rsidRPr="004F47FE">
        <w:rPr>
          <w:rStyle w:val="Hyperlink"/>
          <w:rFonts w:ascii="Times New Roman" w:hAnsi="Times New Roman" w:cs="Times New Roman"/>
          <w:i/>
          <w:iCs/>
          <w:color w:val="auto"/>
          <w:sz w:val="24"/>
          <w:szCs w:val="24"/>
          <w:u w:val="none"/>
          <w:lang w:val="en-GB"/>
        </w:rPr>
        <w:t>Berl</w:t>
      </w:r>
      <w:proofErr w:type="spellEnd"/>
      <w:r w:rsidRPr="004F47FE">
        <w:rPr>
          <w:rStyle w:val="Hyperlink"/>
          <w:rFonts w:ascii="Times New Roman" w:hAnsi="Times New Roman" w:cs="Times New Roman"/>
          <w:i/>
          <w:iCs/>
          <w:color w:val="auto"/>
          <w:sz w:val="24"/>
          <w:szCs w:val="24"/>
          <w:u w:val="none"/>
          <w:lang w:val="en-GB"/>
        </w:rPr>
        <w:t>)</w:t>
      </w:r>
      <w:r w:rsidRPr="004F47FE">
        <w:rPr>
          <w:rStyle w:val="Hyperlink"/>
          <w:rFonts w:ascii="Times New Roman" w:hAnsi="Times New Roman" w:cs="Times New Roman"/>
          <w:color w:val="auto"/>
          <w:sz w:val="24"/>
          <w:szCs w:val="24"/>
          <w:u w:val="none"/>
          <w:lang w:val="en-GB"/>
        </w:rPr>
        <w:t xml:space="preserve">, </w:t>
      </w:r>
      <w:r w:rsidRPr="004F47FE">
        <w:rPr>
          <w:rStyle w:val="Hyperlink"/>
          <w:rFonts w:ascii="Times New Roman" w:hAnsi="Times New Roman" w:cs="Times New Roman"/>
          <w:i/>
          <w:iCs/>
          <w:color w:val="auto"/>
          <w:sz w:val="24"/>
          <w:szCs w:val="24"/>
          <w:u w:val="none"/>
          <w:lang w:val="en-GB"/>
        </w:rPr>
        <w:t>235</w:t>
      </w:r>
      <w:r w:rsidRPr="004F47FE">
        <w:rPr>
          <w:rStyle w:val="Hyperlink"/>
          <w:rFonts w:ascii="Times New Roman" w:hAnsi="Times New Roman" w:cs="Times New Roman"/>
          <w:color w:val="auto"/>
          <w:sz w:val="24"/>
          <w:szCs w:val="24"/>
          <w:u w:val="none"/>
          <w:lang w:val="en-GB"/>
        </w:rPr>
        <w:t xml:space="preserve">(2), 459-466. </w:t>
      </w:r>
    </w:p>
    <w:p w14:paraId="4ACE3F04" w14:textId="2D5D7A8B" w:rsidR="00EE5F7A" w:rsidRPr="004F47FE" w:rsidRDefault="00EE5F7A" w:rsidP="00F6007D">
      <w:pPr>
        <w:spacing w:line="240" w:lineRule="auto"/>
        <w:rPr>
          <w:rFonts w:ascii="Times New Roman" w:hAnsi="Times New Roman" w:cs="Times New Roman"/>
          <w:sz w:val="24"/>
          <w:szCs w:val="24"/>
          <w:lang w:val="en-GB"/>
        </w:rPr>
      </w:pPr>
      <w:r w:rsidRPr="004F47FE">
        <w:rPr>
          <w:rFonts w:ascii="Times New Roman" w:hAnsi="Times New Roman" w:cs="Times New Roman"/>
          <w:sz w:val="24"/>
          <w:szCs w:val="24"/>
          <w:lang w:val="en-GB"/>
        </w:rPr>
        <w:t xml:space="preserve">Sullivan, J. A. (2009). The multiplicity of experimental protocols: a challenge to reductionist and </w:t>
      </w:r>
      <w:r w:rsidRPr="004F47FE">
        <w:rPr>
          <w:rFonts w:ascii="Times New Roman" w:hAnsi="Times New Roman" w:cs="Times New Roman"/>
          <w:sz w:val="24"/>
          <w:szCs w:val="24"/>
          <w:lang w:val="en-GB"/>
        </w:rPr>
        <w:tab/>
        <w:t xml:space="preserve">non-reductionist models of the unity of neuroscience. </w:t>
      </w:r>
      <w:proofErr w:type="spellStart"/>
      <w:r w:rsidRPr="004F47FE">
        <w:rPr>
          <w:rFonts w:ascii="Times New Roman" w:hAnsi="Times New Roman" w:cs="Times New Roman"/>
          <w:sz w:val="24"/>
          <w:szCs w:val="24"/>
          <w:lang w:val="en-GB"/>
        </w:rPr>
        <w:t>Synthese</w:t>
      </w:r>
      <w:proofErr w:type="spellEnd"/>
      <w:r w:rsidRPr="004F47FE">
        <w:rPr>
          <w:rFonts w:ascii="Times New Roman" w:hAnsi="Times New Roman" w:cs="Times New Roman"/>
          <w:sz w:val="24"/>
          <w:szCs w:val="24"/>
          <w:lang w:val="en-GB"/>
        </w:rPr>
        <w:t>, 167(3), 511-539.</w:t>
      </w:r>
    </w:p>
    <w:p w14:paraId="1333A6E9" w14:textId="77777777" w:rsidR="007125BB" w:rsidRPr="004F47FE" w:rsidRDefault="00EE5F7A" w:rsidP="00F6007D">
      <w:pPr>
        <w:spacing w:line="240" w:lineRule="auto"/>
        <w:rPr>
          <w:rFonts w:ascii="Times New Roman" w:hAnsi="Times New Roman" w:cs="Times New Roman"/>
          <w:sz w:val="24"/>
          <w:szCs w:val="24"/>
          <w:lang w:val="en-GB"/>
        </w:rPr>
      </w:pPr>
      <w:r w:rsidRPr="004F47FE">
        <w:rPr>
          <w:rFonts w:ascii="Times New Roman" w:hAnsi="Times New Roman" w:cs="Times New Roman"/>
          <w:sz w:val="24"/>
          <w:szCs w:val="24"/>
          <w:lang w:val="en-GB"/>
        </w:rPr>
        <w:t xml:space="preserve">Sullivan, J.A. (2014). Stabilizing Mental Disorders: Prospects and Problems. In H. Kincaid &amp; </w:t>
      </w:r>
    </w:p>
    <w:p w14:paraId="7A98BAAF" w14:textId="3F96F4AA" w:rsidR="00EE5F7A" w:rsidRPr="004F47FE" w:rsidRDefault="00EE5F7A" w:rsidP="007125BB">
      <w:pPr>
        <w:spacing w:line="240" w:lineRule="auto"/>
        <w:ind w:left="720"/>
        <w:rPr>
          <w:rFonts w:ascii="Times New Roman" w:hAnsi="Times New Roman" w:cs="Times New Roman"/>
          <w:sz w:val="24"/>
          <w:szCs w:val="24"/>
          <w:lang w:val="en-GB"/>
        </w:rPr>
      </w:pPr>
      <w:r w:rsidRPr="004F47FE">
        <w:rPr>
          <w:rFonts w:ascii="Times New Roman" w:hAnsi="Times New Roman" w:cs="Times New Roman"/>
          <w:sz w:val="24"/>
          <w:szCs w:val="24"/>
          <w:lang w:val="en-GB"/>
        </w:rPr>
        <w:t>J.A. Sullivan (Eds.), Classifying Psychopathology: Mental Kinds and Natural Kinds (pp. 257-281). MIT Press.</w:t>
      </w:r>
    </w:p>
    <w:p w14:paraId="7A9736BD" w14:textId="0167EE52" w:rsidR="00EA2FE1" w:rsidRPr="004F47FE" w:rsidRDefault="00EA2FE1" w:rsidP="00F6007D">
      <w:pPr>
        <w:spacing w:line="240" w:lineRule="auto"/>
        <w:rPr>
          <w:rFonts w:ascii="Times New Roman" w:hAnsi="Times New Roman" w:cs="Times New Roman"/>
          <w:i/>
          <w:iCs/>
          <w:sz w:val="24"/>
          <w:szCs w:val="24"/>
          <w:lang w:val="en-GB"/>
        </w:rPr>
      </w:pPr>
      <w:r w:rsidRPr="004F47FE">
        <w:rPr>
          <w:rFonts w:ascii="Times New Roman" w:hAnsi="Times New Roman" w:cs="Times New Roman"/>
          <w:sz w:val="24"/>
          <w:szCs w:val="24"/>
          <w:lang w:val="en-GB"/>
        </w:rPr>
        <w:t xml:space="preserve">Sullivan, J. (2016). Stabilizing Constructs Across Different Research Fields </w:t>
      </w:r>
      <w:proofErr w:type="gramStart"/>
      <w:r w:rsidRPr="004F47FE">
        <w:rPr>
          <w:rFonts w:ascii="Times New Roman" w:hAnsi="Times New Roman" w:cs="Times New Roman"/>
          <w:sz w:val="24"/>
          <w:szCs w:val="24"/>
          <w:lang w:val="en-GB"/>
        </w:rPr>
        <w:t>as a Way to</w:t>
      </w:r>
      <w:proofErr w:type="gramEnd"/>
      <w:r w:rsidRPr="004F47FE">
        <w:rPr>
          <w:rFonts w:ascii="Times New Roman" w:hAnsi="Times New Roman" w:cs="Times New Roman"/>
          <w:sz w:val="24"/>
          <w:szCs w:val="24"/>
          <w:lang w:val="en-GB"/>
        </w:rPr>
        <w:t xml:space="preserve"> Foster </w:t>
      </w:r>
      <w:r w:rsidRPr="004F47FE">
        <w:rPr>
          <w:rFonts w:ascii="Times New Roman" w:hAnsi="Times New Roman" w:cs="Times New Roman"/>
          <w:sz w:val="24"/>
          <w:szCs w:val="24"/>
          <w:lang w:val="en-GB"/>
        </w:rPr>
        <w:tab/>
        <w:t xml:space="preserve">the Integrative Approach of the Research Domain Criteria Project. </w:t>
      </w:r>
      <w:r w:rsidRPr="004F47FE">
        <w:rPr>
          <w:rFonts w:ascii="Times New Roman" w:hAnsi="Times New Roman" w:cs="Times New Roman"/>
          <w:i/>
          <w:iCs/>
          <w:sz w:val="24"/>
          <w:szCs w:val="24"/>
          <w:lang w:val="en-GB"/>
        </w:rPr>
        <w:t>Frontiers in Human</w:t>
      </w:r>
    </w:p>
    <w:p w14:paraId="74BA87D6" w14:textId="6ADA5CEC" w:rsidR="00EA2FE1" w:rsidRPr="004F47FE" w:rsidRDefault="00EA2FE1" w:rsidP="00F6007D">
      <w:pPr>
        <w:spacing w:line="240" w:lineRule="auto"/>
        <w:rPr>
          <w:rFonts w:ascii="Times New Roman" w:hAnsi="Times New Roman" w:cs="Times New Roman"/>
          <w:sz w:val="24"/>
          <w:szCs w:val="24"/>
          <w:lang w:val="en-GB"/>
        </w:rPr>
      </w:pPr>
      <w:r w:rsidRPr="004F47FE">
        <w:rPr>
          <w:rFonts w:ascii="Times New Roman" w:hAnsi="Times New Roman" w:cs="Times New Roman"/>
          <w:i/>
          <w:iCs/>
          <w:sz w:val="24"/>
          <w:szCs w:val="24"/>
          <w:lang w:val="en-GB"/>
        </w:rPr>
        <w:tab/>
        <w:t>Neuroscience</w:t>
      </w:r>
      <w:r w:rsidRPr="004F47FE">
        <w:rPr>
          <w:rFonts w:ascii="Times New Roman" w:hAnsi="Times New Roman" w:cs="Times New Roman"/>
          <w:sz w:val="24"/>
          <w:szCs w:val="24"/>
          <w:lang w:val="en-GB"/>
        </w:rPr>
        <w:t xml:space="preserve">, </w:t>
      </w:r>
      <w:r w:rsidRPr="004F47FE">
        <w:rPr>
          <w:rFonts w:ascii="Times New Roman" w:hAnsi="Times New Roman" w:cs="Times New Roman"/>
          <w:i/>
          <w:iCs/>
          <w:sz w:val="24"/>
          <w:szCs w:val="24"/>
          <w:lang w:val="en-GB"/>
        </w:rPr>
        <w:t>10</w:t>
      </w:r>
      <w:r w:rsidRPr="004F47FE">
        <w:rPr>
          <w:rFonts w:ascii="Times New Roman" w:hAnsi="Times New Roman" w:cs="Times New Roman"/>
          <w:sz w:val="24"/>
          <w:szCs w:val="24"/>
          <w:lang w:val="en-GB"/>
        </w:rPr>
        <w:t xml:space="preserve">, 309. </w:t>
      </w:r>
    </w:p>
    <w:p w14:paraId="286F3D08" w14:textId="33210122" w:rsidR="00833E59" w:rsidRPr="004F47FE" w:rsidRDefault="00833E59" w:rsidP="00F6007D">
      <w:pPr>
        <w:spacing w:line="240" w:lineRule="auto"/>
        <w:rPr>
          <w:rFonts w:ascii="Times New Roman" w:hAnsi="Times New Roman" w:cs="Times New Roman"/>
          <w:sz w:val="24"/>
          <w:szCs w:val="24"/>
          <w:lang w:val="en-GB"/>
        </w:rPr>
      </w:pPr>
      <w:r w:rsidRPr="004F47FE">
        <w:rPr>
          <w:rFonts w:ascii="Times New Roman" w:hAnsi="Times New Roman" w:cs="Times New Roman"/>
          <w:sz w:val="24"/>
          <w:szCs w:val="24"/>
          <w:lang w:val="en-GB"/>
        </w:rPr>
        <w:t xml:space="preserve">Sullivan, J. A. (2017). Coordinated pluralism </w:t>
      </w:r>
      <w:proofErr w:type="gramStart"/>
      <w:r w:rsidRPr="004F47FE">
        <w:rPr>
          <w:rFonts w:ascii="Times New Roman" w:hAnsi="Times New Roman" w:cs="Times New Roman"/>
          <w:sz w:val="24"/>
          <w:szCs w:val="24"/>
          <w:lang w:val="en-GB"/>
        </w:rPr>
        <w:t>as a means to</w:t>
      </w:r>
      <w:proofErr w:type="gramEnd"/>
      <w:r w:rsidRPr="004F47FE">
        <w:rPr>
          <w:rFonts w:ascii="Times New Roman" w:hAnsi="Times New Roman" w:cs="Times New Roman"/>
          <w:sz w:val="24"/>
          <w:szCs w:val="24"/>
          <w:lang w:val="en-GB"/>
        </w:rPr>
        <w:t xml:space="preserve"> facilitate integrative taxonomies of </w:t>
      </w:r>
      <w:r w:rsidRPr="004F47FE">
        <w:rPr>
          <w:rFonts w:ascii="Times New Roman" w:hAnsi="Times New Roman" w:cs="Times New Roman"/>
          <w:sz w:val="24"/>
          <w:szCs w:val="24"/>
          <w:lang w:val="en-GB"/>
        </w:rPr>
        <w:tab/>
        <w:t xml:space="preserve">cognition. </w:t>
      </w:r>
      <w:r w:rsidRPr="004F47FE">
        <w:rPr>
          <w:rFonts w:ascii="Times New Roman" w:hAnsi="Times New Roman" w:cs="Times New Roman"/>
          <w:i/>
          <w:iCs/>
          <w:sz w:val="24"/>
          <w:szCs w:val="24"/>
          <w:lang w:val="en-GB"/>
        </w:rPr>
        <w:t>Philosophical Explorations</w:t>
      </w:r>
      <w:r w:rsidRPr="004F47FE">
        <w:rPr>
          <w:rFonts w:ascii="Times New Roman" w:hAnsi="Times New Roman" w:cs="Times New Roman"/>
          <w:sz w:val="24"/>
          <w:szCs w:val="24"/>
          <w:lang w:val="en-GB"/>
        </w:rPr>
        <w:t xml:space="preserve">, </w:t>
      </w:r>
      <w:r w:rsidRPr="004F47FE">
        <w:rPr>
          <w:rFonts w:ascii="Times New Roman" w:hAnsi="Times New Roman" w:cs="Times New Roman"/>
          <w:i/>
          <w:iCs/>
          <w:sz w:val="24"/>
          <w:szCs w:val="24"/>
          <w:lang w:val="en-GB"/>
        </w:rPr>
        <w:t>20</w:t>
      </w:r>
      <w:r w:rsidRPr="004F47FE">
        <w:rPr>
          <w:rFonts w:ascii="Times New Roman" w:hAnsi="Times New Roman" w:cs="Times New Roman"/>
          <w:sz w:val="24"/>
          <w:szCs w:val="24"/>
          <w:lang w:val="en-GB"/>
        </w:rPr>
        <w:t>(2), 129-145.</w:t>
      </w:r>
    </w:p>
    <w:p w14:paraId="45A3B6B2" w14:textId="1B706FAD" w:rsidR="00AB7805" w:rsidRPr="004F47FE" w:rsidRDefault="00AB7805" w:rsidP="00F6007D">
      <w:pPr>
        <w:spacing w:line="240" w:lineRule="auto"/>
        <w:ind w:left="567" w:hanging="567"/>
        <w:rPr>
          <w:rFonts w:ascii="Times New Roman" w:hAnsi="Times New Roman" w:cs="Times New Roman"/>
          <w:sz w:val="24"/>
          <w:szCs w:val="24"/>
          <w:shd w:val="clear" w:color="auto" w:fill="FFFFFF"/>
          <w:lang w:val="en-GB"/>
        </w:rPr>
      </w:pPr>
      <w:r w:rsidRPr="004F47FE">
        <w:rPr>
          <w:rFonts w:ascii="Times New Roman" w:hAnsi="Times New Roman" w:cs="Times New Roman"/>
          <w:sz w:val="24"/>
          <w:szCs w:val="24"/>
          <w:shd w:val="clear" w:color="auto" w:fill="FFFFFF"/>
          <w:lang w:val="en-GB"/>
        </w:rPr>
        <w:t xml:space="preserve">Sullivan, J.A., Dumont, J.R., </w:t>
      </w:r>
      <w:proofErr w:type="spellStart"/>
      <w:r w:rsidRPr="004F47FE">
        <w:rPr>
          <w:rFonts w:ascii="Times New Roman" w:hAnsi="Times New Roman" w:cs="Times New Roman"/>
          <w:sz w:val="24"/>
          <w:szCs w:val="24"/>
          <w:shd w:val="clear" w:color="auto" w:fill="FFFFFF"/>
          <w:lang w:val="en-GB"/>
        </w:rPr>
        <w:t>Memar</w:t>
      </w:r>
      <w:proofErr w:type="spellEnd"/>
      <w:r w:rsidRPr="004F47FE">
        <w:rPr>
          <w:rFonts w:ascii="Times New Roman" w:hAnsi="Times New Roman" w:cs="Times New Roman"/>
          <w:sz w:val="24"/>
          <w:szCs w:val="24"/>
          <w:shd w:val="clear" w:color="auto" w:fill="FFFFFF"/>
          <w:lang w:val="en-GB"/>
        </w:rPr>
        <w:t xml:space="preserve">, S., </w:t>
      </w:r>
      <w:proofErr w:type="spellStart"/>
      <w:r w:rsidRPr="004F47FE">
        <w:rPr>
          <w:rFonts w:ascii="Times New Roman" w:hAnsi="Times New Roman" w:cs="Times New Roman"/>
          <w:sz w:val="24"/>
          <w:szCs w:val="24"/>
          <w:shd w:val="clear" w:color="auto" w:fill="FFFFFF"/>
          <w:lang w:val="en-GB"/>
        </w:rPr>
        <w:t>Skirzewski</w:t>
      </w:r>
      <w:proofErr w:type="spellEnd"/>
      <w:r w:rsidRPr="004F47FE">
        <w:rPr>
          <w:rFonts w:ascii="Times New Roman" w:hAnsi="Times New Roman" w:cs="Times New Roman"/>
          <w:sz w:val="24"/>
          <w:szCs w:val="24"/>
          <w:shd w:val="clear" w:color="auto" w:fill="FFFFFF"/>
          <w:lang w:val="en-GB"/>
        </w:rPr>
        <w:t xml:space="preserve">, M., Wan, J., </w:t>
      </w:r>
      <w:proofErr w:type="spellStart"/>
      <w:r w:rsidRPr="004F47FE">
        <w:rPr>
          <w:rFonts w:ascii="Times New Roman" w:hAnsi="Times New Roman" w:cs="Times New Roman"/>
          <w:sz w:val="24"/>
          <w:szCs w:val="24"/>
          <w:shd w:val="clear" w:color="auto" w:fill="FFFFFF"/>
          <w:lang w:val="en-GB"/>
        </w:rPr>
        <w:t>Mofrad</w:t>
      </w:r>
      <w:proofErr w:type="spellEnd"/>
      <w:r w:rsidRPr="004F47FE">
        <w:rPr>
          <w:rFonts w:ascii="Times New Roman" w:hAnsi="Times New Roman" w:cs="Times New Roman"/>
          <w:sz w:val="24"/>
          <w:szCs w:val="24"/>
          <w:shd w:val="clear" w:color="auto" w:fill="FFFFFF"/>
          <w:lang w:val="en-GB"/>
        </w:rPr>
        <w:t>, M.H., Ansari, H.A., Li,</w:t>
      </w:r>
      <w:r w:rsidR="00EE5F7A" w:rsidRPr="004F47FE">
        <w:rPr>
          <w:rFonts w:ascii="Times New Roman" w:hAnsi="Times New Roman" w:cs="Times New Roman"/>
          <w:sz w:val="24"/>
          <w:szCs w:val="24"/>
          <w:shd w:val="clear" w:color="auto" w:fill="FFFFFF"/>
          <w:lang w:val="en-GB"/>
        </w:rPr>
        <w:t xml:space="preserve"> </w:t>
      </w:r>
      <w:r w:rsidRPr="004F47FE">
        <w:rPr>
          <w:rFonts w:ascii="Times New Roman" w:hAnsi="Times New Roman" w:cs="Times New Roman"/>
          <w:sz w:val="24"/>
          <w:szCs w:val="24"/>
          <w:shd w:val="clear" w:color="auto" w:fill="FFFFFF"/>
          <w:lang w:val="en-GB"/>
        </w:rPr>
        <w:t xml:space="preserve">Y., Muller, L., Prado, V.F., Prado, M.A.M., </w:t>
      </w:r>
      <w:proofErr w:type="spellStart"/>
      <w:r w:rsidRPr="004F47FE">
        <w:rPr>
          <w:rFonts w:ascii="Times New Roman" w:hAnsi="Times New Roman" w:cs="Times New Roman"/>
          <w:sz w:val="24"/>
          <w:szCs w:val="24"/>
          <w:shd w:val="clear" w:color="auto" w:fill="FFFFFF"/>
          <w:lang w:val="en-GB"/>
        </w:rPr>
        <w:t>Saksida</w:t>
      </w:r>
      <w:proofErr w:type="spellEnd"/>
      <w:r w:rsidRPr="004F47FE">
        <w:rPr>
          <w:rFonts w:ascii="Times New Roman" w:hAnsi="Times New Roman" w:cs="Times New Roman"/>
          <w:sz w:val="24"/>
          <w:szCs w:val="24"/>
          <w:shd w:val="clear" w:color="auto" w:fill="FFFFFF"/>
          <w:lang w:val="en-GB"/>
        </w:rPr>
        <w:t>, L.M., &amp; Bussey, T.J. (2021). New Frontiers in Translational Research: Touchscreens, Open Science, and The Mouse Translational Research Accelerator Platform (</w:t>
      </w:r>
      <w:proofErr w:type="spellStart"/>
      <w:r w:rsidRPr="004F47FE">
        <w:rPr>
          <w:rFonts w:ascii="Times New Roman" w:hAnsi="Times New Roman" w:cs="Times New Roman"/>
          <w:sz w:val="24"/>
          <w:szCs w:val="24"/>
          <w:shd w:val="clear" w:color="auto" w:fill="FFFFFF"/>
          <w:lang w:val="en-GB"/>
        </w:rPr>
        <w:t>MouseTRAP</w:t>
      </w:r>
      <w:proofErr w:type="spellEnd"/>
      <w:r w:rsidRPr="004F47FE">
        <w:rPr>
          <w:rFonts w:ascii="Times New Roman" w:hAnsi="Times New Roman" w:cs="Times New Roman"/>
          <w:sz w:val="24"/>
          <w:szCs w:val="24"/>
          <w:shd w:val="clear" w:color="auto" w:fill="FFFFFF"/>
          <w:lang w:val="en-GB"/>
        </w:rPr>
        <w:t xml:space="preserve">). </w:t>
      </w:r>
      <w:r w:rsidRPr="006711D8">
        <w:rPr>
          <w:rFonts w:ascii="Times New Roman" w:hAnsi="Times New Roman" w:cs="Times New Roman"/>
          <w:i/>
          <w:iCs/>
          <w:sz w:val="24"/>
          <w:szCs w:val="24"/>
          <w:shd w:val="clear" w:color="auto" w:fill="FFFFFF"/>
          <w:lang w:val="en-GB"/>
        </w:rPr>
        <w:t xml:space="preserve">Genes, </w:t>
      </w:r>
      <w:proofErr w:type="gramStart"/>
      <w:r w:rsidRPr="006711D8">
        <w:rPr>
          <w:rFonts w:ascii="Times New Roman" w:hAnsi="Times New Roman" w:cs="Times New Roman"/>
          <w:i/>
          <w:iCs/>
          <w:sz w:val="24"/>
          <w:szCs w:val="24"/>
          <w:shd w:val="clear" w:color="auto" w:fill="FFFFFF"/>
          <w:lang w:val="en-GB"/>
        </w:rPr>
        <w:t>Brain</w:t>
      </w:r>
      <w:proofErr w:type="gramEnd"/>
      <w:r w:rsidRPr="006711D8">
        <w:rPr>
          <w:rFonts w:ascii="Times New Roman" w:hAnsi="Times New Roman" w:cs="Times New Roman"/>
          <w:i/>
          <w:iCs/>
          <w:sz w:val="24"/>
          <w:szCs w:val="24"/>
          <w:shd w:val="clear" w:color="auto" w:fill="FFFFFF"/>
          <w:lang w:val="en-GB"/>
        </w:rPr>
        <w:t xml:space="preserve"> and </w:t>
      </w:r>
      <w:proofErr w:type="spellStart"/>
      <w:r w:rsidRPr="006711D8">
        <w:rPr>
          <w:rFonts w:ascii="Times New Roman" w:hAnsi="Times New Roman" w:cs="Times New Roman"/>
          <w:i/>
          <w:iCs/>
          <w:sz w:val="24"/>
          <w:szCs w:val="24"/>
          <w:shd w:val="clear" w:color="auto" w:fill="FFFFFF"/>
          <w:lang w:val="en-GB"/>
        </w:rPr>
        <w:t>Behavior</w:t>
      </w:r>
      <w:proofErr w:type="spellEnd"/>
      <w:r w:rsidRPr="004F47FE">
        <w:rPr>
          <w:rFonts w:ascii="Times New Roman" w:hAnsi="Times New Roman" w:cs="Times New Roman"/>
          <w:sz w:val="24"/>
          <w:szCs w:val="24"/>
          <w:shd w:val="clear" w:color="auto" w:fill="FFFFFF"/>
          <w:lang w:val="en-GB"/>
        </w:rPr>
        <w:t xml:space="preserve">, </w:t>
      </w:r>
      <w:r w:rsidRPr="006711D8">
        <w:rPr>
          <w:rFonts w:ascii="Times New Roman" w:hAnsi="Times New Roman" w:cs="Times New Roman"/>
          <w:i/>
          <w:iCs/>
          <w:sz w:val="24"/>
          <w:szCs w:val="24"/>
          <w:shd w:val="clear" w:color="auto" w:fill="FFFFFF"/>
          <w:lang w:val="en-GB"/>
        </w:rPr>
        <w:t>20</w:t>
      </w:r>
      <w:r w:rsidRPr="004F47FE">
        <w:rPr>
          <w:rFonts w:ascii="Times New Roman" w:hAnsi="Times New Roman" w:cs="Times New Roman"/>
          <w:sz w:val="24"/>
          <w:szCs w:val="24"/>
          <w:shd w:val="clear" w:color="auto" w:fill="FFFFFF"/>
          <w:lang w:val="en-GB"/>
        </w:rPr>
        <w:t>(1), e12705. https://doi.org/10.1111/gbb.12705.</w:t>
      </w:r>
    </w:p>
    <w:p w14:paraId="2CE20295" w14:textId="77777777" w:rsidR="004255D7" w:rsidRPr="004F47FE" w:rsidRDefault="00AB7805" w:rsidP="00F6007D">
      <w:pPr>
        <w:spacing w:line="240" w:lineRule="auto"/>
        <w:ind w:left="567" w:hanging="567"/>
        <w:rPr>
          <w:rFonts w:ascii="Times New Roman" w:hAnsi="Times New Roman" w:cs="Times New Roman"/>
          <w:sz w:val="24"/>
          <w:szCs w:val="24"/>
          <w:shd w:val="clear" w:color="auto" w:fill="FFFFFF"/>
          <w:lang w:val="en-GB"/>
        </w:rPr>
      </w:pPr>
      <w:proofErr w:type="spellStart"/>
      <w:r w:rsidRPr="004F47FE">
        <w:rPr>
          <w:rFonts w:ascii="Times New Roman" w:hAnsi="Times New Roman" w:cs="Times New Roman"/>
          <w:sz w:val="24"/>
          <w:szCs w:val="24"/>
          <w:shd w:val="clear" w:color="auto" w:fill="FFFFFF"/>
          <w:lang w:val="en-GB"/>
        </w:rPr>
        <w:t>Vollenweider</w:t>
      </w:r>
      <w:proofErr w:type="spellEnd"/>
      <w:r w:rsidR="004255D7" w:rsidRPr="004F47FE">
        <w:rPr>
          <w:rFonts w:ascii="Times New Roman" w:hAnsi="Times New Roman" w:cs="Times New Roman"/>
          <w:sz w:val="24"/>
          <w:szCs w:val="24"/>
          <w:shd w:val="clear" w:color="auto" w:fill="FFFFFF"/>
          <w:lang w:val="en-GB"/>
        </w:rPr>
        <w:t>,</w:t>
      </w:r>
      <w:r w:rsidRPr="004F47FE">
        <w:rPr>
          <w:rFonts w:ascii="Times New Roman" w:hAnsi="Times New Roman" w:cs="Times New Roman"/>
          <w:sz w:val="24"/>
          <w:szCs w:val="24"/>
          <w:shd w:val="clear" w:color="auto" w:fill="FFFFFF"/>
          <w:lang w:val="en-GB"/>
        </w:rPr>
        <w:t xml:space="preserve"> F</w:t>
      </w:r>
      <w:r w:rsidR="004255D7" w:rsidRPr="004F47FE">
        <w:rPr>
          <w:rFonts w:ascii="Times New Roman" w:hAnsi="Times New Roman" w:cs="Times New Roman"/>
          <w:sz w:val="24"/>
          <w:szCs w:val="24"/>
          <w:shd w:val="clear" w:color="auto" w:fill="FFFFFF"/>
          <w:lang w:val="en-GB"/>
        </w:rPr>
        <w:t>.</w:t>
      </w:r>
      <w:r w:rsidRPr="004F47FE">
        <w:rPr>
          <w:rFonts w:ascii="Times New Roman" w:hAnsi="Times New Roman" w:cs="Times New Roman"/>
          <w:sz w:val="24"/>
          <w:szCs w:val="24"/>
          <w:shd w:val="clear" w:color="auto" w:fill="FFFFFF"/>
          <w:lang w:val="en-GB"/>
        </w:rPr>
        <w:t>X</w:t>
      </w:r>
      <w:r w:rsidR="004255D7" w:rsidRPr="004F47FE">
        <w:rPr>
          <w:rFonts w:ascii="Times New Roman" w:hAnsi="Times New Roman" w:cs="Times New Roman"/>
          <w:sz w:val="24"/>
          <w:szCs w:val="24"/>
          <w:shd w:val="clear" w:color="auto" w:fill="FFFFFF"/>
          <w:lang w:val="en-GB"/>
        </w:rPr>
        <w:t>.</w:t>
      </w:r>
      <w:r w:rsidRPr="004F47FE">
        <w:rPr>
          <w:rFonts w:ascii="Times New Roman" w:hAnsi="Times New Roman" w:cs="Times New Roman"/>
          <w:sz w:val="24"/>
          <w:szCs w:val="24"/>
          <w:shd w:val="clear" w:color="auto" w:fill="FFFFFF"/>
          <w:lang w:val="en-GB"/>
        </w:rPr>
        <w:t xml:space="preserve">, </w:t>
      </w:r>
      <w:proofErr w:type="spellStart"/>
      <w:r w:rsidRPr="004F47FE">
        <w:rPr>
          <w:rFonts w:ascii="Times New Roman" w:hAnsi="Times New Roman" w:cs="Times New Roman"/>
          <w:sz w:val="24"/>
          <w:szCs w:val="24"/>
          <w:shd w:val="clear" w:color="auto" w:fill="FFFFFF"/>
          <w:lang w:val="en-GB"/>
        </w:rPr>
        <w:t>Kometer</w:t>
      </w:r>
      <w:proofErr w:type="spellEnd"/>
      <w:r w:rsidR="004255D7" w:rsidRPr="004F47FE">
        <w:rPr>
          <w:rFonts w:ascii="Times New Roman" w:hAnsi="Times New Roman" w:cs="Times New Roman"/>
          <w:sz w:val="24"/>
          <w:szCs w:val="24"/>
          <w:shd w:val="clear" w:color="auto" w:fill="FFFFFF"/>
          <w:lang w:val="en-GB"/>
        </w:rPr>
        <w:t>,</w:t>
      </w:r>
      <w:r w:rsidRPr="004F47FE">
        <w:rPr>
          <w:rFonts w:ascii="Times New Roman" w:hAnsi="Times New Roman" w:cs="Times New Roman"/>
          <w:sz w:val="24"/>
          <w:szCs w:val="24"/>
          <w:shd w:val="clear" w:color="auto" w:fill="FFFFFF"/>
          <w:lang w:val="en-GB"/>
        </w:rPr>
        <w:t xml:space="preserve"> M.</w:t>
      </w:r>
      <w:r w:rsidR="004255D7" w:rsidRPr="004F47FE">
        <w:rPr>
          <w:rFonts w:ascii="Times New Roman" w:hAnsi="Times New Roman" w:cs="Times New Roman"/>
          <w:sz w:val="24"/>
          <w:szCs w:val="24"/>
          <w:shd w:val="clear" w:color="auto" w:fill="FFFFFF"/>
          <w:lang w:val="en-GB"/>
        </w:rPr>
        <w:t xml:space="preserve"> (2010).</w:t>
      </w:r>
      <w:r w:rsidRPr="004F47FE">
        <w:rPr>
          <w:rFonts w:ascii="Times New Roman" w:hAnsi="Times New Roman" w:cs="Times New Roman"/>
          <w:sz w:val="24"/>
          <w:szCs w:val="24"/>
          <w:shd w:val="clear" w:color="auto" w:fill="FFFFFF"/>
          <w:lang w:val="en-GB"/>
        </w:rPr>
        <w:t xml:space="preserve"> The neurobiology of psychedelic drugs: implications for the treatment of mood disorders. </w:t>
      </w:r>
      <w:r w:rsidRPr="004F47FE">
        <w:rPr>
          <w:rFonts w:ascii="Times New Roman" w:hAnsi="Times New Roman" w:cs="Times New Roman"/>
          <w:i/>
          <w:iCs/>
          <w:sz w:val="24"/>
          <w:szCs w:val="24"/>
          <w:shd w:val="clear" w:color="auto" w:fill="FFFFFF"/>
          <w:lang w:val="en-GB"/>
        </w:rPr>
        <w:t>Nat</w:t>
      </w:r>
      <w:r w:rsidR="004255D7" w:rsidRPr="004F47FE">
        <w:rPr>
          <w:rFonts w:ascii="Times New Roman" w:hAnsi="Times New Roman" w:cs="Times New Roman"/>
          <w:i/>
          <w:iCs/>
          <w:sz w:val="24"/>
          <w:szCs w:val="24"/>
          <w:shd w:val="clear" w:color="auto" w:fill="FFFFFF"/>
          <w:lang w:val="en-GB"/>
        </w:rPr>
        <w:t>ure</w:t>
      </w:r>
      <w:r w:rsidRPr="004F47FE">
        <w:rPr>
          <w:rFonts w:ascii="Times New Roman" w:hAnsi="Times New Roman" w:cs="Times New Roman"/>
          <w:i/>
          <w:iCs/>
          <w:sz w:val="24"/>
          <w:szCs w:val="24"/>
          <w:shd w:val="clear" w:color="auto" w:fill="FFFFFF"/>
          <w:lang w:val="en-GB"/>
        </w:rPr>
        <w:t xml:space="preserve"> Rev</w:t>
      </w:r>
      <w:r w:rsidR="004255D7" w:rsidRPr="004F47FE">
        <w:rPr>
          <w:rFonts w:ascii="Times New Roman" w:hAnsi="Times New Roman" w:cs="Times New Roman"/>
          <w:i/>
          <w:iCs/>
          <w:sz w:val="24"/>
          <w:szCs w:val="24"/>
          <w:shd w:val="clear" w:color="auto" w:fill="FFFFFF"/>
          <w:lang w:val="en-GB"/>
        </w:rPr>
        <w:t>iew</w:t>
      </w:r>
      <w:r w:rsidRPr="004F47FE">
        <w:rPr>
          <w:rFonts w:ascii="Times New Roman" w:hAnsi="Times New Roman" w:cs="Times New Roman"/>
          <w:i/>
          <w:iCs/>
          <w:sz w:val="24"/>
          <w:szCs w:val="24"/>
          <w:shd w:val="clear" w:color="auto" w:fill="FFFFFF"/>
          <w:lang w:val="en-GB"/>
        </w:rPr>
        <w:t xml:space="preserve"> Neurosci</w:t>
      </w:r>
      <w:r w:rsidR="004255D7" w:rsidRPr="004F47FE">
        <w:rPr>
          <w:rFonts w:ascii="Times New Roman" w:hAnsi="Times New Roman" w:cs="Times New Roman"/>
          <w:i/>
          <w:iCs/>
          <w:sz w:val="24"/>
          <w:szCs w:val="24"/>
          <w:shd w:val="clear" w:color="auto" w:fill="FFFFFF"/>
          <w:lang w:val="en-GB"/>
        </w:rPr>
        <w:t>ence</w:t>
      </w:r>
      <w:r w:rsidR="004255D7" w:rsidRPr="004F47FE">
        <w:rPr>
          <w:rFonts w:ascii="Times New Roman" w:hAnsi="Times New Roman" w:cs="Times New Roman"/>
          <w:sz w:val="24"/>
          <w:szCs w:val="24"/>
          <w:shd w:val="clear" w:color="auto" w:fill="FFFFFF"/>
          <w:lang w:val="en-GB"/>
        </w:rPr>
        <w:t>,</w:t>
      </w:r>
      <w:r w:rsidRPr="004F47FE">
        <w:rPr>
          <w:rFonts w:ascii="Times New Roman" w:hAnsi="Times New Roman" w:cs="Times New Roman"/>
          <w:sz w:val="24"/>
          <w:szCs w:val="24"/>
          <w:shd w:val="clear" w:color="auto" w:fill="FFFFFF"/>
          <w:lang w:val="en-GB"/>
        </w:rPr>
        <w:t xml:space="preserve"> </w:t>
      </w:r>
      <w:r w:rsidRPr="004F47FE">
        <w:rPr>
          <w:rFonts w:ascii="Times New Roman" w:hAnsi="Times New Roman" w:cs="Times New Roman"/>
          <w:i/>
          <w:iCs/>
          <w:sz w:val="24"/>
          <w:szCs w:val="24"/>
          <w:shd w:val="clear" w:color="auto" w:fill="FFFFFF"/>
          <w:lang w:val="en-GB"/>
        </w:rPr>
        <w:t>11</w:t>
      </w:r>
      <w:r w:rsidRPr="004F47FE">
        <w:rPr>
          <w:rFonts w:ascii="Times New Roman" w:hAnsi="Times New Roman" w:cs="Times New Roman"/>
          <w:sz w:val="24"/>
          <w:szCs w:val="24"/>
          <w:shd w:val="clear" w:color="auto" w:fill="FFFFFF"/>
          <w:lang w:val="en-GB"/>
        </w:rPr>
        <w:t>(9)</w:t>
      </w:r>
      <w:r w:rsidR="004255D7" w:rsidRPr="004F47FE">
        <w:rPr>
          <w:rFonts w:ascii="Times New Roman" w:hAnsi="Times New Roman" w:cs="Times New Roman"/>
          <w:sz w:val="24"/>
          <w:szCs w:val="24"/>
          <w:shd w:val="clear" w:color="auto" w:fill="FFFFFF"/>
          <w:lang w:val="en-GB"/>
        </w:rPr>
        <w:t xml:space="preserve">, </w:t>
      </w:r>
      <w:r w:rsidRPr="004F47FE">
        <w:rPr>
          <w:rFonts w:ascii="Times New Roman" w:hAnsi="Times New Roman" w:cs="Times New Roman"/>
          <w:sz w:val="24"/>
          <w:szCs w:val="24"/>
          <w:shd w:val="clear" w:color="auto" w:fill="FFFFFF"/>
          <w:lang w:val="en-GB"/>
        </w:rPr>
        <w:t>642-</w:t>
      </w:r>
      <w:r w:rsidR="004255D7" w:rsidRPr="004F47FE">
        <w:rPr>
          <w:rFonts w:ascii="Times New Roman" w:hAnsi="Times New Roman" w:cs="Times New Roman"/>
          <w:sz w:val="24"/>
          <w:szCs w:val="24"/>
          <w:shd w:val="clear" w:color="auto" w:fill="FFFFFF"/>
          <w:lang w:val="en-GB"/>
        </w:rPr>
        <w:t>4</w:t>
      </w:r>
      <w:r w:rsidRPr="004F47FE">
        <w:rPr>
          <w:rFonts w:ascii="Times New Roman" w:hAnsi="Times New Roman" w:cs="Times New Roman"/>
          <w:sz w:val="24"/>
          <w:szCs w:val="24"/>
          <w:shd w:val="clear" w:color="auto" w:fill="FFFFFF"/>
          <w:lang w:val="en-GB"/>
        </w:rPr>
        <w:t xml:space="preserve">51. </w:t>
      </w:r>
    </w:p>
    <w:p w14:paraId="34A4AA33" w14:textId="280B1882" w:rsidR="00AB7805" w:rsidRPr="004F47FE" w:rsidRDefault="004255D7" w:rsidP="00F6007D">
      <w:pPr>
        <w:spacing w:line="240" w:lineRule="auto"/>
        <w:ind w:left="567" w:hanging="567"/>
        <w:rPr>
          <w:rFonts w:ascii="Times New Roman" w:hAnsi="Times New Roman" w:cs="Times New Roman"/>
          <w:sz w:val="24"/>
          <w:szCs w:val="24"/>
          <w:lang w:val="en-GB"/>
        </w:rPr>
      </w:pPr>
      <w:r w:rsidRPr="004F47FE">
        <w:rPr>
          <w:rFonts w:ascii="Times New Roman" w:hAnsi="Times New Roman" w:cs="Times New Roman"/>
          <w:sz w:val="24"/>
          <w:szCs w:val="24"/>
          <w:shd w:val="clear" w:color="auto" w:fill="FFFFFF"/>
          <w:lang w:val="en-GB"/>
        </w:rPr>
        <w:tab/>
      </w:r>
      <w:proofErr w:type="spellStart"/>
      <w:r w:rsidR="00AB7805" w:rsidRPr="004F47FE">
        <w:rPr>
          <w:rFonts w:ascii="Times New Roman" w:hAnsi="Times New Roman" w:cs="Times New Roman"/>
          <w:sz w:val="24"/>
          <w:szCs w:val="24"/>
          <w:shd w:val="clear" w:color="auto" w:fill="FFFFFF"/>
          <w:lang w:val="en-GB"/>
        </w:rPr>
        <w:t>doi</w:t>
      </w:r>
      <w:proofErr w:type="spellEnd"/>
      <w:r w:rsidR="00AB7805" w:rsidRPr="004F47FE">
        <w:rPr>
          <w:rFonts w:ascii="Times New Roman" w:hAnsi="Times New Roman" w:cs="Times New Roman"/>
          <w:sz w:val="24"/>
          <w:szCs w:val="24"/>
          <w:shd w:val="clear" w:color="auto" w:fill="FFFFFF"/>
          <w:lang w:val="en-GB"/>
        </w:rPr>
        <w:t>: 10.1038/nrn2884.</w:t>
      </w:r>
    </w:p>
    <w:p w14:paraId="1AE40988" w14:textId="77777777" w:rsidR="00AB7805" w:rsidRPr="004F47FE" w:rsidRDefault="00AB7805" w:rsidP="00F6007D">
      <w:pPr>
        <w:spacing w:line="240" w:lineRule="auto"/>
        <w:rPr>
          <w:rFonts w:ascii="Times New Roman" w:hAnsi="Times New Roman" w:cs="Times New Roman"/>
          <w:sz w:val="24"/>
          <w:szCs w:val="24"/>
          <w:lang w:val="en-GB"/>
        </w:rPr>
      </w:pPr>
      <w:r w:rsidRPr="004F47FE">
        <w:rPr>
          <w:rFonts w:ascii="Times New Roman" w:hAnsi="Times New Roman" w:cs="Times New Roman"/>
          <w:sz w:val="24"/>
          <w:szCs w:val="24"/>
          <w:lang w:val="en-GB"/>
        </w:rPr>
        <w:t>WHO. (2022). Mental Disorders [Fact Sheet]. Available online at: https://www.who.int/news-</w:t>
      </w:r>
      <w:r w:rsidRPr="004F47FE">
        <w:rPr>
          <w:rFonts w:ascii="Times New Roman" w:hAnsi="Times New Roman" w:cs="Times New Roman"/>
          <w:sz w:val="24"/>
          <w:szCs w:val="24"/>
          <w:lang w:val="en-GB"/>
        </w:rPr>
        <w:tab/>
        <w:t>room/</w:t>
      </w:r>
      <w:proofErr w:type="gramStart"/>
      <w:r w:rsidRPr="004F47FE">
        <w:rPr>
          <w:rFonts w:ascii="Times New Roman" w:hAnsi="Times New Roman" w:cs="Times New Roman"/>
          <w:sz w:val="24"/>
          <w:szCs w:val="24"/>
          <w:lang w:val="en-GB"/>
        </w:rPr>
        <w:t>fact-sheets</w:t>
      </w:r>
      <w:proofErr w:type="gramEnd"/>
      <w:r w:rsidRPr="004F47FE">
        <w:rPr>
          <w:rFonts w:ascii="Times New Roman" w:hAnsi="Times New Roman" w:cs="Times New Roman"/>
          <w:sz w:val="24"/>
          <w:szCs w:val="24"/>
          <w:lang w:val="en-GB"/>
        </w:rPr>
        <w:t>/detail/depression</w:t>
      </w:r>
    </w:p>
    <w:p w14:paraId="00000010" w14:textId="48ACA892" w:rsidR="0034146F" w:rsidRPr="004F47FE" w:rsidRDefault="0034146F" w:rsidP="00F6007D">
      <w:pPr>
        <w:spacing w:line="240" w:lineRule="auto"/>
        <w:rPr>
          <w:rFonts w:ascii="Times New Roman" w:hAnsi="Times New Roman" w:cs="Times New Roman"/>
          <w:sz w:val="24"/>
          <w:szCs w:val="24"/>
          <w:lang w:val="en-GB"/>
        </w:rPr>
      </w:pPr>
    </w:p>
    <w:sectPr w:rsidR="0034146F" w:rsidRPr="004F47FE">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BAC78" w14:textId="77777777" w:rsidR="000D2031" w:rsidRDefault="000D2031" w:rsidP="00A81430">
      <w:pPr>
        <w:spacing w:line="240" w:lineRule="auto"/>
      </w:pPr>
      <w:r>
        <w:separator/>
      </w:r>
    </w:p>
  </w:endnote>
  <w:endnote w:type="continuationSeparator" w:id="0">
    <w:p w14:paraId="18216E0B" w14:textId="77777777" w:rsidR="000D2031" w:rsidRDefault="000D2031" w:rsidP="00A814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183497"/>
      <w:docPartObj>
        <w:docPartGallery w:val="Page Numbers (Bottom of Page)"/>
        <w:docPartUnique/>
      </w:docPartObj>
    </w:sdtPr>
    <w:sdtEndPr>
      <w:rPr>
        <w:noProof/>
      </w:rPr>
    </w:sdtEndPr>
    <w:sdtContent>
      <w:p w14:paraId="680F3A0E" w14:textId="622AFFEC" w:rsidR="00C01D1E" w:rsidRDefault="00C01D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4625E1" w14:textId="5765F781" w:rsidR="00C01D1E" w:rsidRDefault="00C01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8065D" w14:textId="77777777" w:rsidR="000D2031" w:rsidRDefault="000D2031" w:rsidP="00A81430">
      <w:pPr>
        <w:spacing w:line="240" w:lineRule="auto"/>
      </w:pPr>
      <w:r>
        <w:separator/>
      </w:r>
    </w:p>
  </w:footnote>
  <w:footnote w:type="continuationSeparator" w:id="0">
    <w:p w14:paraId="7558DFF1" w14:textId="77777777" w:rsidR="000D2031" w:rsidRDefault="000D2031" w:rsidP="00A81430">
      <w:pPr>
        <w:spacing w:line="240" w:lineRule="auto"/>
      </w:pPr>
      <w:r>
        <w:continuationSeparator/>
      </w:r>
    </w:p>
  </w:footnote>
  <w:footnote w:id="1">
    <w:p w14:paraId="66212298" w14:textId="77777777" w:rsidR="003C47ED" w:rsidRDefault="003C47ED" w:rsidP="003C47ED">
      <w:pPr>
        <w:pStyle w:val="FootnoteText"/>
        <w:rPr>
          <w:rFonts w:ascii="Times New Roman" w:hAnsi="Times New Roman" w:cs="Times New Roman"/>
        </w:rPr>
      </w:pPr>
      <w:r>
        <w:rPr>
          <w:rStyle w:val="FootnoteReference"/>
        </w:rPr>
        <w:t>†</w:t>
      </w:r>
      <w:r>
        <w:t xml:space="preserve"> </w:t>
      </w:r>
      <w:r>
        <w:rPr>
          <w:rFonts w:ascii="Times New Roman" w:hAnsi="Times New Roman" w:cs="Times New Roman"/>
        </w:rPr>
        <w:t xml:space="preserve">Co-authors had equivalent input and are listed in alphabetical order. </w:t>
      </w:r>
    </w:p>
    <w:p w14:paraId="20391F2D" w14:textId="460EE9C6" w:rsidR="003C47ED" w:rsidRDefault="003C47ED" w:rsidP="003C47ED">
      <w:pPr>
        <w:pStyle w:val="FootnoteText"/>
      </w:pPr>
      <w:r>
        <w:rPr>
          <w:rFonts w:ascii="Times New Roman" w:hAnsi="Times New Roman" w:cs="Times New Roman"/>
        </w:rPr>
        <w:t>Acknowledgements: The authors would like to thank three referees for very helpful comments on an earlier version of this paper.</w:t>
      </w:r>
    </w:p>
  </w:footnote>
  <w:footnote w:id="2">
    <w:p w14:paraId="504F4689" w14:textId="0125C508" w:rsidR="009F10B8" w:rsidRPr="00F6007D" w:rsidRDefault="009F10B8" w:rsidP="009F10B8">
      <w:pPr>
        <w:pStyle w:val="FootnoteText"/>
        <w:rPr>
          <w:rFonts w:ascii="Times New Roman" w:hAnsi="Times New Roman" w:cs="Times New Roman"/>
          <w:lang w:val="en-US"/>
        </w:rPr>
      </w:pPr>
      <w:r w:rsidRPr="00F6007D">
        <w:rPr>
          <w:rStyle w:val="FootnoteReference"/>
          <w:rFonts w:ascii="Times New Roman" w:hAnsi="Times New Roman" w:cs="Times New Roman"/>
        </w:rPr>
        <w:footnoteRef/>
      </w:r>
      <w:r w:rsidRPr="00F6007D">
        <w:rPr>
          <w:rFonts w:ascii="Times New Roman" w:hAnsi="Times New Roman" w:cs="Times New Roman"/>
        </w:rPr>
        <w:t xml:space="preserve"> We do not review discussion of the hallucinogen 2,5-Dimethoxy-4-iodoamphetamine (DOI), a synthetic psychedelic that is </w:t>
      </w:r>
      <w:r w:rsidR="007A1213">
        <w:rPr>
          <w:rFonts w:ascii="Times New Roman" w:hAnsi="Times New Roman" w:cs="Times New Roman"/>
        </w:rPr>
        <w:t xml:space="preserve">somewhat </w:t>
      </w:r>
      <w:proofErr w:type="gramStart"/>
      <w:r w:rsidR="00F12B73">
        <w:rPr>
          <w:rFonts w:ascii="Times New Roman" w:hAnsi="Times New Roman" w:cs="Times New Roman"/>
        </w:rPr>
        <w:t>similar to</w:t>
      </w:r>
      <w:proofErr w:type="gramEnd"/>
      <w:r w:rsidRPr="00F6007D">
        <w:rPr>
          <w:rFonts w:ascii="Times New Roman" w:hAnsi="Times New Roman" w:cs="Times New Roman"/>
        </w:rPr>
        <w:t xml:space="preserve"> </w:t>
      </w:r>
      <w:r w:rsidR="007A1213">
        <w:rPr>
          <w:rFonts w:ascii="Times New Roman" w:hAnsi="Times New Roman" w:cs="Times New Roman"/>
        </w:rPr>
        <w:t>CPs</w:t>
      </w:r>
      <w:r w:rsidRPr="00F6007D">
        <w:rPr>
          <w:rFonts w:ascii="Times New Roman" w:hAnsi="Times New Roman" w:cs="Times New Roman"/>
        </w:rPr>
        <w:t xml:space="preserve"> due to its agonism of 5-HT2A.</w:t>
      </w:r>
    </w:p>
  </w:footnote>
  <w:footnote w:id="3">
    <w:p w14:paraId="16669253" w14:textId="2EFC6D94" w:rsidR="001B1F95" w:rsidRPr="008158D2" w:rsidRDefault="001B1F95" w:rsidP="001B1F95">
      <w:pPr>
        <w:pStyle w:val="FootnoteText"/>
        <w:rPr>
          <w:rFonts w:ascii="Times New Roman" w:hAnsi="Times New Roman" w:cs="Times New Roman"/>
          <w:lang w:val="en-US"/>
        </w:rPr>
      </w:pPr>
      <w:r w:rsidRPr="008158D2">
        <w:rPr>
          <w:rStyle w:val="FootnoteReference"/>
          <w:rFonts w:ascii="Times New Roman" w:hAnsi="Times New Roman" w:cs="Times New Roman"/>
        </w:rPr>
        <w:footnoteRef/>
      </w:r>
      <w:r w:rsidRPr="008158D2">
        <w:rPr>
          <w:rFonts w:ascii="Times New Roman" w:hAnsi="Times New Roman" w:cs="Times New Roman"/>
        </w:rPr>
        <w:t xml:space="preserve"> For clinical trials on AYA in MDD see </w:t>
      </w:r>
      <w:proofErr w:type="spellStart"/>
      <w:r w:rsidRPr="008158D2">
        <w:rPr>
          <w:rFonts w:ascii="Times New Roman" w:hAnsi="Times New Roman" w:cs="Times New Roman"/>
        </w:rPr>
        <w:t>Osório</w:t>
      </w:r>
      <w:proofErr w:type="spellEnd"/>
      <w:r w:rsidRPr="008158D2">
        <w:rPr>
          <w:rFonts w:ascii="Times New Roman" w:hAnsi="Times New Roman" w:cs="Times New Roman"/>
        </w:rPr>
        <w:t xml:space="preserve"> et al., 2011, 2015; for a </w:t>
      </w:r>
      <w:r w:rsidR="00C66DDB">
        <w:rPr>
          <w:rFonts w:ascii="Times New Roman" w:hAnsi="Times New Roman" w:cs="Times New Roman"/>
        </w:rPr>
        <w:t>study</w:t>
      </w:r>
      <w:r w:rsidRPr="008158D2">
        <w:rPr>
          <w:rFonts w:ascii="Times New Roman" w:hAnsi="Times New Roman" w:cs="Times New Roman"/>
        </w:rPr>
        <w:t xml:space="preserve"> on TRD see </w:t>
      </w:r>
      <w:proofErr w:type="spellStart"/>
      <w:r w:rsidRPr="008158D2">
        <w:rPr>
          <w:rFonts w:ascii="Times New Roman" w:hAnsi="Times New Roman" w:cs="Times New Roman"/>
        </w:rPr>
        <w:t>Palhano</w:t>
      </w:r>
      <w:proofErr w:type="spellEnd"/>
      <w:r w:rsidRPr="008158D2">
        <w:rPr>
          <w:rFonts w:ascii="Times New Roman" w:hAnsi="Times New Roman" w:cs="Times New Roman"/>
        </w:rPr>
        <w:t xml:space="preserve">-Fontes et al., 2019; for a neuroimaging study </w:t>
      </w:r>
      <w:r w:rsidR="00C66DDB">
        <w:rPr>
          <w:rFonts w:ascii="Times New Roman" w:hAnsi="Times New Roman" w:cs="Times New Roman"/>
        </w:rPr>
        <w:t>on AYA in</w:t>
      </w:r>
      <w:r w:rsidRPr="008158D2">
        <w:rPr>
          <w:rFonts w:ascii="Times New Roman" w:hAnsi="Times New Roman" w:cs="Times New Roman"/>
        </w:rPr>
        <w:t xml:space="preserve"> MDD see </w:t>
      </w:r>
      <w:proofErr w:type="spellStart"/>
      <w:r w:rsidRPr="008158D2">
        <w:rPr>
          <w:rFonts w:ascii="Times New Roman" w:hAnsi="Times New Roman" w:cs="Times New Roman"/>
        </w:rPr>
        <w:t>Sanches</w:t>
      </w:r>
      <w:proofErr w:type="spellEnd"/>
      <w:r w:rsidRPr="008158D2">
        <w:rPr>
          <w:rFonts w:ascii="Times New Roman" w:hAnsi="Times New Roman" w:cs="Times New Roman"/>
        </w:rPr>
        <w:t xml:space="preserve"> et al., 2016.</w:t>
      </w:r>
    </w:p>
  </w:footnote>
  <w:footnote w:id="4">
    <w:p w14:paraId="7808448E" w14:textId="77777777" w:rsidR="001B1F95" w:rsidRPr="008158D2" w:rsidRDefault="001B1F95" w:rsidP="001B1F95">
      <w:pPr>
        <w:pStyle w:val="FootnoteText"/>
        <w:rPr>
          <w:rFonts w:ascii="Times New Roman" w:hAnsi="Times New Roman" w:cs="Times New Roman"/>
        </w:rPr>
      </w:pPr>
      <w:r w:rsidRPr="008158D2">
        <w:rPr>
          <w:rStyle w:val="FootnoteReference"/>
          <w:rFonts w:ascii="Times New Roman" w:hAnsi="Times New Roman" w:cs="Times New Roman"/>
        </w:rPr>
        <w:footnoteRef/>
      </w:r>
      <w:r w:rsidRPr="008158D2">
        <w:rPr>
          <w:rFonts w:ascii="Times New Roman" w:hAnsi="Times New Roman" w:cs="Times New Roman"/>
        </w:rPr>
        <w:t xml:space="preserve"> Symptoms </w:t>
      </w:r>
      <w:r w:rsidRPr="008158D2">
        <w:rPr>
          <w:rFonts w:ascii="Times New Roman" w:hAnsi="Times New Roman" w:cs="Times New Roman"/>
          <w:lang w:val="en-US"/>
        </w:rPr>
        <w:t xml:space="preserve">associated with depressed mood, feelings of guilt, suicidal ideation, psychiatric anxiety, difficulties at work, and loss of libido and menstrual disturbances </w:t>
      </w:r>
      <w:r w:rsidRPr="008158D2">
        <w:rPr>
          <w:rFonts w:ascii="Times New Roman" w:hAnsi="Times New Roman" w:cs="Times New Roman"/>
        </w:rPr>
        <w:t xml:space="preserve">had the greatest reductions in scores, in comparison to baseline score. </w:t>
      </w:r>
    </w:p>
  </w:footnote>
  <w:footnote w:id="5">
    <w:p w14:paraId="703AE395" w14:textId="77777777" w:rsidR="001B1F95" w:rsidRPr="008158D2" w:rsidRDefault="001B1F95" w:rsidP="001B1F95">
      <w:pPr>
        <w:pStyle w:val="FootnoteText"/>
        <w:rPr>
          <w:rFonts w:ascii="Times New Roman" w:hAnsi="Times New Roman" w:cs="Times New Roman"/>
          <w:lang w:val="en-US"/>
        </w:rPr>
      </w:pPr>
      <w:r w:rsidRPr="008158D2">
        <w:rPr>
          <w:rStyle w:val="FootnoteReference"/>
          <w:rFonts w:ascii="Times New Roman" w:hAnsi="Times New Roman" w:cs="Times New Roman"/>
        </w:rPr>
        <w:footnoteRef/>
      </w:r>
      <w:r w:rsidRPr="008158D2">
        <w:rPr>
          <w:rFonts w:ascii="Times New Roman" w:hAnsi="Times New Roman" w:cs="Times New Roman"/>
        </w:rPr>
        <w:t xml:space="preserve"> In a separate piece of writing, this group suggests that improvements in depressive symptoms could also be corroborated by patient testimonials which are described as spiritual and mystical. See: </w:t>
      </w:r>
      <w:proofErr w:type="spellStart"/>
      <w:r w:rsidRPr="008158D2">
        <w:rPr>
          <w:rFonts w:ascii="Times New Roman" w:hAnsi="Times New Roman" w:cs="Times New Roman"/>
        </w:rPr>
        <w:t>Palhano</w:t>
      </w:r>
      <w:proofErr w:type="spellEnd"/>
      <w:r w:rsidRPr="008158D2">
        <w:rPr>
          <w:rFonts w:ascii="Times New Roman" w:hAnsi="Times New Roman" w:cs="Times New Roman"/>
        </w:rPr>
        <w:t xml:space="preserve">-Fontes, F., </w:t>
      </w:r>
      <w:proofErr w:type="spellStart"/>
      <w:r w:rsidRPr="008158D2">
        <w:rPr>
          <w:rFonts w:ascii="Times New Roman" w:hAnsi="Times New Roman" w:cs="Times New Roman"/>
        </w:rPr>
        <w:t>Alchieri</w:t>
      </w:r>
      <w:proofErr w:type="spellEnd"/>
      <w:r w:rsidRPr="008158D2">
        <w:rPr>
          <w:rFonts w:ascii="Times New Roman" w:hAnsi="Times New Roman" w:cs="Times New Roman"/>
        </w:rPr>
        <w:t xml:space="preserve">, J. C., Oliveira, J. P. M., Soares, B. L., </w:t>
      </w:r>
      <w:proofErr w:type="spellStart"/>
      <w:r w:rsidRPr="008158D2">
        <w:rPr>
          <w:rFonts w:ascii="Times New Roman" w:hAnsi="Times New Roman" w:cs="Times New Roman"/>
        </w:rPr>
        <w:t>Hallak</w:t>
      </w:r>
      <w:proofErr w:type="spellEnd"/>
      <w:r w:rsidRPr="008158D2">
        <w:rPr>
          <w:rFonts w:ascii="Times New Roman" w:hAnsi="Times New Roman" w:cs="Times New Roman"/>
        </w:rPr>
        <w:t xml:space="preserve">, J. E., </w:t>
      </w:r>
      <w:proofErr w:type="spellStart"/>
      <w:r w:rsidRPr="008158D2">
        <w:rPr>
          <w:rFonts w:ascii="Times New Roman" w:hAnsi="Times New Roman" w:cs="Times New Roman"/>
        </w:rPr>
        <w:t>Galvao</w:t>
      </w:r>
      <w:proofErr w:type="spellEnd"/>
      <w:r w:rsidRPr="008158D2">
        <w:rPr>
          <w:rFonts w:ascii="Times New Roman" w:hAnsi="Times New Roman" w:cs="Times New Roman"/>
        </w:rPr>
        <w:t xml:space="preserve">-Coelho, N., &amp; Araujo, D. B. D. (2014). The therapeutic potentials of ayahuasca in the treatment of depression. In B.C. </w:t>
      </w:r>
      <w:proofErr w:type="spellStart"/>
      <w:r w:rsidRPr="008158D2">
        <w:rPr>
          <w:rFonts w:ascii="Times New Roman" w:hAnsi="Times New Roman" w:cs="Times New Roman"/>
        </w:rPr>
        <w:t>Labate</w:t>
      </w:r>
      <w:proofErr w:type="spellEnd"/>
      <w:r w:rsidRPr="008158D2">
        <w:rPr>
          <w:rFonts w:ascii="Times New Roman" w:hAnsi="Times New Roman" w:cs="Times New Roman"/>
        </w:rPr>
        <w:t xml:space="preserve"> &amp; C. Cavnar (Eds.), The therapeutic use of ayahuasca (pp. 23-39). Springer, Berlin, Heidelberg.</w:t>
      </w:r>
    </w:p>
  </w:footnote>
  <w:footnote w:id="6">
    <w:p w14:paraId="1E39CFD4" w14:textId="77777777" w:rsidR="001B1F95" w:rsidRPr="008158D2" w:rsidRDefault="001B1F95" w:rsidP="001B1F95">
      <w:pPr>
        <w:pStyle w:val="FootnoteText"/>
        <w:rPr>
          <w:rFonts w:ascii="Times New Roman" w:hAnsi="Times New Roman" w:cs="Times New Roman"/>
          <w:lang w:val="en-US"/>
        </w:rPr>
      </w:pPr>
      <w:r w:rsidRPr="008158D2">
        <w:rPr>
          <w:rStyle w:val="FootnoteReference"/>
          <w:rFonts w:ascii="Times New Roman" w:hAnsi="Times New Roman" w:cs="Times New Roman"/>
        </w:rPr>
        <w:footnoteRef/>
      </w:r>
      <w:r w:rsidRPr="008158D2">
        <w:rPr>
          <w:rFonts w:ascii="Times New Roman" w:hAnsi="Times New Roman" w:cs="Times New Roman"/>
        </w:rPr>
        <w:t xml:space="preserve"> Symptoms associated with apparent and expressed sadness, pessimistic thinking, suicidal ideation, and difficulty concentrating had the greatest reductions in scores, in comparison to baseline scores.</w:t>
      </w:r>
    </w:p>
  </w:footnote>
  <w:footnote w:id="7">
    <w:p w14:paraId="2AE6C5DE" w14:textId="77777777" w:rsidR="001B1F95" w:rsidRPr="008158D2" w:rsidRDefault="001B1F95" w:rsidP="001B1F95">
      <w:pPr>
        <w:pStyle w:val="FootnoteText"/>
        <w:rPr>
          <w:rFonts w:ascii="Times New Roman" w:hAnsi="Times New Roman" w:cs="Times New Roman"/>
        </w:rPr>
      </w:pPr>
      <w:r w:rsidRPr="008158D2">
        <w:rPr>
          <w:rStyle w:val="FootnoteReference"/>
          <w:rFonts w:ascii="Times New Roman" w:hAnsi="Times New Roman" w:cs="Times New Roman"/>
        </w:rPr>
        <w:footnoteRef/>
      </w:r>
      <w:r w:rsidRPr="008158D2">
        <w:rPr>
          <w:rFonts w:ascii="Times New Roman" w:hAnsi="Times New Roman" w:cs="Times New Roman"/>
        </w:rPr>
        <w:t xml:space="preserve"> The authors note that “patients received support throughout the session from at least two investigators who remained in a room next door, offering assistance when needed” (</w:t>
      </w:r>
      <w:proofErr w:type="spellStart"/>
      <w:r w:rsidRPr="008158D2">
        <w:rPr>
          <w:rFonts w:ascii="Times New Roman" w:hAnsi="Times New Roman" w:cs="Times New Roman"/>
        </w:rPr>
        <w:t>Palhano</w:t>
      </w:r>
      <w:proofErr w:type="spellEnd"/>
      <w:r w:rsidRPr="008158D2">
        <w:rPr>
          <w:rFonts w:ascii="Times New Roman" w:hAnsi="Times New Roman" w:cs="Times New Roman"/>
        </w:rPr>
        <w:t xml:space="preserve">-Fontes et al., 2019, 657). </w:t>
      </w:r>
    </w:p>
  </w:footnote>
  <w:footnote w:id="8">
    <w:p w14:paraId="7241A4EB" w14:textId="77777777" w:rsidR="001B1F95" w:rsidRPr="008158D2" w:rsidRDefault="001B1F95" w:rsidP="001B1F95">
      <w:pPr>
        <w:pStyle w:val="FootnoteText"/>
        <w:rPr>
          <w:rFonts w:ascii="Times New Roman" w:hAnsi="Times New Roman" w:cs="Times New Roman"/>
          <w:lang w:val="en-GB"/>
        </w:rPr>
      </w:pPr>
      <w:r w:rsidRPr="008158D2">
        <w:rPr>
          <w:rStyle w:val="FootnoteReference"/>
          <w:rFonts w:ascii="Times New Roman" w:hAnsi="Times New Roman" w:cs="Times New Roman"/>
        </w:rPr>
        <w:footnoteRef/>
      </w:r>
      <w:r w:rsidRPr="008158D2">
        <w:rPr>
          <w:rFonts w:ascii="Times New Roman" w:hAnsi="Times New Roman" w:cs="Times New Roman"/>
        </w:rPr>
        <w:t xml:space="preserve"> </w:t>
      </w:r>
      <w:r w:rsidRPr="008158D2">
        <w:rPr>
          <w:rFonts w:ascii="Times New Roman" w:hAnsi="Times New Roman" w:cs="Times New Roman"/>
          <w:lang w:val="en-GB"/>
        </w:rPr>
        <w:t>In one of their earlier studies, participants “received detailed information on the nature of AYA, the general psychological effects of hallucinogens, and its possible adverse effects, as reported in the psychiatric literature” (</w:t>
      </w:r>
      <w:proofErr w:type="spellStart"/>
      <w:r w:rsidRPr="008158D2">
        <w:rPr>
          <w:rFonts w:ascii="Times New Roman" w:hAnsi="Times New Roman" w:cs="Times New Roman"/>
          <w:lang w:val="en-GB"/>
        </w:rPr>
        <w:t>Osório</w:t>
      </w:r>
      <w:proofErr w:type="spellEnd"/>
      <w:r w:rsidRPr="008158D2">
        <w:rPr>
          <w:rFonts w:ascii="Times New Roman" w:hAnsi="Times New Roman" w:cs="Times New Roman"/>
          <w:lang w:val="en-GB"/>
        </w:rPr>
        <w:t xml:space="preserve"> et al., 2015, 14), which likely impacted the generalizability of their findings.</w:t>
      </w:r>
    </w:p>
  </w:footnote>
  <w:footnote w:id="9">
    <w:p w14:paraId="5B60D251" w14:textId="6EA4C085" w:rsidR="001B1F95" w:rsidRPr="008158D2" w:rsidRDefault="001B1F95" w:rsidP="001B1F95">
      <w:pPr>
        <w:pStyle w:val="FootnoteText"/>
        <w:rPr>
          <w:rFonts w:ascii="Times New Roman" w:hAnsi="Times New Roman" w:cs="Times New Roman"/>
          <w:lang w:val="en-US"/>
        </w:rPr>
      </w:pPr>
      <w:r w:rsidRPr="008158D2">
        <w:rPr>
          <w:rStyle w:val="FootnoteReference"/>
          <w:rFonts w:ascii="Times New Roman" w:hAnsi="Times New Roman" w:cs="Times New Roman"/>
        </w:rPr>
        <w:footnoteRef/>
      </w:r>
      <w:r w:rsidRPr="008158D2">
        <w:rPr>
          <w:rFonts w:ascii="Times New Roman" w:hAnsi="Times New Roman" w:cs="Times New Roman"/>
        </w:rPr>
        <w:t xml:space="preserve"> For clinical trials on PAT in TRD see </w:t>
      </w:r>
      <w:r w:rsidRPr="008158D2">
        <w:rPr>
          <w:rFonts w:ascii="Times New Roman" w:hAnsi="Times New Roman" w:cs="Times New Roman"/>
          <w:lang w:val="en-GB"/>
        </w:rPr>
        <w:t>Carhart-Harris et al., 2016</w:t>
      </w:r>
      <w:r w:rsidR="004B3B0A">
        <w:rPr>
          <w:rFonts w:ascii="Times New Roman" w:hAnsi="Times New Roman" w:cs="Times New Roman"/>
          <w:lang w:val="en-GB"/>
        </w:rPr>
        <w:t>a</w:t>
      </w:r>
      <w:r w:rsidRPr="008158D2">
        <w:rPr>
          <w:rFonts w:ascii="Times New Roman" w:hAnsi="Times New Roman" w:cs="Times New Roman"/>
          <w:lang w:val="en-GB"/>
        </w:rPr>
        <w:t>, 2018; for studies involving an emotional recognition task see Mertens et al., 2020; Roseman et al., 2018b; Stroud et al., 2016; for a neuroimaging study see Carhart-Harris et al., 2017.</w:t>
      </w:r>
    </w:p>
  </w:footnote>
  <w:footnote w:id="10">
    <w:p w14:paraId="2C714C83" w14:textId="77777777" w:rsidR="001B1F95" w:rsidRPr="00B92910" w:rsidRDefault="001B1F95" w:rsidP="001B1F95">
      <w:pPr>
        <w:pStyle w:val="FootnoteText"/>
        <w:rPr>
          <w:rFonts w:ascii="Times New Roman" w:hAnsi="Times New Roman" w:cs="Times New Roman"/>
        </w:rPr>
      </w:pPr>
      <w:r w:rsidRPr="008158D2">
        <w:rPr>
          <w:rStyle w:val="FootnoteReference"/>
          <w:rFonts w:ascii="Times New Roman" w:hAnsi="Times New Roman" w:cs="Times New Roman"/>
        </w:rPr>
        <w:footnoteRef/>
      </w:r>
      <w:r w:rsidRPr="008158D2">
        <w:rPr>
          <w:rFonts w:ascii="Times New Roman" w:hAnsi="Times New Roman" w:cs="Times New Roman"/>
        </w:rPr>
        <w:t xml:space="preserve"> 12 participants were recruited in their 2016 study and 6 participants in their 2018 study; but it was reported that only 19 out of the 20 participants completed all points of depressing rating assessments. PAT was supplemented with preparatory and follow-up meetings with a clinician, psychiatrist, or therapist (i.e., some form of psychological support.</w:t>
      </w:r>
    </w:p>
  </w:footnote>
  <w:footnote w:id="11">
    <w:p w14:paraId="77849326" w14:textId="77777777" w:rsidR="00142FA0" w:rsidRDefault="00142FA0" w:rsidP="00142FA0">
      <w:pPr>
        <w:pStyle w:val="FootnoteText"/>
      </w:pPr>
      <w:r>
        <w:rPr>
          <w:rStyle w:val="FootnoteReference"/>
        </w:rPr>
        <w:footnoteRef/>
      </w:r>
      <w:r>
        <w:t xml:space="preserve"> </w:t>
      </w:r>
      <w:r>
        <w:rPr>
          <w:rFonts w:ascii="Times New Roman" w:hAnsi="Times New Roman" w:cs="Times New Roman"/>
        </w:rPr>
        <w:t xml:space="preserve">For a clinical study on PAT in MDD see </w:t>
      </w:r>
      <w:r w:rsidRPr="000C457F">
        <w:rPr>
          <w:rFonts w:ascii="Times New Roman" w:hAnsi="Times New Roman" w:cs="Times New Roman"/>
          <w:lang w:val="en-GB"/>
        </w:rPr>
        <w:t>Davis et al., 2020;</w:t>
      </w:r>
      <w:r>
        <w:rPr>
          <w:rFonts w:ascii="Times New Roman" w:hAnsi="Times New Roman" w:cs="Times New Roman"/>
          <w:lang w:val="en-GB"/>
        </w:rPr>
        <w:t xml:space="preserve"> for a 12-month follow-up study see </w:t>
      </w:r>
      <w:proofErr w:type="spellStart"/>
      <w:r w:rsidRPr="000C457F">
        <w:rPr>
          <w:rFonts w:ascii="Times New Roman" w:hAnsi="Times New Roman" w:cs="Times New Roman"/>
          <w:lang w:val="en-GB"/>
        </w:rPr>
        <w:t>Gukasyan</w:t>
      </w:r>
      <w:proofErr w:type="spellEnd"/>
      <w:r w:rsidRPr="000C457F">
        <w:rPr>
          <w:rFonts w:ascii="Times New Roman" w:hAnsi="Times New Roman" w:cs="Times New Roman"/>
          <w:lang w:val="en-GB"/>
        </w:rPr>
        <w:t xml:space="preserve"> et al., </w:t>
      </w:r>
      <w:r>
        <w:rPr>
          <w:rFonts w:ascii="Times New Roman" w:hAnsi="Times New Roman" w:cs="Times New Roman"/>
          <w:lang w:val="en-GB"/>
        </w:rPr>
        <w:t xml:space="preserve">2022; for a neuroimaging study on PAT in MDD involving a </w:t>
      </w:r>
      <w:r w:rsidRPr="00E423B4">
        <w:rPr>
          <w:rFonts w:ascii="Times New Roman" w:hAnsi="Times New Roman" w:cs="Times New Roman"/>
          <w:i/>
          <w:iCs/>
          <w:lang w:val="en-GB"/>
        </w:rPr>
        <w:t>set-shifting task</w:t>
      </w:r>
      <w:r>
        <w:rPr>
          <w:rFonts w:ascii="Times New Roman" w:hAnsi="Times New Roman" w:cs="Times New Roman"/>
          <w:lang w:val="en-GB"/>
        </w:rPr>
        <w:t xml:space="preserve"> as a measure of cognitive flexibility see </w:t>
      </w:r>
      <w:r w:rsidRPr="000C457F">
        <w:rPr>
          <w:rFonts w:ascii="Times New Roman" w:hAnsi="Times New Roman" w:cs="Times New Roman"/>
          <w:lang w:val="en-GB"/>
        </w:rPr>
        <w:t xml:space="preserve">Doss et al., </w:t>
      </w:r>
      <w:proofErr w:type="gramStart"/>
      <w:r w:rsidRPr="000C457F">
        <w:rPr>
          <w:rFonts w:ascii="Times New Roman" w:hAnsi="Times New Roman" w:cs="Times New Roman"/>
          <w:lang w:val="en-GB"/>
        </w:rPr>
        <w:t>2022</w:t>
      </w:r>
      <w:proofErr w:type="gramEnd"/>
    </w:p>
  </w:footnote>
  <w:footnote w:id="12">
    <w:p w14:paraId="340DFF75" w14:textId="64F9CF11" w:rsidR="00142FA0" w:rsidRPr="000C457F" w:rsidRDefault="00142FA0" w:rsidP="00142FA0">
      <w:pPr>
        <w:pStyle w:val="FootnoteText"/>
        <w:rPr>
          <w:lang w:val="en-US"/>
        </w:rPr>
      </w:pPr>
      <w:r w:rsidRPr="000C457F">
        <w:rPr>
          <w:rStyle w:val="FootnoteReference"/>
          <w:rFonts w:ascii="Times New Roman" w:hAnsi="Times New Roman" w:cs="Times New Roman"/>
        </w:rPr>
        <w:footnoteRef/>
      </w:r>
      <w:r w:rsidRPr="000C457F">
        <w:rPr>
          <w:rFonts w:ascii="Times New Roman" w:hAnsi="Times New Roman" w:cs="Times New Roman"/>
        </w:rPr>
        <w:t xml:space="preserve"> </w:t>
      </w:r>
      <w:r>
        <w:rPr>
          <w:rFonts w:ascii="Times New Roman" w:hAnsi="Times New Roman" w:cs="Times New Roman"/>
        </w:rPr>
        <w:t xml:space="preserve">GRID-HAMD is </w:t>
      </w:r>
      <w:r w:rsidR="004B3B0A">
        <w:rPr>
          <w:rFonts w:ascii="Times New Roman" w:hAnsi="Times New Roman" w:cs="Times New Roman"/>
          <w:lang w:val="en-US"/>
        </w:rPr>
        <w:t>a</w:t>
      </w:r>
      <w:r w:rsidRPr="00B92910">
        <w:rPr>
          <w:rFonts w:ascii="Times New Roman" w:hAnsi="Times New Roman" w:cs="Times New Roman"/>
          <w:lang w:val="en-US"/>
        </w:rPr>
        <w:t xml:space="preserve"> modified version of the HAM-D</w:t>
      </w:r>
      <w:r>
        <w:rPr>
          <w:rFonts w:ascii="Times New Roman" w:hAnsi="Times New Roman" w:cs="Times New Roman"/>
          <w:lang w:val="en-US"/>
        </w:rPr>
        <w:t>.</w:t>
      </w:r>
    </w:p>
  </w:footnote>
  <w:footnote w:id="13">
    <w:p w14:paraId="38197D9A" w14:textId="65D17DD8" w:rsidR="007E2F74" w:rsidRDefault="007E2F74" w:rsidP="007E2F74">
      <w:pPr>
        <w:pStyle w:val="FootnoteText"/>
        <w:rPr>
          <w:rFonts w:ascii="Times New Roman" w:hAnsi="Times New Roman" w:cs="Times New Roman"/>
        </w:rPr>
      </w:pPr>
      <w:r w:rsidRPr="00F6007D">
        <w:rPr>
          <w:rStyle w:val="FootnoteReference"/>
          <w:rFonts w:ascii="Times New Roman" w:hAnsi="Times New Roman" w:cs="Times New Roman"/>
        </w:rPr>
        <w:footnoteRef/>
      </w:r>
      <w:r w:rsidRPr="00F6007D">
        <w:rPr>
          <w:rFonts w:ascii="Times New Roman" w:hAnsi="Times New Roman" w:cs="Times New Roman"/>
        </w:rPr>
        <w:t xml:space="preserve"> </w:t>
      </w:r>
      <w:r>
        <w:rPr>
          <w:rFonts w:ascii="Times New Roman" w:hAnsi="Times New Roman" w:cs="Times New Roman"/>
        </w:rPr>
        <w:t xml:space="preserve">In addition to DMT, there are </w:t>
      </w:r>
      <w:r w:rsidRPr="00F6007D">
        <w:rPr>
          <w:rFonts w:ascii="Times New Roman" w:hAnsi="Times New Roman" w:cs="Times New Roman"/>
        </w:rPr>
        <w:t>earl</w:t>
      </w:r>
      <w:r>
        <w:rPr>
          <w:rFonts w:ascii="Times New Roman" w:hAnsi="Times New Roman" w:cs="Times New Roman"/>
        </w:rPr>
        <w:t>y</w:t>
      </w:r>
      <w:r w:rsidRPr="00F6007D">
        <w:rPr>
          <w:rFonts w:ascii="Times New Roman" w:hAnsi="Times New Roman" w:cs="Times New Roman"/>
        </w:rPr>
        <w:t xml:space="preserve"> studies </w:t>
      </w:r>
      <w:r>
        <w:rPr>
          <w:rFonts w:ascii="Times New Roman" w:hAnsi="Times New Roman" w:cs="Times New Roman"/>
        </w:rPr>
        <w:t>speculating</w:t>
      </w:r>
      <w:r w:rsidRPr="00F6007D">
        <w:rPr>
          <w:rFonts w:ascii="Times New Roman" w:hAnsi="Times New Roman" w:cs="Times New Roman"/>
        </w:rPr>
        <w:t xml:space="preserve"> that </w:t>
      </w:r>
      <w:r w:rsidRPr="00F20F71">
        <w:rPr>
          <w:rFonts w:ascii="Times New Roman" w:hAnsi="Times New Roman" w:cs="Times New Roman"/>
        </w:rPr>
        <w:t>tetrahydroharmine</w:t>
      </w:r>
      <w:r w:rsidRPr="00F6007D">
        <w:rPr>
          <w:rFonts w:ascii="Times New Roman" w:hAnsi="Times New Roman" w:cs="Times New Roman"/>
        </w:rPr>
        <w:t xml:space="preserve"> mimics antidepressant properties of SSRIs</w:t>
      </w:r>
      <w:r>
        <w:rPr>
          <w:rFonts w:ascii="Times New Roman" w:hAnsi="Times New Roman" w:cs="Times New Roman"/>
        </w:rPr>
        <w:t>.</w:t>
      </w:r>
      <w:r w:rsidRPr="00F6007D">
        <w:rPr>
          <w:rFonts w:ascii="Times New Roman" w:hAnsi="Times New Roman" w:cs="Times New Roman"/>
        </w:rPr>
        <w:t xml:space="preserve"> </w:t>
      </w:r>
      <w:r>
        <w:rPr>
          <w:rFonts w:ascii="Times New Roman" w:hAnsi="Times New Roman" w:cs="Times New Roman"/>
        </w:rPr>
        <w:t>S</w:t>
      </w:r>
      <w:r w:rsidRPr="00F6007D">
        <w:rPr>
          <w:rFonts w:ascii="Times New Roman" w:hAnsi="Times New Roman" w:cs="Times New Roman"/>
        </w:rPr>
        <w:t xml:space="preserve">ee </w:t>
      </w:r>
      <w:proofErr w:type="spellStart"/>
      <w:r w:rsidRPr="00F6007D">
        <w:rPr>
          <w:rFonts w:ascii="Times New Roman" w:hAnsi="Times New Roman" w:cs="Times New Roman"/>
        </w:rPr>
        <w:t>Grob</w:t>
      </w:r>
      <w:proofErr w:type="spellEnd"/>
      <w:r w:rsidRPr="00F6007D">
        <w:rPr>
          <w:rFonts w:ascii="Times New Roman" w:hAnsi="Times New Roman" w:cs="Times New Roman"/>
        </w:rPr>
        <w:t xml:space="preserve">, C.S., McKenna, D.J., Callaway, J.C., Brito, G.S., Neves, E.S., </w:t>
      </w:r>
      <w:proofErr w:type="spellStart"/>
      <w:r w:rsidRPr="00F6007D">
        <w:rPr>
          <w:rFonts w:ascii="Times New Roman" w:hAnsi="Times New Roman" w:cs="Times New Roman"/>
        </w:rPr>
        <w:t>Oberlaender</w:t>
      </w:r>
      <w:proofErr w:type="spellEnd"/>
      <w:r w:rsidRPr="00F6007D">
        <w:rPr>
          <w:rFonts w:ascii="Times New Roman" w:hAnsi="Times New Roman" w:cs="Times New Roman"/>
        </w:rPr>
        <w:t xml:space="preserve">, G., </w:t>
      </w:r>
      <w:proofErr w:type="spellStart"/>
      <w:r w:rsidRPr="00F6007D">
        <w:rPr>
          <w:rFonts w:ascii="Times New Roman" w:hAnsi="Times New Roman" w:cs="Times New Roman"/>
        </w:rPr>
        <w:t>Saide</w:t>
      </w:r>
      <w:proofErr w:type="spellEnd"/>
      <w:r w:rsidRPr="00F6007D">
        <w:rPr>
          <w:rFonts w:ascii="Times New Roman" w:hAnsi="Times New Roman" w:cs="Times New Roman"/>
        </w:rPr>
        <w:t xml:space="preserve">, O.L., </w:t>
      </w:r>
      <w:proofErr w:type="spellStart"/>
      <w:r w:rsidRPr="00F6007D">
        <w:rPr>
          <w:rFonts w:ascii="Times New Roman" w:hAnsi="Times New Roman" w:cs="Times New Roman"/>
        </w:rPr>
        <w:t>Labigalini</w:t>
      </w:r>
      <w:proofErr w:type="spellEnd"/>
      <w:r w:rsidRPr="00F6007D">
        <w:rPr>
          <w:rFonts w:ascii="Times New Roman" w:hAnsi="Times New Roman" w:cs="Times New Roman"/>
        </w:rPr>
        <w:t xml:space="preserve">, E., </w:t>
      </w:r>
      <w:proofErr w:type="spellStart"/>
      <w:r w:rsidRPr="00F6007D">
        <w:rPr>
          <w:rFonts w:ascii="Times New Roman" w:hAnsi="Times New Roman" w:cs="Times New Roman"/>
        </w:rPr>
        <w:t>Tacla</w:t>
      </w:r>
      <w:proofErr w:type="spellEnd"/>
      <w:r w:rsidRPr="00F6007D">
        <w:rPr>
          <w:rFonts w:ascii="Times New Roman" w:hAnsi="Times New Roman" w:cs="Times New Roman"/>
        </w:rPr>
        <w:t xml:space="preserve">, C., Miranda, C.T., Strassman, R.J., &amp; Boone, K.B. (1996). Human psychopharmacology of </w:t>
      </w:r>
      <w:proofErr w:type="spellStart"/>
      <w:r w:rsidRPr="00F6007D">
        <w:rPr>
          <w:rFonts w:ascii="Times New Roman" w:hAnsi="Times New Roman" w:cs="Times New Roman"/>
        </w:rPr>
        <w:t>hoasca</w:t>
      </w:r>
      <w:proofErr w:type="spellEnd"/>
      <w:r w:rsidRPr="00F6007D">
        <w:rPr>
          <w:rFonts w:ascii="Times New Roman" w:hAnsi="Times New Roman" w:cs="Times New Roman"/>
        </w:rPr>
        <w:t xml:space="preserve">, a plant hallucinogen used in ritual context in Brazil. </w:t>
      </w:r>
      <w:r w:rsidRPr="00F6007D">
        <w:rPr>
          <w:rFonts w:ascii="Times New Roman" w:hAnsi="Times New Roman" w:cs="Times New Roman"/>
          <w:i/>
          <w:iCs/>
        </w:rPr>
        <w:t>Journal of Nervous and Mental Disease</w:t>
      </w:r>
      <w:r w:rsidRPr="00F6007D">
        <w:rPr>
          <w:rFonts w:ascii="Times New Roman" w:hAnsi="Times New Roman" w:cs="Times New Roman"/>
        </w:rPr>
        <w:t xml:space="preserve">, </w:t>
      </w:r>
      <w:r w:rsidRPr="00F6007D">
        <w:rPr>
          <w:rFonts w:ascii="Times New Roman" w:hAnsi="Times New Roman" w:cs="Times New Roman"/>
          <w:i/>
          <w:iCs/>
        </w:rPr>
        <w:t>184</w:t>
      </w:r>
      <w:r w:rsidRPr="00F6007D">
        <w:rPr>
          <w:rFonts w:ascii="Times New Roman" w:hAnsi="Times New Roman" w:cs="Times New Roman"/>
        </w:rPr>
        <w:t xml:space="preserve">(2), 86–94. </w:t>
      </w:r>
    </w:p>
    <w:p w14:paraId="44F45702" w14:textId="77777777" w:rsidR="007E2F74" w:rsidRPr="00F6007D" w:rsidRDefault="007E2F74" w:rsidP="007E2F74">
      <w:pPr>
        <w:pStyle w:val="FootnoteText"/>
        <w:rPr>
          <w:rFonts w:ascii="Times New Roman" w:hAnsi="Times New Roman" w:cs="Times New Roman"/>
        </w:rPr>
      </w:pPr>
      <w:r w:rsidRPr="00F6007D">
        <w:rPr>
          <w:rFonts w:ascii="Times New Roman" w:hAnsi="Times New Roman" w:cs="Times New Roman"/>
        </w:rPr>
        <w:t xml:space="preserve">See also Callaway, J.C., McKenna, D.J., </w:t>
      </w:r>
      <w:proofErr w:type="spellStart"/>
      <w:r w:rsidRPr="00F6007D">
        <w:rPr>
          <w:rFonts w:ascii="Times New Roman" w:hAnsi="Times New Roman" w:cs="Times New Roman"/>
        </w:rPr>
        <w:t>Grob</w:t>
      </w:r>
      <w:proofErr w:type="spellEnd"/>
      <w:r w:rsidRPr="00F6007D">
        <w:rPr>
          <w:rFonts w:ascii="Times New Roman" w:hAnsi="Times New Roman" w:cs="Times New Roman"/>
        </w:rPr>
        <w:t xml:space="preserve">, C.S., Brito, G.S., </w:t>
      </w:r>
      <w:proofErr w:type="spellStart"/>
      <w:r w:rsidRPr="00F6007D">
        <w:rPr>
          <w:rFonts w:ascii="Times New Roman" w:hAnsi="Times New Roman" w:cs="Times New Roman"/>
        </w:rPr>
        <w:t>Raymon</w:t>
      </w:r>
      <w:proofErr w:type="spellEnd"/>
      <w:r w:rsidRPr="00F6007D">
        <w:rPr>
          <w:rFonts w:ascii="Times New Roman" w:hAnsi="Times New Roman" w:cs="Times New Roman"/>
        </w:rPr>
        <w:t xml:space="preserve">, L.P., Poland, R.E., Andrade, E.N., Andrade, E.O., &amp; Mash, D.C. (1999). </w:t>
      </w:r>
      <w:r w:rsidRPr="00F6007D">
        <w:rPr>
          <w:rFonts w:ascii="Times New Roman" w:hAnsi="Times New Roman" w:cs="Times New Roman"/>
          <w:i/>
          <w:iCs/>
        </w:rPr>
        <w:t xml:space="preserve">Pharmacokinetics of </w:t>
      </w:r>
      <w:proofErr w:type="spellStart"/>
      <w:r w:rsidRPr="00F6007D">
        <w:rPr>
          <w:rFonts w:ascii="Times New Roman" w:hAnsi="Times New Roman" w:cs="Times New Roman"/>
          <w:i/>
          <w:iCs/>
        </w:rPr>
        <w:t>hoasca</w:t>
      </w:r>
      <w:proofErr w:type="spellEnd"/>
      <w:r w:rsidRPr="00F6007D">
        <w:rPr>
          <w:rFonts w:ascii="Times New Roman" w:hAnsi="Times New Roman" w:cs="Times New Roman"/>
          <w:i/>
          <w:iCs/>
        </w:rPr>
        <w:t xml:space="preserve"> alkaloids in healthy humans</w:t>
      </w:r>
      <w:r w:rsidRPr="00F6007D">
        <w:rPr>
          <w:rFonts w:ascii="Times New Roman" w:hAnsi="Times New Roman" w:cs="Times New Roman"/>
        </w:rPr>
        <w:t xml:space="preserve">. </w:t>
      </w:r>
      <w:r w:rsidRPr="00F6007D">
        <w:rPr>
          <w:rFonts w:ascii="Times New Roman" w:hAnsi="Times New Roman" w:cs="Times New Roman"/>
          <w:i/>
          <w:iCs/>
        </w:rPr>
        <w:t>Journal of Ethnopharmacology</w:t>
      </w:r>
      <w:r w:rsidRPr="00F6007D">
        <w:rPr>
          <w:rFonts w:ascii="Times New Roman" w:hAnsi="Times New Roman" w:cs="Times New Roman"/>
        </w:rPr>
        <w:t xml:space="preserve">, </w:t>
      </w:r>
      <w:r w:rsidRPr="00F6007D">
        <w:rPr>
          <w:rFonts w:ascii="Times New Roman" w:hAnsi="Times New Roman" w:cs="Times New Roman"/>
          <w:i/>
          <w:iCs/>
        </w:rPr>
        <w:t>65</w:t>
      </w:r>
      <w:r w:rsidRPr="00F6007D">
        <w:rPr>
          <w:rFonts w:ascii="Times New Roman" w:hAnsi="Times New Roman" w:cs="Times New Roman"/>
        </w:rPr>
        <w:t>, 243–256.</w:t>
      </w:r>
    </w:p>
  </w:footnote>
  <w:footnote w:id="14">
    <w:p w14:paraId="6CBACE4D" w14:textId="77777777" w:rsidR="007E2F74" w:rsidRPr="00F6007D" w:rsidRDefault="007E2F74" w:rsidP="007E2F74">
      <w:pPr>
        <w:pStyle w:val="FootnoteText"/>
        <w:rPr>
          <w:rFonts w:ascii="Times New Roman" w:hAnsi="Times New Roman" w:cs="Times New Roman"/>
        </w:rPr>
      </w:pPr>
      <w:r w:rsidRPr="00F6007D">
        <w:rPr>
          <w:rStyle w:val="FootnoteReference"/>
          <w:rFonts w:ascii="Times New Roman" w:hAnsi="Times New Roman" w:cs="Times New Roman"/>
        </w:rPr>
        <w:footnoteRef/>
      </w:r>
      <w:r w:rsidRPr="00F6007D">
        <w:rPr>
          <w:rFonts w:ascii="Times New Roman" w:hAnsi="Times New Roman" w:cs="Times New Roman"/>
        </w:rPr>
        <w:t xml:space="preserve"> For studies that report on the anti-depressant effects of </w:t>
      </w:r>
      <w:proofErr w:type="spellStart"/>
      <w:r w:rsidRPr="00EF2F47">
        <w:rPr>
          <w:rFonts w:ascii="Times New Roman" w:hAnsi="Times New Roman" w:cs="Times New Roman"/>
        </w:rPr>
        <w:t>harmine</w:t>
      </w:r>
      <w:proofErr w:type="spellEnd"/>
      <w:r w:rsidRPr="00EF2F47">
        <w:rPr>
          <w:rFonts w:ascii="Times New Roman" w:hAnsi="Times New Roman" w:cs="Times New Roman"/>
        </w:rPr>
        <w:t>, harmaline, and tetrahydroharmine</w:t>
      </w:r>
      <w:r>
        <w:rPr>
          <w:rFonts w:ascii="Times New Roman" w:hAnsi="Times New Roman" w:cs="Times New Roman"/>
        </w:rPr>
        <w:t>,</w:t>
      </w:r>
      <w:r w:rsidRPr="00F6007D">
        <w:rPr>
          <w:rFonts w:ascii="Times New Roman" w:hAnsi="Times New Roman" w:cs="Times New Roman"/>
        </w:rPr>
        <w:t xml:space="preserve"> see </w:t>
      </w:r>
      <w:proofErr w:type="spellStart"/>
      <w:r w:rsidRPr="00F6007D">
        <w:rPr>
          <w:rFonts w:ascii="Times New Roman" w:hAnsi="Times New Roman" w:cs="Times New Roman"/>
        </w:rPr>
        <w:t>Farzin</w:t>
      </w:r>
      <w:proofErr w:type="spellEnd"/>
      <w:r w:rsidRPr="00F6007D">
        <w:rPr>
          <w:rFonts w:ascii="Times New Roman" w:hAnsi="Times New Roman" w:cs="Times New Roman"/>
        </w:rPr>
        <w:t xml:space="preserve"> et al.</w:t>
      </w:r>
      <w:r>
        <w:rPr>
          <w:rFonts w:ascii="Times New Roman" w:hAnsi="Times New Roman" w:cs="Times New Roman"/>
        </w:rPr>
        <w:t xml:space="preserve">, </w:t>
      </w:r>
      <w:r w:rsidRPr="00F6007D">
        <w:rPr>
          <w:rFonts w:ascii="Times New Roman" w:hAnsi="Times New Roman" w:cs="Times New Roman"/>
        </w:rPr>
        <w:t>2006; Fortunato et al.</w:t>
      </w:r>
      <w:r>
        <w:rPr>
          <w:rFonts w:ascii="Times New Roman" w:hAnsi="Times New Roman" w:cs="Times New Roman"/>
        </w:rPr>
        <w:t xml:space="preserve">, </w:t>
      </w:r>
      <w:r w:rsidRPr="00F6007D">
        <w:rPr>
          <w:rFonts w:ascii="Times New Roman" w:hAnsi="Times New Roman" w:cs="Times New Roman"/>
        </w:rPr>
        <w:t>2010; and Morales-Garcia et al.</w:t>
      </w:r>
      <w:r>
        <w:rPr>
          <w:rFonts w:ascii="Times New Roman" w:hAnsi="Times New Roman" w:cs="Times New Roman"/>
        </w:rPr>
        <w:t xml:space="preserve">, </w:t>
      </w:r>
      <w:r w:rsidRPr="00F6007D">
        <w:rPr>
          <w:rFonts w:ascii="Times New Roman" w:hAnsi="Times New Roman" w:cs="Times New Roman"/>
        </w:rPr>
        <w:t xml:space="preserve">2017. Pharmacological studies published by the late Dr. Jordi </w:t>
      </w:r>
      <w:proofErr w:type="spellStart"/>
      <w:r w:rsidRPr="00F6007D">
        <w:rPr>
          <w:rFonts w:ascii="Times New Roman" w:hAnsi="Times New Roman" w:cs="Times New Roman"/>
        </w:rPr>
        <w:t>Riba</w:t>
      </w:r>
      <w:proofErr w:type="spellEnd"/>
      <w:r w:rsidRPr="00F6007D">
        <w:rPr>
          <w:rFonts w:ascii="Times New Roman" w:hAnsi="Times New Roman" w:cs="Times New Roman"/>
        </w:rPr>
        <w:t xml:space="preserve"> and his research group (2001, 2003, 2006) have extensively studied the psychedelic effects of ayahuasca as a combined action between DMT and </w:t>
      </w:r>
      <w:proofErr w:type="spellStart"/>
      <w:r w:rsidRPr="00F6007D">
        <w:rPr>
          <w:rFonts w:ascii="Times New Roman" w:hAnsi="Times New Roman" w:cs="Times New Roman"/>
        </w:rPr>
        <w:t>harmine</w:t>
      </w:r>
      <w:proofErr w:type="spellEnd"/>
      <w:r w:rsidRPr="00F6007D">
        <w:rPr>
          <w:rFonts w:ascii="Times New Roman" w:hAnsi="Times New Roman" w:cs="Times New Roman"/>
        </w:rPr>
        <w:t xml:space="preserve">. </w:t>
      </w:r>
    </w:p>
  </w:footnote>
  <w:footnote w:id="15">
    <w:p w14:paraId="104FE623" w14:textId="77777777" w:rsidR="007E2F74" w:rsidRPr="00070C46" w:rsidRDefault="007E2F74" w:rsidP="007E2F74">
      <w:pPr>
        <w:pStyle w:val="FootnoteText"/>
        <w:rPr>
          <w:lang w:val="en-US"/>
        </w:rPr>
      </w:pPr>
      <w:r>
        <w:rPr>
          <w:rStyle w:val="FootnoteReference"/>
        </w:rPr>
        <w:footnoteRef/>
      </w:r>
      <w:r>
        <w:t xml:space="preserve"> </w:t>
      </w:r>
      <w:r w:rsidRPr="0022107B">
        <w:rPr>
          <w:rFonts w:ascii="Times New Roman" w:hAnsi="Times New Roman" w:cs="Times New Roman"/>
        </w:rPr>
        <w:t>For example, in one AYA study (</w:t>
      </w:r>
      <w:proofErr w:type="spellStart"/>
      <w:r w:rsidRPr="0022107B">
        <w:rPr>
          <w:rFonts w:ascii="Times New Roman" w:hAnsi="Times New Roman" w:cs="Times New Roman"/>
        </w:rPr>
        <w:t>Palhano</w:t>
      </w:r>
      <w:proofErr w:type="spellEnd"/>
      <w:r w:rsidRPr="0022107B">
        <w:rPr>
          <w:rFonts w:ascii="Times New Roman" w:hAnsi="Times New Roman" w:cs="Times New Roman"/>
        </w:rPr>
        <w:t>-Fontes et al., 2019) participants were under “regular use” of benzodiazepines as</w:t>
      </w:r>
      <w:r>
        <w:rPr>
          <w:rFonts w:ascii="Times New Roman" w:hAnsi="Times New Roman" w:cs="Times New Roman"/>
        </w:rPr>
        <w:t xml:space="preserve"> either</w:t>
      </w:r>
      <w:r w:rsidRPr="0022107B">
        <w:rPr>
          <w:rFonts w:ascii="Times New Roman" w:hAnsi="Times New Roman" w:cs="Times New Roman"/>
        </w:rPr>
        <w:t xml:space="preserve"> an anxiolytic or “supporting hypnotic</w:t>
      </w:r>
      <w:r>
        <w:rPr>
          <w:rFonts w:ascii="Times New Roman" w:hAnsi="Times New Roman" w:cs="Times New Roman"/>
        </w:rPr>
        <w:t>.</w:t>
      </w:r>
      <w:r w:rsidRPr="0022107B">
        <w:rPr>
          <w:rFonts w:ascii="Times New Roman" w:hAnsi="Times New Roman" w:cs="Times New Roman"/>
        </w:rPr>
        <w:t xml:space="preserve">” </w:t>
      </w:r>
      <w:r>
        <w:rPr>
          <w:rFonts w:ascii="Times New Roman" w:hAnsi="Times New Roman" w:cs="Times New Roman"/>
        </w:rPr>
        <w:t>Y</w:t>
      </w:r>
      <w:r w:rsidRPr="0022107B">
        <w:rPr>
          <w:rFonts w:ascii="Times New Roman" w:hAnsi="Times New Roman" w:cs="Times New Roman"/>
        </w:rPr>
        <w:t>et</w:t>
      </w:r>
      <w:r>
        <w:rPr>
          <w:rFonts w:ascii="Times New Roman" w:hAnsi="Times New Roman" w:cs="Times New Roman"/>
        </w:rPr>
        <w:t>,</w:t>
      </w:r>
      <w:r w:rsidRPr="0022107B">
        <w:rPr>
          <w:rFonts w:ascii="Times New Roman" w:hAnsi="Times New Roman" w:cs="Times New Roman"/>
        </w:rPr>
        <w:t xml:space="preserve"> it is not clear whether these psychoactive drugs impact participant’s experience</w:t>
      </w:r>
      <w:r>
        <w:rPr>
          <w:rFonts w:ascii="Times New Roman" w:hAnsi="Times New Roman" w:cs="Times New Roman"/>
        </w:rPr>
        <w:t xml:space="preserve"> with and response to AYA</w:t>
      </w:r>
      <w:r w:rsidRPr="0022107B">
        <w:rPr>
          <w:rFonts w:ascii="Times New Roman" w:hAnsi="Times New Roman" w:cs="Times New Roman"/>
        </w:rPr>
        <w:t>.</w:t>
      </w:r>
    </w:p>
  </w:footnote>
  <w:footnote w:id="16">
    <w:p w14:paraId="28A30829" w14:textId="77777777" w:rsidR="000A7C2F" w:rsidRPr="00110CF7" w:rsidRDefault="000A7C2F" w:rsidP="000A7C2F">
      <w:pPr>
        <w:pStyle w:val="FootnoteText"/>
        <w:rPr>
          <w:rFonts w:ascii="Times New Roman" w:hAnsi="Times New Roman" w:cs="Times New Roman"/>
          <w:lang w:val="en-US"/>
        </w:rPr>
      </w:pPr>
      <w:r w:rsidRPr="00110CF7">
        <w:rPr>
          <w:rStyle w:val="FootnoteReference"/>
          <w:rFonts w:ascii="Times New Roman" w:hAnsi="Times New Roman" w:cs="Times New Roman"/>
        </w:rPr>
        <w:footnoteRef/>
      </w:r>
      <w:r w:rsidRPr="00110CF7">
        <w:rPr>
          <w:rFonts w:ascii="Times New Roman" w:hAnsi="Times New Roman" w:cs="Times New Roman"/>
        </w:rPr>
        <w:t xml:space="preserve"> The HRS subscale ‘perception’ measures changes in visual, auditory, and body sensations.</w:t>
      </w:r>
    </w:p>
  </w:footnote>
  <w:footnote w:id="17">
    <w:p w14:paraId="4D58FBA7" w14:textId="77777777" w:rsidR="006B482B" w:rsidRPr="00D7316F" w:rsidRDefault="006B482B" w:rsidP="006B482B">
      <w:pPr>
        <w:pStyle w:val="FootnoteText"/>
        <w:rPr>
          <w:b/>
          <w:bCs/>
          <w:lang w:val="en-US"/>
        </w:rPr>
      </w:pPr>
      <w:r w:rsidRPr="00D7316F">
        <w:rPr>
          <w:rStyle w:val="FootnoteReference"/>
          <w:rFonts w:ascii="Times New Roman" w:hAnsi="Times New Roman" w:cs="Times New Roman"/>
        </w:rPr>
        <w:footnoteRef/>
      </w:r>
      <w:r w:rsidRPr="00D7316F">
        <w:rPr>
          <w:rFonts w:ascii="Times New Roman" w:hAnsi="Times New Roman" w:cs="Times New Roman"/>
        </w:rPr>
        <w:t xml:space="preserve"> </w:t>
      </w:r>
      <w:r w:rsidRPr="00D7316F">
        <w:rPr>
          <w:rFonts w:ascii="Times New Roman" w:hAnsi="Times New Roman" w:cs="Times New Roman"/>
          <w:lang w:val="en-GB"/>
        </w:rPr>
        <w:t>Based on previous research indicating a strong relationship between these subscales</w:t>
      </w:r>
      <w:r>
        <w:rPr>
          <w:rFonts w:ascii="Times New Roman" w:hAnsi="Times New Roman" w:cs="Times New Roman"/>
          <w:lang w:val="en-GB"/>
        </w:rPr>
        <w:t xml:space="preserve"> which measures mystical experiences</w:t>
      </w:r>
      <w:r w:rsidRPr="00D7316F">
        <w:rPr>
          <w:rFonts w:ascii="Times New Roman" w:hAnsi="Times New Roman" w:cs="Times New Roman"/>
          <w:lang w:val="en-GB"/>
        </w:rPr>
        <w:t xml:space="preserve"> (see </w:t>
      </w:r>
      <w:proofErr w:type="spellStart"/>
      <w:r w:rsidRPr="00D7316F">
        <w:rPr>
          <w:rFonts w:ascii="Times New Roman" w:hAnsi="Times New Roman" w:cs="Times New Roman"/>
          <w:lang w:val="en-GB"/>
        </w:rPr>
        <w:t>Studerus</w:t>
      </w:r>
      <w:proofErr w:type="spellEnd"/>
      <w:r w:rsidRPr="00D7316F">
        <w:rPr>
          <w:rFonts w:ascii="Times New Roman" w:hAnsi="Times New Roman" w:cs="Times New Roman"/>
          <w:lang w:val="en-GB"/>
        </w:rPr>
        <w:t xml:space="preserve"> et al., 2016)</w:t>
      </w:r>
    </w:p>
  </w:footnote>
  <w:footnote w:id="18">
    <w:p w14:paraId="0C440109" w14:textId="77777777" w:rsidR="005B0332" w:rsidRPr="009A7ED2" w:rsidRDefault="005B0332" w:rsidP="005B0332">
      <w:pPr>
        <w:pStyle w:val="FootnoteText"/>
        <w:rPr>
          <w:rFonts w:ascii="Times New Roman" w:hAnsi="Times New Roman" w:cs="Times New Roman"/>
          <w:lang w:val="en-US"/>
        </w:rPr>
      </w:pPr>
      <w:r w:rsidRPr="009A7ED2">
        <w:rPr>
          <w:rStyle w:val="FootnoteReference"/>
          <w:rFonts w:ascii="Times New Roman" w:hAnsi="Times New Roman" w:cs="Times New Roman"/>
        </w:rPr>
        <w:footnoteRef/>
      </w:r>
      <w:r w:rsidRPr="009A7ED2">
        <w:rPr>
          <w:rFonts w:ascii="Times New Roman" w:hAnsi="Times New Roman" w:cs="Times New Roman"/>
        </w:rPr>
        <w:t xml:space="preserve"> This objective was based on previous data in healthy participants, implicating decreased PH RSFC with LSD-evoked mystical experiences (Carhart-Harris et al., 2015).</w:t>
      </w:r>
    </w:p>
  </w:footnote>
  <w:footnote w:id="19">
    <w:p w14:paraId="179A8FC0" w14:textId="4F609103" w:rsidR="006E44F4" w:rsidRPr="00F6007D" w:rsidRDefault="006E44F4" w:rsidP="003F2971">
      <w:pPr>
        <w:pStyle w:val="FootnoteText"/>
        <w:rPr>
          <w:rFonts w:ascii="Times New Roman" w:hAnsi="Times New Roman" w:cs="Times New Roman"/>
          <w:color w:val="000000" w:themeColor="text1"/>
        </w:rPr>
      </w:pPr>
      <w:r w:rsidRPr="00F6007D">
        <w:rPr>
          <w:rStyle w:val="FootnoteReference"/>
          <w:rFonts w:ascii="Times New Roman" w:hAnsi="Times New Roman" w:cs="Times New Roman"/>
        </w:rPr>
        <w:footnoteRef/>
      </w:r>
      <w:r w:rsidRPr="00F6007D">
        <w:rPr>
          <w:rFonts w:ascii="Times New Roman" w:hAnsi="Times New Roman" w:cs="Times New Roman"/>
        </w:rPr>
        <w:t xml:space="preserve"> </w:t>
      </w:r>
      <w:r w:rsidRPr="00F6007D">
        <w:rPr>
          <w:rFonts w:ascii="Times New Roman" w:hAnsi="Times New Roman" w:cs="Times New Roman"/>
          <w:color w:val="000000" w:themeColor="text1"/>
        </w:rPr>
        <w:t>This was one of a series of different behavioral studies to determine the impact of DMT on anxiety and depression behaviors in rodents. For reasons of space, we consider only the FST.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078B"/>
    <w:multiLevelType w:val="hybridMultilevel"/>
    <w:tmpl w:val="BE368F4E"/>
    <w:lvl w:ilvl="0" w:tplc="1F52DDC2">
      <w:start w:val="1"/>
      <w:numFmt w:val="bullet"/>
      <w:lvlText w:val="-"/>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31F60BF"/>
    <w:multiLevelType w:val="hybridMultilevel"/>
    <w:tmpl w:val="A1D87BA6"/>
    <w:lvl w:ilvl="0" w:tplc="1F52DDC2">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E7269F"/>
    <w:multiLevelType w:val="hybridMultilevel"/>
    <w:tmpl w:val="DEDC5970"/>
    <w:lvl w:ilvl="0" w:tplc="1F52DDC2">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453C14"/>
    <w:multiLevelType w:val="hybridMultilevel"/>
    <w:tmpl w:val="F7CAA030"/>
    <w:lvl w:ilvl="0" w:tplc="1F52DDC2">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5A72EB"/>
    <w:multiLevelType w:val="hybridMultilevel"/>
    <w:tmpl w:val="CD2A4482"/>
    <w:lvl w:ilvl="0" w:tplc="1F52DDC2">
      <w:start w:val="1"/>
      <w:numFmt w:val="bullet"/>
      <w:lvlText w:val="-"/>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0DB453E1"/>
    <w:multiLevelType w:val="hybridMultilevel"/>
    <w:tmpl w:val="4F9691D6"/>
    <w:lvl w:ilvl="0" w:tplc="1F52DDC2">
      <w:start w:val="1"/>
      <w:numFmt w:val="bullet"/>
      <w:lvlText w:val="-"/>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0E3F41D1"/>
    <w:multiLevelType w:val="hybridMultilevel"/>
    <w:tmpl w:val="4F04AD9E"/>
    <w:lvl w:ilvl="0" w:tplc="1F52DDC2">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EDC41A6"/>
    <w:multiLevelType w:val="hybridMultilevel"/>
    <w:tmpl w:val="80D61090"/>
    <w:lvl w:ilvl="0" w:tplc="1F52DDC2">
      <w:start w:val="1"/>
      <w:numFmt w:val="bullet"/>
      <w:lvlText w:val="-"/>
      <w:lvlJc w:val="left"/>
      <w:pPr>
        <w:ind w:left="1080" w:hanging="360"/>
      </w:pPr>
      <w:rPr>
        <w:rFonts w:ascii="Courier New" w:hAnsi="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A2C1281"/>
    <w:multiLevelType w:val="hybridMultilevel"/>
    <w:tmpl w:val="9D6A903C"/>
    <w:lvl w:ilvl="0" w:tplc="1F52DDC2">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9345153"/>
    <w:multiLevelType w:val="hybridMultilevel"/>
    <w:tmpl w:val="207C8182"/>
    <w:lvl w:ilvl="0" w:tplc="1F52DDC2">
      <w:start w:val="1"/>
      <w:numFmt w:val="bullet"/>
      <w:lvlText w:val="-"/>
      <w:lvlJc w:val="left"/>
      <w:pPr>
        <w:ind w:left="720" w:hanging="360"/>
      </w:pPr>
      <w:rPr>
        <w:rFonts w:ascii="Courier New" w:hAnsi="Courier New" w:cs="Times New Roman" w:hint="default"/>
      </w:rPr>
    </w:lvl>
    <w:lvl w:ilvl="1" w:tplc="1F52DDC2">
      <w:start w:val="1"/>
      <w:numFmt w:val="bullet"/>
      <w:lvlText w:val="-"/>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3AD3002F"/>
    <w:multiLevelType w:val="hybridMultilevel"/>
    <w:tmpl w:val="335CD370"/>
    <w:lvl w:ilvl="0" w:tplc="1F52DDC2">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BF00276"/>
    <w:multiLevelType w:val="hybridMultilevel"/>
    <w:tmpl w:val="2C4CAADA"/>
    <w:lvl w:ilvl="0" w:tplc="4440B71C">
      <w:start w:val="1"/>
      <w:numFmt w:val="upperRoman"/>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4CB45231"/>
    <w:multiLevelType w:val="hybridMultilevel"/>
    <w:tmpl w:val="DFB4B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0AC1DF0"/>
    <w:multiLevelType w:val="hybridMultilevel"/>
    <w:tmpl w:val="656A233A"/>
    <w:lvl w:ilvl="0" w:tplc="1F52DDC2">
      <w:start w:val="1"/>
      <w:numFmt w:val="bullet"/>
      <w:lvlText w:val="-"/>
      <w:lvlJc w:val="left"/>
      <w:pPr>
        <w:ind w:left="720" w:hanging="360"/>
      </w:pPr>
      <w:rPr>
        <w:rFonts w:ascii="Courier New" w:hAnsi="Courier New"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50E822BF"/>
    <w:multiLevelType w:val="hybridMultilevel"/>
    <w:tmpl w:val="52B2EB92"/>
    <w:lvl w:ilvl="0" w:tplc="1F52DDC2">
      <w:start w:val="1"/>
      <w:numFmt w:val="bullet"/>
      <w:lvlText w:val="-"/>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527D560E"/>
    <w:multiLevelType w:val="hybridMultilevel"/>
    <w:tmpl w:val="50EA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B2259B"/>
    <w:multiLevelType w:val="hybridMultilevel"/>
    <w:tmpl w:val="D6E2214A"/>
    <w:lvl w:ilvl="0" w:tplc="7468358E">
      <w:start w:val="1"/>
      <w:numFmt w:val="bullet"/>
      <w:lvlText w:val=""/>
      <w:lvlJc w:val="left"/>
      <w:pPr>
        <w:ind w:left="720" w:hanging="360"/>
      </w:pPr>
      <w:rPr>
        <w:rFonts w:ascii="Symbol" w:hAnsi="Symbol" w:hint="default"/>
        <w:i/>
        <w:i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892B22"/>
    <w:multiLevelType w:val="hybridMultilevel"/>
    <w:tmpl w:val="04FE02D2"/>
    <w:lvl w:ilvl="0" w:tplc="1F52DDC2">
      <w:start w:val="1"/>
      <w:numFmt w:val="bullet"/>
      <w:lvlText w:val="-"/>
      <w:lvlJc w:val="left"/>
      <w:pPr>
        <w:ind w:left="360" w:hanging="360"/>
      </w:pPr>
      <w:rPr>
        <w:rFonts w:ascii="Courier New" w:hAnsi="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DD916A0"/>
    <w:multiLevelType w:val="hybridMultilevel"/>
    <w:tmpl w:val="590C7962"/>
    <w:lvl w:ilvl="0" w:tplc="1F52DDC2">
      <w:start w:val="1"/>
      <w:numFmt w:val="bullet"/>
      <w:lvlText w:val="-"/>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65053132"/>
    <w:multiLevelType w:val="hybridMultilevel"/>
    <w:tmpl w:val="7FBE32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6CEA1062"/>
    <w:multiLevelType w:val="hybridMultilevel"/>
    <w:tmpl w:val="B560B2FC"/>
    <w:lvl w:ilvl="0" w:tplc="1F52DDC2">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FBA0DDD"/>
    <w:multiLevelType w:val="hybridMultilevel"/>
    <w:tmpl w:val="AC54A698"/>
    <w:lvl w:ilvl="0" w:tplc="8284717A">
      <w:start w:val="1"/>
      <w:numFmt w:val="lowerRoman"/>
      <w:lvlText w:val="%1."/>
      <w:lvlJc w:val="right"/>
      <w:pPr>
        <w:ind w:left="720" w:hanging="360"/>
      </w:pPr>
      <w:rPr>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1412824"/>
    <w:multiLevelType w:val="hybridMultilevel"/>
    <w:tmpl w:val="2FE029E2"/>
    <w:lvl w:ilvl="0" w:tplc="1F52DDC2">
      <w:start w:val="1"/>
      <w:numFmt w:val="bullet"/>
      <w:lvlText w:val="-"/>
      <w:lvlJc w:val="left"/>
      <w:pPr>
        <w:ind w:left="1080" w:hanging="360"/>
      </w:pPr>
      <w:rPr>
        <w:rFonts w:ascii="Courier New" w:hAnsi="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74121721"/>
    <w:multiLevelType w:val="hybridMultilevel"/>
    <w:tmpl w:val="F97CB29A"/>
    <w:lvl w:ilvl="0" w:tplc="1F52DDC2">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12184978">
    <w:abstractNumId w:val="11"/>
  </w:num>
  <w:num w:numId="2" w16cid:durableId="676006242">
    <w:abstractNumId w:val="9"/>
  </w:num>
  <w:num w:numId="3" w16cid:durableId="15334191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0936967">
    <w:abstractNumId w:val="13"/>
  </w:num>
  <w:num w:numId="5" w16cid:durableId="623270317">
    <w:abstractNumId w:val="21"/>
  </w:num>
  <w:num w:numId="6" w16cid:durableId="1519588222">
    <w:abstractNumId w:val="22"/>
  </w:num>
  <w:num w:numId="7" w16cid:durableId="1595699062">
    <w:abstractNumId w:val="15"/>
  </w:num>
  <w:num w:numId="8" w16cid:durableId="1961299233">
    <w:abstractNumId w:val="16"/>
  </w:num>
  <w:num w:numId="9" w16cid:durableId="171847357">
    <w:abstractNumId w:val="16"/>
  </w:num>
  <w:num w:numId="10" w16cid:durableId="1189490459">
    <w:abstractNumId w:val="0"/>
  </w:num>
  <w:num w:numId="11" w16cid:durableId="132259117">
    <w:abstractNumId w:val="14"/>
  </w:num>
  <w:num w:numId="12" w16cid:durableId="2111468155">
    <w:abstractNumId w:val="18"/>
  </w:num>
  <w:num w:numId="13" w16cid:durableId="1061977886">
    <w:abstractNumId w:val="8"/>
  </w:num>
  <w:num w:numId="14" w16cid:durableId="1632512320">
    <w:abstractNumId w:val="2"/>
  </w:num>
  <w:num w:numId="15" w16cid:durableId="964655556">
    <w:abstractNumId w:val="20"/>
  </w:num>
  <w:num w:numId="16" w16cid:durableId="1085417134">
    <w:abstractNumId w:val="19"/>
  </w:num>
  <w:num w:numId="17" w16cid:durableId="1940137526">
    <w:abstractNumId w:val="23"/>
  </w:num>
  <w:num w:numId="18" w16cid:durableId="1525635979">
    <w:abstractNumId w:val="3"/>
  </w:num>
  <w:num w:numId="19" w16cid:durableId="1085762339">
    <w:abstractNumId w:val="6"/>
  </w:num>
  <w:num w:numId="20" w16cid:durableId="1270888341">
    <w:abstractNumId w:val="5"/>
  </w:num>
  <w:num w:numId="21" w16cid:durableId="696741297">
    <w:abstractNumId w:val="10"/>
  </w:num>
  <w:num w:numId="22" w16cid:durableId="1083448574">
    <w:abstractNumId w:val="7"/>
  </w:num>
  <w:num w:numId="23" w16cid:durableId="2007202723">
    <w:abstractNumId w:val="4"/>
  </w:num>
  <w:num w:numId="24" w16cid:durableId="1275938091">
    <w:abstractNumId w:val="12"/>
  </w:num>
  <w:num w:numId="25" w16cid:durableId="1560238977">
    <w:abstractNumId w:val="1"/>
  </w:num>
  <w:num w:numId="26" w16cid:durableId="3090944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46F"/>
    <w:rsid w:val="000002B8"/>
    <w:rsid w:val="00001324"/>
    <w:rsid w:val="00001FC1"/>
    <w:rsid w:val="00001FF0"/>
    <w:rsid w:val="000026C1"/>
    <w:rsid w:val="000058F8"/>
    <w:rsid w:val="00005987"/>
    <w:rsid w:val="0000654B"/>
    <w:rsid w:val="00006960"/>
    <w:rsid w:val="0001098D"/>
    <w:rsid w:val="000121A1"/>
    <w:rsid w:val="00014EBB"/>
    <w:rsid w:val="000162F1"/>
    <w:rsid w:val="000178A1"/>
    <w:rsid w:val="00017ED2"/>
    <w:rsid w:val="00020D42"/>
    <w:rsid w:val="00021624"/>
    <w:rsid w:val="00021AB3"/>
    <w:rsid w:val="00021B02"/>
    <w:rsid w:val="0002440E"/>
    <w:rsid w:val="0002445F"/>
    <w:rsid w:val="00024F68"/>
    <w:rsid w:val="00025C18"/>
    <w:rsid w:val="0002687C"/>
    <w:rsid w:val="000269DE"/>
    <w:rsid w:val="00027235"/>
    <w:rsid w:val="00030867"/>
    <w:rsid w:val="000308AC"/>
    <w:rsid w:val="00031EE7"/>
    <w:rsid w:val="00032365"/>
    <w:rsid w:val="00032E62"/>
    <w:rsid w:val="00032F5F"/>
    <w:rsid w:val="00033A40"/>
    <w:rsid w:val="00033FE4"/>
    <w:rsid w:val="00034098"/>
    <w:rsid w:val="00034180"/>
    <w:rsid w:val="0003425F"/>
    <w:rsid w:val="00034E38"/>
    <w:rsid w:val="00035EBA"/>
    <w:rsid w:val="000371CB"/>
    <w:rsid w:val="00037B2A"/>
    <w:rsid w:val="000406C8"/>
    <w:rsid w:val="000406DE"/>
    <w:rsid w:val="00041CBC"/>
    <w:rsid w:val="00042007"/>
    <w:rsid w:val="00042D1F"/>
    <w:rsid w:val="00043189"/>
    <w:rsid w:val="000446FF"/>
    <w:rsid w:val="00044740"/>
    <w:rsid w:val="00046A87"/>
    <w:rsid w:val="000472E3"/>
    <w:rsid w:val="00047728"/>
    <w:rsid w:val="00047B9A"/>
    <w:rsid w:val="000501BC"/>
    <w:rsid w:val="00050A9F"/>
    <w:rsid w:val="00051670"/>
    <w:rsid w:val="00051B2B"/>
    <w:rsid w:val="000530B0"/>
    <w:rsid w:val="00054A6F"/>
    <w:rsid w:val="0005680A"/>
    <w:rsid w:val="00057023"/>
    <w:rsid w:val="00057E08"/>
    <w:rsid w:val="00061C9F"/>
    <w:rsid w:val="00062AD5"/>
    <w:rsid w:val="00062B01"/>
    <w:rsid w:val="00062EBF"/>
    <w:rsid w:val="000645D1"/>
    <w:rsid w:val="00064601"/>
    <w:rsid w:val="000649F9"/>
    <w:rsid w:val="00065936"/>
    <w:rsid w:val="0006697F"/>
    <w:rsid w:val="00070523"/>
    <w:rsid w:val="00070556"/>
    <w:rsid w:val="000707B1"/>
    <w:rsid w:val="0007106C"/>
    <w:rsid w:val="000713C7"/>
    <w:rsid w:val="00071CE0"/>
    <w:rsid w:val="00072501"/>
    <w:rsid w:val="000730FA"/>
    <w:rsid w:val="0007364F"/>
    <w:rsid w:val="00075B81"/>
    <w:rsid w:val="0007657A"/>
    <w:rsid w:val="00076782"/>
    <w:rsid w:val="00076988"/>
    <w:rsid w:val="00076E7F"/>
    <w:rsid w:val="000775A1"/>
    <w:rsid w:val="00081311"/>
    <w:rsid w:val="0008199B"/>
    <w:rsid w:val="0008256C"/>
    <w:rsid w:val="000827FC"/>
    <w:rsid w:val="00082D07"/>
    <w:rsid w:val="00082D90"/>
    <w:rsid w:val="00082E7E"/>
    <w:rsid w:val="000832D8"/>
    <w:rsid w:val="00083834"/>
    <w:rsid w:val="00084593"/>
    <w:rsid w:val="00084BD8"/>
    <w:rsid w:val="00085573"/>
    <w:rsid w:val="000855C8"/>
    <w:rsid w:val="0008733D"/>
    <w:rsid w:val="0009009B"/>
    <w:rsid w:val="00090233"/>
    <w:rsid w:val="00090FA2"/>
    <w:rsid w:val="0009105C"/>
    <w:rsid w:val="0009176E"/>
    <w:rsid w:val="00092469"/>
    <w:rsid w:val="00092E56"/>
    <w:rsid w:val="00093925"/>
    <w:rsid w:val="00093C49"/>
    <w:rsid w:val="000942DB"/>
    <w:rsid w:val="000944FA"/>
    <w:rsid w:val="0009623D"/>
    <w:rsid w:val="000A0E09"/>
    <w:rsid w:val="000A1444"/>
    <w:rsid w:val="000A1CA6"/>
    <w:rsid w:val="000A1F84"/>
    <w:rsid w:val="000A262A"/>
    <w:rsid w:val="000A315A"/>
    <w:rsid w:val="000A38C2"/>
    <w:rsid w:val="000A4DD6"/>
    <w:rsid w:val="000A5A71"/>
    <w:rsid w:val="000A75A8"/>
    <w:rsid w:val="000A776F"/>
    <w:rsid w:val="000A7C2F"/>
    <w:rsid w:val="000B0611"/>
    <w:rsid w:val="000B1AFA"/>
    <w:rsid w:val="000B1DAE"/>
    <w:rsid w:val="000B2E1E"/>
    <w:rsid w:val="000B3B66"/>
    <w:rsid w:val="000B3F10"/>
    <w:rsid w:val="000B61FE"/>
    <w:rsid w:val="000B6741"/>
    <w:rsid w:val="000B7218"/>
    <w:rsid w:val="000B7BCC"/>
    <w:rsid w:val="000C318A"/>
    <w:rsid w:val="000C3574"/>
    <w:rsid w:val="000C3EBF"/>
    <w:rsid w:val="000C4B71"/>
    <w:rsid w:val="000C5CE7"/>
    <w:rsid w:val="000D103C"/>
    <w:rsid w:val="000D2031"/>
    <w:rsid w:val="000D27E4"/>
    <w:rsid w:val="000D2A88"/>
    <w:rsid w:val="000D2B5B"/>
    <w:rsid w:val="000D2F19"/>
    <w:rsid w:val="000D36C1"/>
    <w:rsid w:val="000D3922"/>
    <w:rsid w:val="000D578D"/>
    <w:rsid w:val="000D5B9B"/>
    <w:rsid w:val="000D64AE"/>
    <w:rsid w:val="000D692A"/>
    <w:rsid w:val="000D70DD"/>
    <w:rsid w:val="000D7597"/>
    <w:rsid w:val="000D7A33"/>
    <w:rsid w:val="000E0954"/>
    <w:rsid w:val="000E0E77"/>
    <w:rsid w:val="000E0FC6"/>
    <w:rsid w:val="000E1183"/>
    <w:rsid w:val="000E15AE"/>
    <w:rsid w:val="000E171B"/>
    <w:rsid w:val="000E2CC0"/>
    <w:rsid w:val="000E39D9"/>
    <w:rsid w:val="000E4F12"/>
    <w:rsid w:val="000E57F9"/>
    <w:rsid w:val="000E5866"/>
    <w:rsid w:val="000E5CC8"/>
    <w:rsid w:val="000E7C33"/>
    <w:rsid w:val="000F06B0"/>
    <w:rsid w:val="000F11A4"/>
    <w:rsid w:val="000F19B0"/>
    <w:rsid w:val="000F1C7F"/>
    <w:rsid w:val="000F223C"/>
    <w:rsid w:val="000F22B9"/>
    <w:rsid w:val="000F22C7"/>
    <w:rsid w:val="000F2351"/>
    <w:rsid w:val="000F33BB"/>
    <w:rsid w:val="000F4C8A"/>
    <w:rsid w:val="000F5534"/>
    <w:rsid w:val="000F7425"/>
    <w:rsid w:val="000F7450"/>
    <w:rsid w:val="000F7709"/>
    <w:rsid w:val="000F7EF0"/>
    <w:rsid w:val="00100BE8"/>
    <w:rsid w:val="00100D46"/>
    <w:rsid w:val="00101C0F"/>
    <w:rsid w:val="00101CD8"/>
    <w:rsid w:val="00101D54"/>
    <w:rsid w:val="0010276E"/>
    <w:rsid w:val="00102FD1"/>
    <w:rsid w:val="00103F46"/>
    <w:rsid w:val="00104626"/>
    <w:rsid w:val="00104E6D"/>
    <w:rsid w:val="001055E3"/>
    <w:rsid w:val="0010597A"/>
    <w:rsid w:val="00106044"/>
    <w:rsid w:val="00106AB2"/>
    <w:rsid w:val="00106C83"/>
    <w:rsid w:val="00106D26"/>
    <w:rsid w:val="00106DB1"/>
    <w:rsid w:val="00106E83"/>
    <w:rsid w:val="00107498"/>
    <w:rsid w:val="00110651"/>
    <w:rsid w:val="00111116"/>
    <w:rsid w:val="00111740"/>
    <w:rsid w:val="00111746"/>
    <w:rsid w:val="001117B3"/>
    <w:rsid w:val="00111902"/>
    <w:rsid w:val="001119AF"/>
    <w:rsid w:val="00111F15"/>
    <w:rsid w:val="001128DF"/>
    <w:rsid w:val="00112F72"/>
    <w:rsid w:val="001132C3"/>
    <w:rsid w:val="0011355C"/>
    <w:rsid w:val="00113E11"/>
    <w:rsid w:val="0011512E"/>
    <w:rsid w:val="00115D46"/>
    <w:rsid w:val="00116333"/>
    <w:rsid w:val="00116A78"/>
    <w:rsid w:val="00116FB8"/>
    <w:rsid w:val="0011759D"/>
    <w:rsid w:val="0012053D"/>
    <w:rsid w:val="001212F7"/>
    <w:rsid w:val="0012138C"/>
    <w:rsid w:val="00121987"/>
    <w:rsid w:val="00122F8F"/>
    <w:rsid w:val="00123827"/>
    <w:rsid w:val="00123BCA"/>
    <w:rsid w:val="0012424A"/>
    <w:rsid w:val="001243E7"/>
    <w:rsid w:val="001245B6"/>
    <w:rsid w:val="001246EF"/>
    <w:rsid w:val="00124F86"/>
    <w:rsid w:val="00125CC4"/>
    <w:rsid w:val="001266B8"/>
    <w:rsid w:val="00126C68"/>
    <w:rsid w:val="00126F4E"/>
    <w:rsid w:val="0012711D"/>
    <w:rsid w:val="0012734D"/>
    <w:rsid w:val="001303B5"/>
    <w:rsid w:val="00130555"/>
    <w:rsid w:val="00136F0B"/>
    <w:rsid w:val="00137A16"/>
    <w:rsid w:val="00137F0C"/>
    <w:rsid w:val="00140334"/>
    <w:rsid w:val="00140C9A"/>
    <w:rsid w:val="00142BC5"/>
    <w:rsid w:val="00142FA0"/>
    <w:rsid w:val="001434FF"/>
    <w:rsid w:val="00144601"/>
    <w:rsid w:val="00145FF6"/>
    <w:rsid w:val="00146801"/>
    <w:rsid w:val="001469B1"/>
    <w:rsid w:val="00150FA3"/>
    <w:rsid w:val="00151F9A"/>
    <w:rsid w:val="00152042"/>
    <w:rsid w:val="00152610"/>
    <w:rsid w:val="00152715"/>
    <w:rsid w:val="00153B1C"/>
    <w:rsid w:val="00153F54"/>
    <w:rsid w:val="001550B2"/>
    <w:rsid w:val="00156DD3"/>
    <w:rsid w:val="00157318"/>
    <w:rsid w:val="0015750E"/>
    <w:rsid w:val="0015762E"/>
    <w:rsid w:val="00160832"/>
    <w:rsid w:val="001643DB"/>
    <w:rsid w:val="00164E06"/>
    <w:rsid w:val="001656EA"/>
    <w:rsid w:val="00165972"/>
    <w:rsid w:val="00165B2E"/>
    <w:rsid w:val="00165D19"/>
    <w:rsid w:val="00166464"/>
    <w:rsid w:val="00166A62"/>
    <w:rsid w:val="00167075"/>
    <w:rsid w:val="0017058F"/>
    <w:rsid w:val="00170B1B"/>
    <w:rsid w:val="001711CD"/>
    <w:rsid w:val="001711EC"/>
    <w:rsid w:val="0017214B"/>
    <w:rsid w:val="00172B96"/>
    <w:rsid w:val="001736F9"/>
    <w:rsid w:val="00173E85"/>
    <w:rsid w:val="0017634B"/>
    <w:rsid w:val="00176F04"/>
    <w:rsid w:val="001775E9"/>
    <w:rsid w:val="001776E6"/>
    <w:rsid w:val="00177C4F"/>
    <w:rsid w:val="00180074"/>
    <w:rsid w:val="00180467"/>
    <w:rsid w:val="0018251D"/>
    <w:rsid w:val="00182764"/>
    <w:rsid w:val="00182833"/>
    <w:rsid w:val="00182936"/>
    <w:rsid w:val="00183220"/>
    <w:rsid w:val="001854CC"/>
    <w:rsid w:val="0018602D"/>
    <w:rsid w:val="00186E08"/>
    <w:rsid w:val="00187FCC"/>
    <w:rsid w:val="00190528"/>
    <w:rsid w:val="00190B77"/>
    <w:rsid w:val="00196C62"/>
    <w:rsid w:val="00196DAD"/>
    <w:rsid w:val="00196ED6"/>
    <w:rsid w:val="00197E02"/>
    <w:rsid w:val="001A0A72"/>
    <w:rsid w:val="001A175E"/>
    <w:rsid w:val="001A18F2"/>
    <w:rsid w:val="001A1BF4"/>
    <w:rsid w:val="001A2A91"/>
    <w:rsid w:val="001A4533"/>
    <w:rsid w:val="001A4D1D"/>
    <w:rsid w:val="001A4F8A"/>
    <w:rsid w:val="001A5331"/>
    <w:rsid w:val="001A6F3B"/>
    <w:rsid w:val="001A73C4"/>
    <w:rsid w:val="001A7FAC"/>
    <w:rsid w:val="001B0CCD"/>
    <w:rsid w:val="001B173A"/>
    <w:rsid w:val="001B1F71"/>
    <w:rsid w:val="001B1F95"/>
    <w:rsid w:val="001B4F14"/>
    <w:rsid w:val="001B5E75"/>
    <w:rsid w:val="001B6EE4"/>
    <w:rsid w:val="001B791F"/>
    <w:rsid w:val="001B7EB0"/>
    <w:rsid w:val="001C00F8"/>
    <w:rsid w:val="001C185C"/>
    <w:rsid w:val="001C1E5D"/>
    <w:rsid w:val="001C2867"/>
    <w:rsid w:val="001C2E2F"/>
    <w:rsid w:val="001C3A1F"/>
    <w:rsid w:val="001C407A"/>
    <w:rsid w:val="001C47C9"/>
    <w:rsid w:val="001C4820"/>
    <w:rsid w:val="001C4A95"/>
    <w:rsid w:val="001C60F6"/>
    <w:rsid w:val="001C62E6"/>
    <w:rsid w:val="001C6402"/>
    <w:rsid w:val="001C7935"/>
    <w:rsid w:val="001D064D"/>
    <w:rsid w:val="001D1095"/>
    <w:rsid w:val="001D14D2"/>
    <w:rsid w:val="001D223F"/>
    <w:rsid w:val="001D2348"/>
    <w:rsid w:val="001D2AC0"/>
    <w:rsid w:val="001D3CB8"/>
    <w:rsid w:val="001D5413"/>
    <w:rsid w:val="001D6C8E"/>
    <w:rsid w:val="001E0142"/>
    <w:rsid w:val="001E0161"/>
    <w:rsid w:val="001E02AE"/>
    <w:rsid w:val="001E1020"/>
    <w:rsid w:val="001E1966"/>
    <w:rsid w:val="001E1B2E"/>
    <w:rsid w:val="001E20AE"/>
    <w:rsid w:val="001E26CA"/>
    <w:rsid w:val="001E27A6"/>
    <w:rsid w:val="001E3E0D"/>
    <w:rsid w:val="001E53B3"/>
    <w:rsid w:val="001E5626"/>
    <w:rsid w:val="001E5A2C"/>
    <w:rsid w:val="001E66F9"/>
    <w:rsid w:val="001E6C33"/>
    <w:rsid w:val="001F0E00"/>
    <w:rsid w:val="001F1F1D"/>
    <w:rsid w:val="001F2017"/>
    <w:rsid w:val="001F2652"/>
    <w:rsid w:val="001F352E"/>
    <w:rsid w:val="001F3D78"/>
    <w:rsid w:val="001F3E9E"/>
    <w:rsid w:val="001F4DB7"/>
    <w:rsid w:val="001F5738"/>
    <w:rsid w:val="001F5F01"/>
    <w:rsid w:val="001F6F48"/>
    <w:rsid w:val="00201045"/>
    <w:rsid w:val="00202780"/>
    <w:rsid w:val="00203084"/>
    <w:rsid w:val="0020328B"/>
    <w:rsid w:val="002037BE"/>
    <w:rsid w:val="00203C4D"/>
    <w:rsid w:val="002051D2"/>
    <w:rsid w:val="00210007"/>
    <w:rsid w:val="00210AB2"/>
    <w:rsid w:val="00211099"/>
    <w:rsid w:val="00211705"/>
    <w:rsid w:val="0021171D"/>
    <w:rsid w:val="002134F5"/>
    <w:rsid w:val="002143A6"/>
    <w:rsid w:val="00214A79"/>
    <w:rsid w:val="00214D15"/>
    <w:rsid w:val="0021508A"/>
    <w:rsid w:val="00215931"/>
    <w:rsid w:val="00215A7A"/>
    <w:rsid w:val="0021672B"/>
    <w:rsid w:val="00216B3A"/>
    <w:rsid w:val="0021765A"/>
    <w:rsid w:val="00220DEC"/>
    <w:rsid w:val="002229C1"/>
    <w:rsid w:val="00222F46"/>
    <w:rsid w:val="0022351F"/>
    <w:rsid w:val="0022382E"/>
    <w:rsid w:val="0022403F"/>
    <w:rsid w:val="002246FC"/>
    <w:rsid w:val="002262F2"/>
    <w:rsid w:val="0022697F"/>
    <w:rsid w:val="00226BFC"/>
    <w:rsid w:val="0023110A"/>
    <w:rsid w:val="00231317"/>
    <w:rsid w:val="00231553"/>
    <w:rsid w:val="00231A34"/>
    <w:rsid w:val="0023227D"/>
    <w:rsid w:val="0023240C"/>
    <w:rsid w:val="002325E6"/>
    <w:rsid w:val="002326F3"/>
    <w:rsid w:val="00233DAE"/>
    <w:rsid w:val="00233F42"/>
    <w:rsid w:val="00235586"/>
    <w:rsid w:val="00235BDC"/>
    <w:rsid w:val="00237E28"/>
    <w:rsid w:val="00240593"/>
    <w:rsid w:val="0024241D"/>
    <w:rsid w:val="00242EE8"/>
    <w:rsid w:val="00243200"/>
    <w:rsid w:val="00243ACC"/>
    <w:rsid w:val="002445E1"/>
    <w:rsid w:val="00244C08"/>
    <w:rsid w:val="002450B6"/>
    <w:rsid w:val="002460D5"/>
    <w:rsid w:val="00250711"/>
    <w:rsid w:val="002508B5"/>
    <w:rsid w:val="00251BE1"/>
    <w:rsid w:val="00255A48"/>
    <w:rsid w:val="00255A98"/>
    <w:rsid w:val="00257457"/>
    <w:rsid w:val="0026045F"/>
    <w:rsid w:val="002615AA"/>
    <w:rsid w:val="0026162D"/>
    <w:rsid w:val="002618DD"/>
    <w:rsid w:val="0026345B"/>
    <w:rsid w:val="00263949"/>
    <w:rsid w:val="002639AE"/>
    <w:rsid w:val="00263EE2"/>
    <w:rsid w:val="00265131"/>
    <w:rsid w:val="0026542C"/>
    <w:rsid w:val="0026559F"/>
    <w:rsid w:val="00270810"/>
    <w:rsid w:val="00270BA8"/>
    <w:rsid w:val="00271A04"/>
    <w:rsid w:val="00272CF7"/>
    <w:rsid w:val="00273F8D"/>
    <w:rsid w:val="002746E1"/>
    <w:rsid w:val="002746F0"/>
    <w:rsid w:val="0027498F"/>
    <w:rsid w:val="00274C82"/>
    <w:rsid w:val="0027527B"/>
    <w:rsid w:val="00276298"/>
    <w:rsid w:val="0027646F"/>
    <w:rsid w:val="002765C4"/>
    <w:rsid w:val="00276674"/>
    <w:rsid w:val="00276DA0"/>
    <w:rsid w:val="00277140"/>
    <w:rsid w:val="00277217"/>
    <w:rsid w:val="002772F1"/>
    <w:rsid w:val="002803EE"/>
    <w:rsid w:val="0028049B"/>
    <w:rsid w:val="00280B00"/>
    <w:rsid w:val="002824F0"/>
    <w:rsid w:val="002830F4"/>
    <w:rsid w:val="00284A39"/>
    <w:rsid w:val="00284D8B"/>
    <w:rsid w:val="00284ECA"/>
    <w:rsid w:val="002863AE"/>
    <w:rsid w:val="00287B89"/>
    <w:rsid w:val="0029087E"/>
    <w:rsid w:val="002908BD"/>
    <w:rsid w:val="00290A3C"/>
    <w:rsid w:val="002920C7"/>
    <w:rsid w:val="00292728"/>
    <w:rsid w:val="0029287A"/>
    <w:rsid w:val="0029377B"/>
    <w:rsid w:val="00293F11"/>
    <w:rsid w:val="00294440"/>
    <w:rsid w:val="00294B9D"/>
    <w:rsid w:val="00294DB1"/>
    <w:rsid w:val="00295029"/>
    <w:rsid w:val="00295120"/>
    <w:rsid w:val="00295D12"/>
    <w:rsid w:val="00297B9E"/>
    <w:rsid w:val="00297BA2"/>
    <w:rsid w:val="002A0180"/>
    <w:rsid w:val="002A18F2"/>
    <w:rsid w:val="002A24F1"/>
    <w:rsid w:val="002A31F1"/>
    <w:rsid w:val="002A3CDC"/>
    <w:rsid w:val="002A431B"/>
    <w:rsid w:val="002A45E6"/>
    <w:rsid w:val="002A5E32"/>
    <w:rsid w:val="002A6747"/>
    <w:rsid w:val="002A7218"/>
    <w:rsid w:val="002A750A"/>
    <w:rsid w:val="002B0BBC"/>
    <w:rsid w:val="002B13D0"/>
    <w:rsid w:val="002B1C7C"/>
    <w:rsid w:val="002B24F6"/>
    <w:rsid w:val="002B3D22"/>
    <w:rsid w:val="002B4DD1"/>
    <w:rsid w:val="002B4E6D"/>
    <w:rsid w:val="002B5093"/>
    <w:rsid w:val="002B7166"/>
    <w:rsid w:val="002C0D23"/>
    <w:rsid w:val="002C0E9A"/>
    <w:rsid w:val="002C12AE"/>
    <w:rsid w:val="002C185A"/>
    <w:rsid w:val="002C1F57"/>
    <w:rsid w:val="002C2552"/>
    <w:rsid w:val="002C36B3"/>
    <w:rsid w:val="002C4AE2"/>
    <w:rsid w:val="002C4CF6"/>
    <w:rsid w:val="002C4DE2"/>
    <w:rsid w:val="002C507F"/>
    <w:rsid w:val="002C6683"/>
    <w:rsid w:val="002C6ED4"/>
    <w:rsid w:val="002C6F15"/>
    <w:rsid w:val="002D0B47"/>
    <w:rsid w:val="002D0D10"/>
    <w:rsid w:val="002D20EF"/>
    <w:rsid w:val="002D2491"/>
    <w:rsid w:val="002D33E8"/>
    <w:rsid w:val="002D548C"/>
    <w:rsid w:val="002E03FD"/>
    <w:rsid w:val="002E0702"/>
    <w:rsid w:val="002E196F"/>
    <w:rsid w:val="002E1BB9"/>
    <w:rsid w:val="002E2762"/>
    <w:rsid w:val="002E4109"/>
    <w:rsid w:val="002E42B4"/>
    <w:rsid w:val="002E5CC6"/>
    <w:rsid w:val="002E6448"/>
    <w:rsid w:val="002E67FA"/>
    <w:rsid w:val="002E689C"/>
    <w:rsid w:val="002E7A02"/>
    <w:rsid w:val="002F0287"/>
    <w:rsid w:val="002F0417"/>
    <w:rsid w:val="002F0B9B"/>
    <w:rsid w:val="002F0D9A"/>
    <w:rsid w:val="002F133A"/>
    <w:rsid w:val="002F1B0B"/>
    <w:rsid w:val="002F39C5"/>
    <w:rsid w:val="002F3B07"/>
    <w:rsid w:val="002F3F26"/>
    <w:rsid w:val="002F5DFE"/>
    <w:rsid w:val="00300003"/>
    <w:rsid w:val="003008E8"/>
    <w:rsid w:val="003014C9"/>
    <w:rsid w:val="003017E0"/>
    <w:rsid w:val="00301E65"/>
    <w:rsid w:val="0030238E"/>
    <w:rsid w:val="0030328D"/>
    <w:rsid w:val="003034F7"/>
    <w:rsid w:val="00303729"/>
    <w:rsid w:val="00304881"/>
    <w:rsid w:val="0030531D"/>
    <w:rsid w:val="00305D75"/>
    <w:rsid w:val="003067BF"/>
    <w:rsid w:val="00307042"/>
    <w:rsid w:val="0030775D"/>
    <w:rsid w:val="00310040"/>
    <w:rsid w:val="003100BB"/>
    <w:rsid w:val="003111BE"/>
    <w:rsid w:val="0031198C"/>
    <w:rsid w:val="00311D3A"/>
    <w:rsid w:val="00312389"/>
    <w:rsid w:val="00314829"/>
    <w:rsid w:val="00314B44"/>
    <w:rsid w:val="00314C1F"/>
    <w:rsid w:val="0031533D"/>
    <w:rsid w:val="003157F2"/>
    <w:rsid w:val="00315B3D"/>
    <w:rsid w:val="00315B66"/>
    <w:rsid w:val="00316800"/>
    <w:rsid w:val="00316EE9"/>
    <w:rsid w:val="00322288"/>
    <w:rsid w:val="003226A2"/>
    <w:rsid w:val="00322843"/>
    <w:rsid w:val="0032333C"/>
    <w:rsid w:val="0032371E"/>
    <w:rsid w:val="003262EF"/>
    <w:rsid w:val="00326D72"/>
    <w:rsid w:val="00326DDC"/>
    <w:rsid w:val="00326E9C"/>
    <w:rsid w:val="003275A1"/>
    <w:rsid w:val="00330DEF"/>
    <w:rsid w:val="00330F7A"/>
    <w:rsid w:val="003325A4"/>
    <w:rsid w:val="00332BDD"/>
    <w:rsid w:val="00332C0A"/>
    <w:rsid w:val="00333CBE"/>
    <w:rsid w:val="00334F0E"/>
    <w:rsid w:val="003354D3"/>
    <w:rsid w:val="0033687E"/>
    <w:rsid w:val="00340EA1"/>
    <w:rsid w:val="00340FDA"/>
    <w:rsid w:val="0034146F"/>
    <w:rsid w:val="00341871"/>
    <w:rsid w:val="003423D8"/>
    <w:rsid w:val="003443D3"/>
    <w:rsid w:val="003447E4"/>
    <w:rsid w:val="00344A9A"/>
    <w:rsid w:val="0034593D"/>
    <w:rsid w:val="00346517"/>
    <w:rsid w:val="00346569"/>
    <w:rsid w:val="00346BFD"/>
    <w:rsid w:val="00347286"/>
    <w:rsid w:val="00347C56"/>
    <w:rsid w:val="003504F0"/>
    <w:rsid w:val="0035084E"/>
    <w:rsid w:val="0035131E"/>
    <w:rsid w:val="00352753"/>
    <w:rsid w:val="003528A7"/>
    <w:rsid w:val="0035326F"/>
    <w:rsid w:val="00353AFB"/>
    <w:rsid w:val="0035478C"/>
    <w:rsid w:val="00355204"/>
    <w:rsid w:val="003573BE"/>
    <w:rsid w:val="00357581"/>
    <w:rsid w:val="00360659"/>
    <w:rsid w:val="003623C2"/>
    <w:rsid w:val="00362910"/>
    <w:rsid w:val="00362D84"/>
    <w:rsid w:val="003642A4"/>
    <w:rsid w:val="00365177"/>
    <w:rsid w:val="00365D49"/>
    <w:rsid w:val="00366196"/>
    <w:rsid w:val="00366228"/>
    <w:rsid w:val="00366B3D"/>
    <w:rsid w:val="003672A0"/>
    <w:rsid w:val="00370BAF"/>
    <w:rsid w:val="0037108D"/>
    <w:rsid w:val="00372E8B"/>
    <w:rsid w:val="00373202"/>
    <w:rsid w:val="003736D5"/>
    <w:rsid w:val="00373A84"/>
    <w:rsid w:val="00373C17"/>
    <w:rsid w:val="003764E9"/>
    <w:rsid w:val="00376E01"/>
    <w:rsid w:val="0038145B"/>
    <w:rsid w:val="0038155D"/>
    <w:rsid w:val="00381CC4"/>
    <w:rsid w:val="00381D73"/>
    <w:rsid w:val="0038209F"/>
    <w:rsid w:val="0038222D"/>
    <w:rsid w:val="00382452"/>
    <w:rsid w:val="003825A4"/>
    <w:rsid w:val="00383000"/>
    <w:rsid w:val="00383238"/>
    <w:rsid w:val="00384906"/>
    <w:rsid w:val="003854BE"/>
    <w:rsid w:val="00385A24"/>
    <w:rsid w:val="00385D73"/>
    <w:rsid w:val="0038675A"/>
    <w:rsid w:val="00387EBA"/>
    <w:rsid w:val="0039074A"/>
    <w:rsid w:val="00390B17"/>
    <w:rsid w:val="00393A89"/>
    <w:rsid w:val="00393ED2"/>
    <w:rsid w:val="003940D7"/>
    <w:rsid w:val="0039457E"/>
    <w:rsid w:val="00394641"/>
    <w:rsid w:val="00394701"/>
    <w:rsid w:val="0039475F"/>
    <w:rsid w:val="00395BFB"/>
    <w:rsid w:val="0039683F"/>
    <w:rsid w:val="003A027C"/>
    <w:rsid w:val="003A0544"/>
    <w:rsid w:val="003A0AF9"/>
    <w:rsid w:val="003A17CC"/>
    <w:rsid w:val="003A1F59"/>
    <w:rsid w:val="003A28F0"/>
    <w:rsid w:val="003A4AEB"/>
    <w:rsid w:val="003A5755"/>
    <w:rsid w:val="003A5AFE"/>
    <w:rsid w:val="003A616F"/>
    <w:rsid w:val="003A7D2B"/>
    <w:rsid w:val="003B1D8C"/>
    <w:rsid w:val="003B2102"/>
    <w:rsid w:val="003B293E"/>
    <w:rsid w:val="003B50DF"/>
    <w:rsid w:val="003B5F8F"/>
    <w:rsid w:val="003B70A3"/>
    <w:rsid w:val="003B7DFB"/>
    <w:rsid w:val="003C0A7E"/>
    <w:rsid w:val="003C29E6"/>
    <w:rsid w:val="003C47ED"/>
    <w:rsid w:val="003C4BFE"/>
    <w:rsid w:val="003C6671"/>
    <w:rsid w:val="003C6A06"/>
    <w:rsid w:val="003C6B1A"/>
    <w:rsid w:val="003C6D8E"/>
    <w:rsid w:val="003C7045"/>
    <w:rsid w:val="003C7595"/>
    <w:rsid w:val="003D0956"/>
    <w:rsid w:val="003D1BFE"/>
    <w:rsid w:val="003D1C8C"/>
    <w:rsid w:val="003D2109"/>
    <w:rsid w:val="003D2239"/>
    <w:rsid w:val="003D2D75"/>
    <w:rsid w:val="003D3EC2"/>
    <w:rsid w:val="003D40DD"/>
    <w:rsid w:val="003D45DA"/>
    <w:rsid w:val="003D5F4F"/>
    <w:rsid w:val="003D600B"/>
    <w:rsid w:val="003D608D"/>
    <w:rsid w:val="003D60C3"/>
    <w:rsid w:val="003D663E"/>
    <w:rsid w:val="003D7A83"/>
    <w:rsid w:val="003E0B9D"/>
    <w:rsid w:val="003E296B"/>
    <w:rsid w:val="003E4485"/>
    <w:rsid w:val="003E593E"/>
    <w:rsid w:val="003E6A25"/>
    <w:rsid w:val="003E6F50"/>
    <w:rsid w:val="003F041F"/>
    <w:rsid w:val="003F0ABC"/>
    <w:rsid w:val="003F1134"/>
    <w:rsid w:val="003F192F"/>
    <w:rsid w:val="003F2971"/>
    <w:rsid w:val="003F3453"/>
    <w:rsid w:val="003F3DFE"/>
    <w:rsid w:val="003F59D4"/>
    <w:rsid w:val="003F5F10"/>
    <w:rsid w:val="003F653E"/>
    <w:rsid w:val="003F664F"/>
    <w:rsid w:val="003F6E72"/>
    <w:rsid w:val="003F7D99"/>
    <w:rsid w:val="00400C16"/>
    <w:rsid w:val="00401813"/>
    <w:rsid w:val="00401ED1"/>
    <w:rsid w:val="00402434"/>
    <w:rsid w:val="00406B19"/>
    <w:rsid w:val="00406BEF"/>
    <w:rsid w:val="0040704C"/>
    <w:rsid w:val="00407B9B"/>
    <w:rsid w:val="0041081D"/>
    <w:rsid w:val="00410E6A"/>
    <w:rsid w:val="00411425"/>
    <w:rsid w:val="00413246"/>
    <w:rsid w:val="00413D1E"/>
    <w:rsid w:val="00415AD9"/>
    <w:rsid w:val="00416E5D"/>
    <w:rsid w:val="0041781D"/>
    <w:rsid w:val="0042009F"/>
    <w:rsid w:val="004218C8"/>
    <w:rsid w:val="00421F0E"/>
    <w:rsid w:val="0042290E"/>
    <w:rsid w:val="00422FEE"/>
    <w:rsid w:val="0042462C"/>
    <w:rsid w:val="00424E9C"/>
    <w:rsid w:val="004255D7"/>
    <w:rsid w:val="004258B5"/>
    <w:rsid w:val="004259C3"/>
    <w:rsid w:val="00425F2D"/>
    <w:rsid w:val="00426730"/>
    <w:rsid w:val="00426FF3"/>
    <w:rsid w:val="004276B7"/>
    <w:rsid w:val="00430A2B"/>
    <w:rsid w:val="004314CA"/>
    <w:rsid w:val="00434F4D"/>
    <w:rsid w:val="004357D7"/>
    <w:rsid w:val="00435F39"/>
    <w:rsid w:val="00436348"/>
    <w:rsid w:val="0043722D"/>
    <w:rsid w:val="0043737D"/>
    <w:rsid w:val="00440D13"/>
    <w:rsid w:val="00440EB1"/>
    <w:rsid w:val="00440EF8"/>
    <w:rsid w:val="004410B6"/>
    <w:rsid w:val="00441AAF"/>
    <w:rsid w:val="0044200A"/>
    <w:rsid w:val="00442B8E"/>
    <w:rsid w:val="00443DD2"/>
    <w:rsid w:val="00445295"/>
    <w:rsid w:val="004452A7"/>
    <w:rsid w:val="00446613"/>
    <w:rsid w:val="00447096"/>
    <w:rsid w:val="00450762"/>
    <w:rsid w:val="00451877"/>
    <w:rsid w:val="00451EE4"/>
    <w:rsid w:val="00452058"/>
    <w:rsid w:val="00452FA8"/>
    <w:rsid w:val="00453106"/>
    <w:rsid w:val="0045351F"/>
    <w:rsid w:val="004542A8"/>
    <w:rsid w:val="004542FF"/>
    <w:rsid w:val="00455E5C"/>
    <w:rsid w:val="004564AF"/>
    <w:rsid w:val="00457538"/>
    <w:rsid w:val="0046043E"/>
    <w:rsid w:val="00460EA9"/>
    <w:rsid w:val="0046192B"/>
    <w:rsid w:val="004619E6"/>
    <w:rsid w:val="00462913"/>
    <w:rsid w:val="004640DA"/>
    <w:rsid w:val="00464207"/>
    <w:rsid w:val="00464BFF"/>
    <w:rsid w:val="00464FCD"/>
    <w:rsid w:val="0046530F"/>
    <w:rsid w:val="0046555E"/>
    <w:rsid w:val="00465946"/>
    <w:rsid w:val="00465A87"/>
    <w:rsid w:val="00467733"/>
    <w:rsid w:val="004678AC"/>
    <w:rsid w:val="00471368"/>
    <w:rsid w:val="00471E9A"/>
    <w:rsid w:val="00472E9F"/>
    <w:rsid w:val="0047356C"/>
    <w:rsid w:val="00473830"/>
    <w:rsid w:val="004751D2"/>
    <w:rsid w:val="0047604C"/>
    <w:rsid w:val="00476365"/>
    <w:rsid w:val="00476662"/>
    <w:rsid w:val="00476673"/>
    <w:rsid w:val="00476DCF"/>
    <w:rsid w:val="00477FE5"/>
    <w:rsid w:val="00480938"/>
    <w:rsid w:val="00480BAC"/>
    <w:rsid w:val="00481116"/>
    <w:rsid w:val="0048167C"/>
    <w:rsid w:val="00481819"/>
    <w:rsid w:val="00482198"/>
    <w:rsid w:val="0048283B"/>
    <w:rsid w:val="00483932"/>
    <w:rsid w:val="00483BCF"/>
    <w:rsid w:val="004857B7"/>
    <w:rsid w:val="0048645C"/>
    <w:rsid w:val="00487BBA"/>
    <w:rsid w:val="004917C0"/>
    <w:rsid w:val="00491ED9"/>
    <w:rsid w:val="00493457"/>
    <w:rsid w:val="00493B1B"/>
    <w:rsid w:val="00494EFA"/>
    <w:rsid w:val="00495270"/>
    <w:rsid w:val="00496DE9"/>
    <w:rsid w:val="00497EB1"/>
    <w:rsid w:val="004A21A4"/>
    <w:rsid w:val="004A3A54"/>
    <w:rsid w:val="004A3E86"/>
    <w:rsid w:val="004A53E7"/>
    <w:rsid w:val="004A5710"/>
    <w:rsid w:val="004B0F2B"/>
    <w:rsid w:val="004B1878"/>
    <w:rsid w:val="004B2315"/>
    <w:rsid w:val="004B3395"/>
    <w:rsid w:val="004B3452"/>
    <w:rsid w:val="004B3B0A"/>
    <w:rsid w:val="004B3ECB"/>
    <w:rsid w:val="004B4826"/>
    <w:rsid w:val="004B4C16"/>
    <w:rsid w:val="004B4E34"/>
    <w:rsid w:val="004B55AD"/>
    <w:rsid w:val="004B5BB8"/>
    <w:rsid w:val="004B5EEF"/>
    <w:rsid w:val="004B69C7"/>
    <w:rsid w:val="004B7583"/>
    <w:rsid w:val="004B7CEF"/>
    <w:rsid w:val="004B7F86"/>
    <w:rsid w:val="004C02EE"/>
    <w:rsid w:val="004C0867"/>
    <w:rsid w:val="004C17B6"/>
    <w:rsid w:val="004C196A"/>
    <w:rsid w:val="004C267E"/>
    <w:rsid w:val="004C2A6C"/>
    <w:rsid w:val="004C3638"/>
    <w:rsid w:val="004C3693"/>
    <w:rsid w:val="004C4E3B"/>
    <w:rsid w:val="004C5FA9"/>
    <w:rsid w:val="004C6BBF"/>
    <w:rsid w:val="004C6D51"/>
    <w:rsid w:val="004C789B"/>
    <w:rsid w:val="004D0499"/>
    <w:rsid w:val="004D100F"/>
    <w:rsid w:val="004D2035"/>
    <w:rsid w:val="004D26D5"/>
    <w:rsid w:val="004D2897"/>
    <w:rsid w:val="004D3471"/>
    <w:rsid w:val="004D3C9B"/>
    <w:rsid w:val="004D5EA8"/>
    <w:rsid w:val="004D6288"/>
    <w:rsid w:val="004D661A"/>
    <w:rsid w:val="004D6A99"/>
    <w:rsid w:val="004D77E7"/>
    <w:rsid w:val="004E0748"/>
    <w:rsid w:val="004E0D55"/>
    <w:rsid w:val="004E0F8A"/>
    <w:rsid w:val="004E3CA6"/>
    <w:rsid w:val="004E511E"/>
    <w:rsid w:val="004E5120"/>
    <w:rsid w:val="004E57DB"/>
    <w:rsid w:val="004E5D00"/>
    <w:rsid w:val="004E77A8"/>
    <w:rsid w:val="004F18BD"/>
    <w:rsid w:val="004F240B"/>
    <w:rsid w:val="004F2DDF"/>
    <w:rsid w:val="004F3D32"/>
    <w:rsid w:val="004F4474"/>
    <w:rsid w:val="004F4564"/>
    <w:rsid w:val="004F47FE"/>
    <w:rsid w:val="004F4EBB"/>
    <w:rsid w:val="004F570F"/>
    <w:rsid w:val="004F5944"/>
    <w:rsid w:val="004F59F3"/>
    <w:rsid w:val="004F5DFD"/>
    <w:rsid w:val="004F77DE"/>
    <w:rsid w:val="004F7C1B"/>
    <w:rsid w:val="00501941"/>
    <w:rsid w:val="00501CA1"/>
    <w:rsid w:val="005025AF"/>
    <w:rsid w:val="00502967"/>
    <w:rsid w:val="005032BB"/>
    <w:rsid w:val="00503A57"/>
    <w:rsid w:val="00503ADA"/>
    <w:rsid w:val="00503BCA"/>
    <w:rsid w:val="00503EEB"/>
    <w:rsid w:val="005044DE"/>
    <w:rsid w:val="00504586"/>
    <w:rsid w:val="00504F46"/>
    <w:rsid w:val="00505778"/>
    <w:rsid w:val="005072F4"/>
    <w:rsid w:val="00510141"/>
    <w:rsid w:val="00512C52"/>
    <w:rsid w:val="00513AF1"/>
    <w:rsid w:val="00513EAE"/>
    <w:rsid w:val="00514725"/>
    <w:rsid w:val="00514D7E"/>
    <w:rsid w:val="005177D9"/>
    <w:rsid w:val="00517EBB"/>
    <w:rsid w:val="00517FD6"/>
    <w:rsid w:val="005214D0"/>
    <w:rsid w:val="00521F10"/>
    <w:rsid w:val="00522C4F"/>
    <w:rsid w:val="00522CCE"/>
    <w:rsid w:val="00523074"/>
    <w:rsid w:val="00523223"/>
    <w:rsid w:val="00523340"/>
    <w:rsid w:val="00523D16"/>
    <w:rsid w:val="00523D7F"/>
    <w:rsid w:val="0052488C"/>
    <w:rsid w:val="0052499B"/>
    <w:rsid w:val="00524F9E"/>
    <w:rsid w:val="00525807"/>
    <w:rsid w:val="00526207"/>
    <w:rsid w:val="0052657C"/>
    <w:rsid w:val="005267BB"/>
    <w:rsid w:val="00527AF2"/>
    <w:rsid w:val="0053019B"/>
    <w:rsid w:val="00530C80"/>
    <w:rsid w:val="00531E3A"/>
    <w:rsid w:val="00531FCA"/>
    <w:rsid w:val="0053250E"/>
    <w:rsid w:val="00534602"/>
    <w:rsid w:val="0053483C"/>
    <w:rsid w:val="00534DC3"/>
    <w:rsid w:val="00534E84"/>
    <w:rsid w:val="00540A68"/>
    <w:rsid w:val="00540C3F"/>
    <w:rsid w:val="00541238"/>
    <w:rsid w:val="00541F1B"/>
    <w:rsid w:val="00542CC4"/>
    <w:rsid w:val="00543B74"/>
    <w:rsid w:val="00544D13"/>
    <w:rsid w:val="00544D18"/>
    <w:rsid w:val="00544E9A"/>
    <w:rsid w:val="0054647D"/>
    <w:rsid w:val="005467AC"/>
    <w:rsid w:val="00546A92"/>
    <w:rsid w:val="00550316"/>
    <w:rsid w:val="00550578"/>
    <w:rsid w:val="00550C42"/>
    <w:rsid w:val="00551825"/>
    <w:rsid w:val="00552792"/>
    <w:rsid w:val="0055303A"/>
    <w:rsid w:val="0055347E"/>
    <w:rsid w:val="00553483"/>
    <w:rsid w:val="005539FE"/>
    <w:rsid w:val="00553AC6"/>
    <w:rsid w:val="00554289"/>
    <w:rsid w:val="005543C1"/>
    <w:rsid w:val="005551C2"/>
    <w:rsid w:val="00555712"/>
    <w:rsid w:val="00555D01"/>
    <w:rsid w:val="005566C4"/>
    <w:rsid w:val="005570BC"/>
    <w:rsid w:val="00557747"/>
    <w:rsid w:val="005610FC"/>
    <w:rsid w:val="005625AD"/>
    <w:rsid w:val="0056314B"/>
    <w:rsid w:val="0056611D"/>
    <w:rsid w:val="0056660F"/>
    <w:rsid w:val="00567DD4"/>
    <w:rsid w:val="00567FC7"/>
    <w:rsid w:val="005704E4"/>
    <w:rsid w:val="00571843"/>
    <w:rsid w:val="00571A3C"/>
    <w:rsid w:val="00571DE0"/>
    <w:rsid w:val="00572E33"/>
    <w:rsid w:val="00574FC0"/>
    <w:rsid w:val="0057520B"/>
    <w:rsid w:val="0057596F"/>
    <w:rsid w:val="0057601A"/>
    <w:rsid w:val="00577424"/>
    <w:rsid w:val="005804CD"/>
    <w:rsid w:val="00580DAF"/>
    <w:rsid w:val="00581318"/>
    <w:rsid w:val="005814FB"/>
    <w:rsid w:val="00581697"/>
    <w:rsid w:val="00581BD3"/>
    <w:rsid w:val="00581F55"/>
    <w:rsid w:val="00582538"/>
    <w:rsid w:val="00583531"/>
    <w:rsid w:val="005837FF"/>
    <w:rsid w:val="005839AF"/>
    <w:rsid w:val="0058404F"/>
    <w:rsid w:val="0058443C"/>
    <w:rsid w:val="0058515F"/>
    <w:rsid w:val="00585318"/>
    <w:rsid w:val="005858E5"/>
    <w:rsid w:val="005858F5"/>
    <w:rsid w:val="00585FA4"/>
    <w:rsid w:val="00586025"/>
    <w:rsid w:val="0058643C"/>
    <w:rsid w:val="0058746E"/>
    <w:rsid w:val="00591879"/>
    <w:rsid w:val="005922B6"/>
    <w:rsid w:val="005926F1"/>
    <w:rsid w:val="00593229"/>
    <w:rsid w:val="00593F4A"/>
    <w:rsid w:val="005950FD"/>
    <w:rsid w:val="0059564F"/>
    <w:rsid w:val="005968BE"/>
    <w:rsid w:val="005A1333"/>
    <w:rsid w:val="005A299D"/>
    <w:rsid w:val="005A3BBE"/>
    <w:rsid w:val="005A49B0"/>
    <w:rsid w:val="005A50E6"/>
    <w:rsid w:val="005A5D21"/>
    <w:rsid w:val="005A7104"/>
    <w:rsid w:val="005A7947"/>
    <w:rsid w:val="005A7F9D"/>
    <w:rsid w:val="005B0332"/>
    <w:rsid w:val="005B0412"/>
    <w:rsid w:val="005B0575"/>
    <w:rsid w:val="005B0EAB"/>
    <w:rsid w:val="005B18C4"/>
    <w:rsid w:val="005B1CAB"/>
    <w:rsid w:val="005B2F2F"/>
    <w:rsid w:val="005B329A"/>
    <w:rsid w:val="005B4544"/>
    <w:rsid w:val="005B48D7"/>
    <w:rsid w:val="005B4EB8"/>
    <w:rsid w:val="005B576F"/>
    <w:rsid w:val="005B62E5"/>
    <w:rsid w:val="005B6395"/>
    <w:rsid w:val="005B670D"/>
    <w:rsid w:val="005B71BD"/>
    <w:rsid w:val="005B7963"/>
    <w:rsid w:val="005C3A31"/>
    <w:rsid w:val="005C3F31"/>
    <w:rsid w:val="005C4000"/>
    <w:rsid w:val="005C4023"/>
    <w:rsid w:val="005C5AB7"/>
    <w:rsid w:val="005C6874"/>
    <w:rsid w:val="005C6B89"/>
    <w:rsid w:val="005C70FC"/>
    <w:rsid w:val="005C7BD9"/>
    <w:rsid w:val="005C7D80"/>
    <w:rsid w:val="005D1339"/>
    <w:rsid w:val="005D1939"/>
    <w:rsid w:val="005D2B76"/>
    <w:rsid w:val="005D2E4C"/>
    <w:rsid w:val="005D45F4"/>
    <w:rsid w:val="005D5C2E"/>
    <w:rsid w:val="005D647A"/>
    <w:rsid w:val="005D672E"/>
    <w:rsid w:val="005D7783"/>
    <w:rsid w:val="005D7846"/>
    <w:rsid w:val="005D7DE9"/>
    <w:rsid w:val="005E197F"/>
    <w:rsid w:val="005E3A25"/>
    <w:rsid w:val="005E3D52"/>
    <w:rsid w:val="005E3E5F"/>
    <w:rsid w:val="005E4299"/>
    <w:rsid w:val="005E542A"/>
    <w:rsid w:val="005E5C75"/>
    <w:rsid w:val="005E6287"/>
    <w:rsid w:val="005E6CD9"/>
    <w:rsid w:val="005E7045"/>
    <w:rsid w:val="005E70C4"/>
    <w:rsid w:val="005F0534"/>
    <w:rsid w:val="005F1895"/>
    <w:rsid w:val="005F3430"/>
    <w:rsid w:val="005F36C9"/>
    <w:rsid w:val="005F3969"/>
    <w:rsid w:val="005F3EC0"/>
    <w:rsid w:val="005F4845"/>
    <w:rsid w:val="005F52B1"/>
    <w:rsid w:val="005F598B"/>
    <w:rsid w:val="005F5A54"/>
    <w:rsid w:val="005F61E0"/>
    <w:rsid w:val="005F6328"/>
    <w:rsid w:val="005F713E"/>
    <w:rsid w:val="006009BD"/>
    <w:rsid w:val="00601161"/>
    <w:rsid w:val="00601C2A"/>
    <w:rsid w:val="00601EDD"/>
    <w:rsid w:val="00601F69"/>
    <w:rsid w:val="00602979"/>
    <w:rsid w:val="00602E4C"/>
    <w:rsid w:val="00603B8D"/>
    <w:rsid w:val="00603C3D"/>
    <w:rsid w:val="00605F82"/>
    <w:rsid w:val="0060621A"/>
    <w:rsid w:val="0060739A"/>
    <w:rsid w:val="00607D82"/>
    <w:rsid w:val="00610978"/>
    <w:rsid w:val="00611057"/>
    <w:rsid w:val="00611CCC"/>
    <w:rsid w:val="006128C3"/>
    <w:rsid w:val="00612E3E"/>
    <w:rsid w:val="0061314A"/>
    <w:rsid w:val="006139C2"/>
    <w:rsid w:val="00613C01"/>
    <w:rsid w:val="00615A8C"/>
    <w:rsid w:val="00615DD0"/>
    <w:rsid w:val="00615EAD"/>
    <w:rsid w:val="0062203C"/>
    <w:rsid w:val="00622B2E"/>
    <w:rsid w:val="00623466"/>
    <w:rsid w:val="006239F5"/>
    <w:rsid w:val="00624774"/>
    <w:rsid w:val="006247D0"/>
    <w:rsid w:val="00624B9F"/>
    <w:rsid w:val="00625654"/>
    <w:rsid w:val="00626084"/>
    <w:rsid w:val="006263CC"/>
    <w:rsid w:val="00626D34"/>
    <w:rsid w:val="00627461"/>
    <w:rsid w:val="0062799B"/>
    <w:rsid w:val="006308CB"/>
    <w:rsid w:val="00630A58"/>
    <w:rsid w:val="00632F7C"/>
    <w:rsid w:val="006331A4"/>
    <w:rsid w:val="006337F8"/>
    <w:rsid w:val="00634BD7"/>
    <w:rsid w:val="00635ADF"/>
    <w:rsid w:val="006365C4"/>
    <w:rsid w:val="00636730"/>
    <w:rsid w:val="00636DE4"/>
    <w:rsid w:val="00637368"/>
    <w:rsid w:val="0064063F"/>
    <w:rsid w:val="006406EC"/>
    <w:rsid w:val="0064095E"/>
    <w:rsid w:val="00641B9D"/>
    <w:rsid w:val="00643D10"/>
    <w:rsid w:val="00643E33"/>
    <w:rsid w:val="0064499E"/>
    <w:rsid w:val="006453CD"/>
    <w:rsid w:val="006453FC"/>
    <w:rsid w:val="00645B65"/>
    <w:rsid w:val="00646F60"/>
    <w:rsid w:val="0064711E"/>
    <w:rsid w:val="00650D8C"/>
    <w:rsid w:val="00651D25"/>
    <w:rsid w:val="0065288C"/>
    <w:rsid w:val="00652D92"/>
    <w:rsid w:val="00652E9F"/>
    <w:rsid w:val="00653AA3"/>
    <w:rsid w:val="006540D3"/>
    <w:rsid w:val="006550E7"/>
    <w:rsid w:val="00655C28"/>
    <w:rsid w:val="00656B05"/>
    <w:rsid w:val="0065717F"/>
    <w:rsid w:val="00657446"/>
    <w:rsid w:val="0065768C"/>
    <w:rsid w:val="00657F82"/>
    <w:rsid w:val="00660218"/>
    <w:rsid w:val="006607AB"/>
    <w:rsid w:val="00660E96"/>
    <w:rsid w:val="00661099"/>
    <w:rsid w:val="0066124B"/>
    <w:rsid w:val="00661256"/>
    <w:rsid w:val="00661F50"/>
    <w:rsid w:val="0066316F"/>
    <w:rsid w:val="006633E6"/>
    <w:rsid w:val="006634B8"/>
    <w:rsid w:val="0066488E"/>
    <w:rsid w:val="00665571"/>
    <w:rsid w:val="006668F7"/>
    <w:rsid w:val="006676D6"/>
    <w:rsid w:val="00670AE1"/>
    <w:rsid w:val="006711D8"/>
    <w:rsid w:val="006713B4"/>
    <w:rsid w:val="00671D63"/>
    <w:rsid w:val="00671DFD"/>
    <w:rsid w:val="0067252E"/>
    <w:rsid w:val="0067260F"/>
    <w:rsid w:val="00672C90"/>
    <w:rsid w:val="00673C2F"/>
    <w:rsid w:val="00674D79"/>
    <w:rsid w:val="00676332"/>
    <w:rsid w:val="00676C10"/>
    <w:rsid w:val="00680A04"/>
    <w:rsid w:val="00680CAE"/>
    <w:rsid w:val="00680FB2"/>
    <w:rsid w:val="00683EE1"/>
    <w:rsid w:val="00684DAD"/>
    <w:rsid w:val="006850A3"/>
    <w:rsid w:val="00685186"/>
    <w:rsid w:val="00685415"/>
    <w:rsid w:val="006860EF"/>
    <w:rsid w:val="00686FE8"/>
    <w:rsid w:val="00687395"/>
    <w:rsid w:val="00691393"/>
    <w:rsid w:val="006914AF"/>
    <w:rsid w:val="00691783"/>
    <w:rsid w:val="00694682"/>
    <w:rsid w:val="006950ED"/>
    <w:rsid w:val="006954BA"/>
    <w:rsid w:val="0069633F"/>
    <w:rsid w:val="006964B6"/>
    <w:rsid w:val="006969C1"/>
    <w:rsid w:val="00696E58"/>
    <w:rsid w:val="006A01CA"/>
    <w:rsid w:val="006A0D3A"/>
    <w:rsid w:val="006A0DA4"/>
    <w:rsid w:val="006A0ED8"/>
    <w:rsid w:val="006A129A"/>
    <w:rsid w:val="006A1FE8"/>
    <w:rsid w:val="006A2CC2"/>
    <w:rsid w:val="006A332F"/>
    <w:rsid w:val="006A5D6D"/>
    <w:rsid w:val="006A60F0"/>
    <w:rsid w:val="006A679D"/>
    <w:rsid w:val="006B1388"/>
    <w:rsid w:val="006B1663"/>
    <w:rsid w:val="006B3FD6"/>
    <w:rsid w:val="006B403B"/>
    <w:rsid w:val="006B4512"/>
    <w:rsid w:val="006B482B"/>
    <w:rsid w:val="006B4EA8"/>
    <w:rsid w:val="006B5BD7"/>
    <w:rsid w:val="006B6B86"/>
    <w:rsid w:val="006B6C92"/>
    <w:rsid w:val="006B71AB"/>
    <w:rsid w:val="006B7D11"/>
    <w:rsid w:val="006B7E35"/>
    <w:rsid w:val="006C0AE4"/>
    <w:rsid w:val="006C1366"/>
    <w:rsid w:val="006C13D3"/>
    <w:rsid w:val="006C2147"/>
    <w:rsid w:val="006C24CE"/>
    <w:rsid w:val="006C4365"/>
    <w:rsid w:val="006C4DFB"/>
    <w:rsid w:val="006C4E5B"/>
    <w:rsid w:val="006C54F1"/>
    <w:rsid w:val="006C5D68"/>
    <w:rsid w:val="006C6906"/>
    <w:rsid w:val="006C7060"/>
    <w:rsid w:val="006C7A36"/>
    <w:rsid w:val="006D055A"/>
    <w:rsid w:val="006D0C87"/>
    <w:rsid w:val="006D1933"/>
    <w:rsid w:val="006D1C81"/>
    <w:rsid w:val="006D27E4"/>
    <w:rsid w:val="006D2C80"/>
    <w:rsid w:val="006D4170"/>
    <w:rsid w:val="006D4E53"/>
    <w:rsid w:val="006D548A"/>
    <w:rsid w:val="006D5787"/>
    <w:rsid w:val="006D612B"/>
    <w:rsid w:val="006D629C"/>
    <w:rsid w:val="006D6BD5"/>
    <w:rsid w:val="006D72BF"/>
    <w:rsid w:val="006D73D3"/>
    <w:rsid w:val="006E1105"/>
    <w:rsid w:val="006E19C5"/>
    <w:rsid w:val="006E4363"/>
    <w:rsid w:val="006E44F4"/>
    <w:rsid w:val="006E4C8C"/>
    <w:rsid w:val="006E508E"/>
    <w:rsid w:val="006E5512"/>
    <w:rsid w:val="006E5CDE"/>
    <w:rsid w:val="006E679D"/>
    <w:rsid w:val="006E7203"/>
    <w:rsid w:val="006E72B2"/>
    <w:rsid w:val="006F01F7"/>
    <w:rsid w:val="006F16C4"/>
    <w:rsid w:val="006F26DA"/>
    <w:rsid w:val="006F2D6D"/>
    <w:rsid w:val="006F2E15"/>
    <w:rsid w:val="006F2FB5"/>
    <w:rsid w:val="006F3313"/>
    <w:rsid w:val="006F3BEF"/>
    <w:rsid w:val="006F4865"/>
    <w:rsid w:val="006F4C33"/>
    <w:rsid w:val="006F5FC5"/>
    <w:rsid w:val="006F6551"/>
    <w:rsid w:val="006F68ED"/>
    <w:rsid w:val="006F6B9E"/>
    <w:rsid w:val="006F7E97"/>
    <w:rsid w:val="007002DC"/>
    <w:rsid w:val="007030B8"/>
    <w:rsid w:val="0070360B"/>
    <w:rsid w:val="00703716"/>
    <w:rsid w:val="00703C6C"/>
    <w:rsid w:val="0070513C"/>
    <w:rsid w:val="00705250"/>
    <w:rsid w:val="007058A8"/>
    <w:rsid w:val="00706218"/>
    <w:rsid w:val="00706A54"/>
    <w:rsid w:val="00706A86"/>
    <w:rsid w:val="007101F1"/>
    <w:rsid w:val="00710655"/>
    <w:rsid w:val="00710A29"/>
    <w:rsid w:val="00711270"/>
    <w:rsid w:val="00711936"/>
    <w:rsid w:val="007122CB"/>
    <w:rsid w:val="007125BB"/>
    <w:rsid w:val="007129C2"/>
    <w:rsid w:val="00712E69"/>
    <w:rsid w:val="00712F47"/>
    <w:rsid w:val="0071343E"/>
    <w:rsid w:val="00713F07"/>
    <w:rsid w:val="00714580"/>
    <w:rsid w:val="00714676"/>
    <w:rsid w:val="00714D3E"/>
    <w:rsid w:val="00715444"/>
    <w:rsid w:val="00716F71"/>
    <w:rsid w:val="00717148"/>
    <w:rsid w:val="00717919"/>
    <w:rsid w:val="00717DDC"/>
    <w:rsid w:val="00720489"/>
    <w:rsid w:val="00720A8A"/>
    <w:rsid w:val="00720DC5"/>
    <w:rsid w:val="00721FA7"/>
    <w:rsid w:val="00723566"/>
    <w:rsid w:val="00723A53"/>
    <w:rsid w:val="007244B5"/>
    <w:rsid w:val="0072467A"/>
    <w:rsid w:val="0072491E"/>
    <w:rsid w:val="00724B71"/>
    <w:rsid w:val="0072528E"/>
    <w:rsid w:val="00725792"/>
    <w:rsid w:val="00725B30"/>
    <w:rsid w:val="007278C8"/>
    <w:rsid w:val="007303B9"/>
    <w:rsid w:val="00731B28"/>
    <w:rsid w:val="0073234A"/>
    <w:rsid w:val="00732946"/>
    <w:rsid w:val="0073339B"/>
    <w:rsid w:val="00733A03"/>
    <w:rsid w:val="00734702"/>
    <w:rsid w:val="007348E2"/>
    <w:rsid w:val="00734ECB"/>
    <w:rsid w:val="00737046"/>
    <w:rsid w:val="00737DE9"/>
    <w:rsid w:val="00737FE3"/>
    <w:rsid w:val="0074077A"/>
    <w:rsid w:val="00741206"/>
    <w:rsid w:val="0074131D"/>
    <w:rsid w:val="00741E92"/>
    <w:rsid w:val="0074250B"/>
    <w:rsid w:val="00742DFF"/>
    <w:rsid w:val="0074347B"/>
    <w:rsid w:val="0074353C"/>
    <w:rsid w:val="00743920"/>
    <w:rsid w:val="0074460E"/>
    <w:rsid w:val="0074473F"/>
    <w:rsid w:val="00744F41"/>
    <w:rsid w:val="0074589F"/>
    <w:rsid w:val="007459B7"/>
    <w:rsid w:val="00746408"/>
    <w:rsid w:val="007474E0"/>
    <w:rsid w:val="0074757F"/>
    <w:rsid w:val="00747A31"/>
    <w:rsid w:val="00750BAA"/>
    <w:rsid w:val="00750D27"/>
    <w:rsid w:val="0075304E"/>
    <w:rsid w:val="00753CD2"/>
    <w:rsid w:val="0075410E"/>
    <w:rsid w:val="0075497F"/>
    <w:rsid w:val="00754DB2"/>
    <w:rsid w:val="00755649"/>
    <w:rsid w:val="00755A6D"/>
    <w:rsid w:val="007561A8"/>
    <w:rsid w:val="00756332"/>
    <w:rsid w:val="007575E0"/>
    <w:rsid w:val="00757732"/>
    <w:rsid w:val="00757AEB"/>
    <w:rsid w:val="00760FC3"/>
    <w:rsid w:val="00761D54"/>
    <w:rsid w:val="00762137"/>
    <w:rsid w:val="007621AA"/>
    <w:rsid w:val="007622CC"/>
    <w:rsid w:val="00762832"/>
    <w:rsid w:val="007645FD"/>
    <w:rsid w:val="00764BD5"/>
    <w:rsid w:val="007659AB"/>
    <w:rsid w:val="007659B0"/>
    <w:rsid w:val="00766BED"/>
    <w:rsid w:val="00766D5A"/>
    <w:rsid w:val="0076790C"/>
    <w:rsid w:val="00767A2F"/>
    <w:rsid w:val="0077067B"/>
    <w:rsid w:val="00770BEF"/>
    <w:rsid w:val="00771FD2"/>
    <w:rsid w:val="007722B8"/>
    <w:rsid w:val="00772D3F"/>
    <w:rsid w:val="00773315"/>
    <w:rsid w:val="00773751"/>
    <w:rsid w:val="00773F42"/>
    <w:rsid w:val="00774289"/>
    <w:rsid w:val="00775254"/>
    <w:rsid w:val="007774B8"/>
    <w:rsid w:val="00777E0B"/>
    <w:rsid w:val="00780013"/>
    <w:rsid w:val="0078059C"/>
    <w:rsid w:val="007806DD"/>
    <w:rsid w:val="00780E91"/>
    <w:rsid w:val="00780EB3"/>
    <w:rsid w:val="00782B2F"/>
    <w:rsid w:val="00782FA6"/>
    <w:rsid w:val="00784323"/>
    <w:rsid w:val="0078438E"/>
    <w:rsid w:val="00786C9D"/>
    <w:rsid w:val="0078700F"/>
    <w:rsid w:val="007873EE"/>
    <w:rsid w:val="0079090A"/>
    <w:rsid w:val="0079166D"/>
    <w:rsid w:val="00791E4B"/>
    <w:rsid w:val="00793575"/>
    <w:rsid w:val="0079374F"/>
    <w:rsid w:val="00793EF1"/>
    <w:rsid w:val="0079613C"/>
    <w:rsid w:val="00796E28"/>
    <w:rsid w:val="00797476"/>
    <w:rsid w:val="007A003C"/>
    <w:rsid w:val="007A03EA"/>
    <w:rsid w:val="007A0699"/>
    <w:rsid w:val="007A1213"/>
    <w:rsid w:val="007A16AD"/>
    <w:rsid w:val="007A325A"/>
    <w:rsid w:val="007A326D"/>
    <w:rsid w:val="007A3831"/>
    <w:rsid w:val="007A3E6D"/>
    <w:rsid w:val="007A4900"/>
    <w:rsid w:val="007A4E27"/>
    <w:rsid w:val="007A54DC"/>
    <w:rsid w:val="007A54EA"/>
    <w:rsid w:val="007B06F4"/>
    <w:rsid w:val="007B13FD"/>
    <w:rsid w:val="007B155F"/>
    <w:rsid w:val="007B23D2"/>
    <w:rsid w:val="007B398A"/>
    <w:rsid w:val="007B560F"/>
    <w:rsid w:val="007B6066"/>
    <w:rsid w:val="007B7575"/>
    <w:rsid w:val="007C11F3"/>
    <w:rsid w:val="007C180D"/>
    <w:rsid w:val="007C2D27"/>
    <w:rsid w:val="007C2E79"/>
    <w:rsid w:val="007C2F21"/>
    <w:rsid w:val="007C41EA"/>
    <w:rsid w:val="007C4D01"/>
    <w:rsid w:val="007C4F6F"/>
    <w:rsid w:val="007C5DFB"/>
    <w:rsid w:val="007C6C30"/>
    <w:rsid w:val="007C6FB5"/>
    <w:rsid w:val="007C7D41"/>
    <w:rsid w:val="007D10C7"/>
    <w:rsid w:val="007D11AC"/>
    <w:rsid w:val="007D1E44"/>
    <w:rsid w:val="007D2203"/>
    <w:rsid w:val="007D2305"/>
    <w:rsid w:val="007D2390"/>
    <w:rsid w:val="007D2426"/>
    <w:rsid w:val="007D24CA"/>
    <w:rsid w:val="007D2DB0"/>
    <w:rsid w:val="007D36C1"/>
    <w:rsid w:val="007D3744"/>
    <w:rsid w:val="007D3F54"/>
    <w:rsid w:val="007D51B0"/>
    <w:rsid w:val="007D51CC"/>
    <w:rsid w:val="007D53D0"/>
    <w:rsid w:val="007D5FEA"/>
    <w:rsid w:val="007E0300"/>
    <w:rsid w:val="007E145E"/>
    <w:rsid w:val="007E1F84"/>
    <w:rsid w:val="007E216D"/>
    <w:rsid w:val="007E233C"/>
    <w:rsid w:val="007E2526"/>
    <w:rsid w:val="007E2F74"/>
    <w:rsid w:val="007E4767"/>
    <w:rsid w:val="007E53A2"/>
    <w:rsid w:val="007E692A"/>
    <w:rsid w:val="007E695D"/>
    <w:rsid w:val="007E6A39"/>
    <w:rsid w:val="007E7FE3"/>
    <w:rsid w:val="007F09B1"/>
    <w:rsid w:val="007F2599"/>
    <w:rsid w:val="007F27AD"/>
    <w:rsid w:val="007F2C06"/>
    <w:rsid w:val="007F3181"/>
    <w:rsid w:val="007F367F"/>
    <w:rsid w:val="00801528"/>
    <w:rsid w:val="00801C45"/>
    <w:rsid w:val="00802436"/>
    <w:rsid w:val="00802793"/>
    <w:rsid w:val="008042BA"/>
    <w:rsid w:val="00806809"/>
    <w:rsid w:val="008070F2"/>
    <w:rsid w:val="00807BB7"/>
    <w:rsid w:val="0081048F"/>
    <w:rsid w:val="00810976"/>
    <w:rsid w:val="00810C75"/>
    <w:rsid w:val="00811F11"/>
    <w:rsid w:val="00812953"/>
    <w:rsid w:val="00812F05"/>
    <w:rsid w:val="0081358D"/>
    <w:rsid w:val="0081437F"/>
    <w:rsid w:val="00815A1A"/>
    <w:rsid w:val="00815EC9"/>
    <w:rsid w:val="0081617A"/>
    <w:rsid w:val="00816AC5"/>
    <w:rsid w:val="008173CE"/>
    <w:rsid w:val="00817AE0"/>
    <w:rsid w:val="00821072"/>
    <w:rsid w:val="0082136A"/>
    <w:rsid w:val="00821748"/>
    <w:rsid w:val="0082246F"/>
    <w:rsid w:val="008224AA"/>
    <w:rsid w:val="00822B52"/>
    <w:rsid w:val="008237D9"/>
    <w:rsid w:val="008244CF"/>
    <w:rsid w:val="0082499A"/>
    <w:rsid w:val="00824BE4"/>
    <w:rsid w:val="008251EF"/>
    <w:rsid w:val="0082566B"/>
    <w:rsid w:val="00825C05"/>
    <w:rsid w:val="00825DC2"/>
    <w:rsid w:val="008269DD"/>
    <w:rsid w:val="00826B7F"/>
    <w:rsid w:val="00827023"/>
    <w:rsid w:val="0082711D"/>
    <w:rsid w:val="00831302"/>
    <w:rsid w:val="008323EF"/>
    <w:rsid w:val="0083274F"/>
    <w:rsid w:val="00833E59"/>
    <w:rsid w:val="00834198"/>
    <w:rsid w:val="008345E7"/>
    <w:rsid w:val="00834BBC"/>
    <w:rsid w:val="00835A5B"/>
    <w:rsid w:val="00835C6E"/>
    <w:rsid w:val="00836161"/>
    <w:rsid w:val="008364CB"/>
    <w:rsid w:val="00837C66"/>
    <w:rsid w:val="00840293"/>
    <w:rsid w:val="0084041B"/>
    <w:rsid w:val="00840432"/>
    <w:rsid w:val="00840F05"/>
    <w:rsid w:val="00842242"/>
    <w:rsid w:val="0084229B"/>
    <w:rsid w:val="008425B1"/>
    <w:rsid w:val="008426D6"/>
    <w:rsid w:val="00842F71"/>
    <w:rsid w:val="008430DC"/>
    <w:rsid w:val="00843780"/>
    <w:rsid w:val="00845AE7"/>
    <w:rsid w:val="008461CB"/>
    <w:rsid w:val="00846BBA"/>
    <w:rsid w:val="008473B2"/>
    <w:rsid w:val="008475DE"/>
    <w:rsid w:val="0085075E"/>
    <w:rsid w:val="00850A20"/>
    <w:rsid w:val="008511DE"/>
    <w:rsid w:val="00852EBE"/>
    <w:rsid w:val="00853BD7"/>
    <w:rsid w:val="00854188"/>
    <w:rsid w:val="00854A1F"/>
    <w:rsid w:val="00854ACB"/>
    <w:rsid w:val="00854B02"/>
    <w:rsid w:val="00855241"/>
    <w:rsid w:val="00856BB0"/>
    <w:rsid w:val="00861096"/>
    <w:rsid w:val="00861976"/>
    <w:rsid w:val="00861CE0"/>
    <w:rsid w:val="00861D67"/>
    <w:rsid w:val="00862A6B"/>
    <w:rsid w:val="0086429E"/>
    <w:rsid w:val="00864AF3"/>
    <w:rsid w:val="008671B4"/>
    <w:rsid w:val="00870036"/>
    <w:rsid w:val="00870E0E"/>
    <w:rsid w:val="00870FEB"/>
    <w:rsid w:val="008716C2"/>
    <w:rsid w:val="00871D15"/>
    <w:rsid w:val="008725C3"/>
    <w:rsid w:val="0087298C"/>
    <w:rsid w:val="008729F8"/>
    <w:rsid w:val="00872D21"/>
    <w:rsid w:val="00874759"/>
    <w:rsid w:val="0087486F"/>
    <w:rsid w:val="008750E1"/>
    <w:rsid w:val="00876B1A"/>
    <w:rsid w:val="00877347"/>
    <w:rsid w:val="008778E7"/>
    <w:rsid w:val="00880AE3"/>
    <w:rsid w:val="00881198"/>
    <w:rsid w:val="008811BE"/>
    <w:rsid w:val="008811FC"/>
    <w:rsid w:val="00881DD4"/>
    <w:rsid w:val="008820D3"/>
    <w:rsid w:val="00882636"/>
    <w:rsid w:val="0088340A"/>
    <w:rsid w:val="00883DDF"/>
    <w:rsid w:val="008852E0"/>
    <w:rsid w:val="00885BF0"/>
    <w:rsid w:val="00885C30"/>
    <w:rsid w:val="00886248"/>
    <w:rsid w:val="00886354"/>
    <w:rsid w:val="00886D9C"/>
    <w:rsid w:val="00887695"/>
    <w:rsid w:val="00887A5D"/>
    <w:rsid w:val="00887CDF"/>
    <w:rsid w:val="008918B8"/>
    <w:rsid w:val="00891B24"/>
    <w:rsid w:val="008930E4"/>
    <w:rsid w:val="00894D86"/>
    <w:rsid w:val="00895017"/>
    <w:rsid w:val="008952A3"/>
    <w:rsid w:val="008956C6"/>
    <w:rsid w:val="00895A8D"/>
    <w:rsid w:val="0089754F"/>
    <w:rsid w:val="008976B0"/>
    <w:rsid w:val="00897FAA"/>
    <w:rsid w:val="008A1905"/>
    <w:rsid w:val="008A2A25"/>
    <w:rsid w:val="008A33E1"/>
    <w:rsid w:val="008A3E99"/>
    <w:rsid w:val="008A408E"/>
    <w:rsid w:val="008A59CA"/>
    <w:rsid w:val="008A5A12"/>
    <w:rsid w:val="008B0BC7"/>
    <w:rsid w:val="008B0FA2"/>
    <w:rsid w:val="008B1111"/>
    <w:rsid w:val="008B2AAE"/>
    <w:rsid w:val="008B2BC8"/>
    <w:rsid w:val="008B2C98"/>
    <w:rsid w:val="008B346E"/>
    <w:rsid w:val="008B34DA"/>
    <w:rsid w:val="008B4AE9"/>
    <w:rsid w:val="008B4C4F"/>
    <w:rsid w:val="008B5DDD"/>
    <w:rsid w:val="008B75A2"/>
    <w:rsid w:val="008C08D3"/>
    <w:rsid w:val="008C0A77"/>
    <w:rsid w:val="008C113D"/>
    <w:rsid w:val="008C1B5A"/>
    <w:rsid w:val="008C1E62"/>
    <w:rsid w:val="008C1F80"/>
    <w:rsid w:val="008C217F"/>
    <w:rsid w:val="008C282B"/>
    <w:rsid w:val="008C34C2"/>
    <w:rsid w:val="008C3D05"/>
    <w:rsid w:val="008C4AF5"/>
    <w:rsid w:val="008C504F"/>
    <w:rsid w:val="008C5317"/>
    <w:rsid w:val="008C6148"/>
    <w:rsid w:val="008C6EDB"/>
    <w:rsid w:val="008C7052"/>
    <w:rsid w:val="008C70F4"/>
    <w:rsid w:val="008D0843"/>
    <w:rsid w:val="008D0DB0"/>
    <w:rsid w:val="008D1073"/>
    <w:rsid w:val="008D1E41"/>
    <w:rsid w:val="008D2522"/>
    <w:rsid w:val="008D2DB8"/>
    <w:rsid w:val="008D318F"/>
    <w:rsid w:val="008D3210"/>
    <w:rsid w:val="008D474F"/>
    <w:rsid w:val="008D52C8"/>
    <w:rsid w:val="008D530D"/>
    <w:rsid w:val="008D5D02"/>
    <w:rsid w:val="008D602F"/>
    <w:rsid w:val="008D7CEC"/>
    <w:rsid w:val="008E0EAF"/>
    <w:rsid w:val="008E1249"/>
    <w:rsid w:val="008E265D"/>
    <w:rsid w:val="008E2EC8"/>
    <w:rsid w:val="008E2F62"/>
    <w:rsid w:val="008E420E"/>
    <w:rsid w:val="008E460B"/>
    <w:rsid w:val="008E6134"/>
    <w:rsid w:val="008E6533"/>
    <w:rsid w:val="008E6BE1"/>
    <w:rsid w:val="008E710B"/>
    <w:rsid w:val="008E7D37"/>
    <w:rsid w:val="008F1B8B"/>
    <w:rsid w:val="008F47BA"/>
    <w:rsid w:val="008F4DD2"/>
    <w:rsid w:val="008F5C52"/>
    <w:rsid w:val="008F5F83"/>
    <w:rsid w:val="008F5FB1"/>
    <w:rsid w:val="008F6FBA"/>
    <w:rsid w:val="00901083"/>
    <w:rsid w:val="009010D7"/>
    <w:rsid w:val="009018B0"/>
    <w:rsid w:val="00901D27"/>
    <w:rsid w:val="00901F86"/>
    <w:rsid w:val="0090362F"/>
    <w:rsid w:val="00904262"/>
    <w:rsid w:val="00904825"/>
    <w:rsid w:val="0090569F"/>
    <w:rsid w:val="00906B3D"/>
    <w:rsid w:val="00906E0D"/>
    <w:rsid w:val="00906E79"/>
    <w:rsid w:val="009071B1"/>
    <w:rsid w:val="009072DA"/>
    <w:rsid w:val="00907D21"/>
    <w:rsid w:val="009106EE"/>
    <w:rsid w:val="00910F94"/>
    <w:rsid w:val="00911C03"/>
    <w:rsid w:val="0091246F"/>
    <w:rsid w:val="00914E8B"/>
    <w:rsid w:val="00915280"/>
    <w:rsid w:val="00916AC4"/>
    <w:rsid w:val="009170C7"/>
    <w:rsid w:val="00917DD8"/>
    <w:rsid w:val="00917F8C"/>
    <w:rsid w:val="00921D1D"/>
    <w:rsid w:val="009220AE"/>
    <w:rsid w:val="009221D9"/>
    <w:rsid w:val="00922904"/>
    <w:rsid w:val="00924472"/>
    <w:rsid w:val="0092645D"/>
    <w:rsid w:val="009264D9"/>
    <w:rsid w:val="009268B1"/>
    <w:rsid w:val="00927625"/>
    <w:rsid w:val="00927C6B"/>
    <w:rsid w:val="00931563"/>
    <w:rsid w:val="00931991"/>
    <w:rsid w:val="00931D8D"/>
    <w:rsid w:val="00933B2E"/>
    <w:rsid w:val="00933E25"/>
    <w:rsid w:val="00933E81"/>
    <w:rsid w:val="00933F39"/>
    <w:rsid w:val="0093401F"/>
    <w:rsid w:val="0093538A"/>
    <w:rsid w:val="00935490"/>
    <w:rsid w:val="009356FE"/>
    <w:rsid w:val="009358BF"/>
    <w:rsid w:val="009375AA"/>
    <w:rsid w:val="009401A9"/>
    <w:rsid w:val="00940AA8"/>
    <w:rsid w:val="00941164"/>
    <w:rsid w:val="00941923"/>
    <w:rsid w:val="00941A0F"/>
    <w:rsid w:val="0094416F"/>
    <w:rsid w:val="009447E0"/>
    <w:rsid w:val="00945196"/>
    <w:rsid w:val="009459ED"/>
    <w:rsid w:val="00947050"/>
    <w:rsid w:val="00950BCD"/>
    <w:rsid w:val="00951786"/>
    <w:rsid w:val="00951CE5"/>
    <w:rsid w:val="00951EC6"/>
    <w:rsid w:val="0095287F"/>
    <w:rsid w:val="00952B68"/>
    <w:rsid w:val="00953041"/>
    <w:rsid w:val="009533AE"/>
    <w:rsid w:val="0095648C"/>
    <w:rsid w:val="00957035"/>
    <w:rsid w:val="009575CD"/>
    <w:rsid w:val="009577E5"/>
    <w:rsid w:val="00957E1B"/>
    <w:rsid w:val="00961EEC"/>
    <w:rsid w:val="009626A7"/>
    <w:rsid w:val="009626E8"/>
    <w:rsid w:val="0096356E"/>
    <w:rsid w:val="00963C6A"/>
    <w:rsid w:val="0097050B"/>
    <w:rsid w:val="0097074F"/>
    <w:rsid w:val="009715C0"/>
    <w:rsid w:val="00971969"/>
    <w:rsid w:val="00971BA2"/>
    <w:rsid w:val="009734C2"/>
    <w:rsid w:val="00974CC4"/>
    <w:rsid w:val="009756C6"/>
    <w:rsid w:val="00976614"/>
    <w:rsid w:val="009775DB"/>
    <w:rsid w:val="00977830"/>
    <w:rsid w:val="0098071C"/>
    <w:rsid w:val="00980CD2"/>
    <w:rsid w:val="00982443"/>
    <w:rsid w:val="009829A7"/>
    <w:rsid w:val="00982E48"/>
    <w:rsid w:val="00982E78"/>
    <w:rsid w:val="009835D8"/>
    <w:rsid w:val="00983C34"/>
    <w:rsid w:val="00984329"/>
    <w:rsid w:val="009844F9"/>
    <w:rsid w:val="009871C1"/>
    <w:rsid w:val="00991037"/>
    <w:rsid w:val="00991153"/>
    <w:rsid w:val="009937EF"/>
    <w:rsid w:val="0099393D"/>
    <w:rsid w:val="0099474A"/>
    <w:rsid w:val="00995262"/>
    <w:rsid w:val="00995E04"/>
    <w:rsid w:val="00997426"/>
    <w:rsid w:val="009A0680"/>
    <w:rsid w:val="009A0B47"/>
    <w:rsid w:val="009A12F8"/>
    <w:rsid w:val="009A5426"/>
    <w:rsid w:val="009A5D90"/>
    <w:rsid w:val="009A5DD8"/>
    <w:rsid w:val="009A798D"/>
    <w:rsid w:val="009B1558"/>
    <w:rsid w:val="009B184F"/>
    <w:rsid w:val="009B29BA"/>
    <w:rsid w:val="009B360F"/>
    <w:rsid w:val="009B4D7C"/>
    <w:rsid w:val="009B58AF"/>
    <w:rsid w:val="009B63AD"/>
    <w:rsid w:val="009B676B"/>
    <w:rsid w:val="009C0032"/>
    <w:rsid w:val="009C04CA"/>
    <w:rsid w:val="009C08DE"/>
    <w:rsid w:val="009C0F6B"/>
    <w:rsid w:val="009C0FFB"/>
    <w:rsid w:val="009C16F2"/>
    <w:rsid w:val="009C2F7A"/>
    <w:rsid w:val="009C47A2"/>
    <w:rsid w:val="009C5ED0"/>
    <w:rsid w:val="009C71DC"/>
    <w:rsid w:val="009C7CD8"/>
    <w:rsid w:val="009D0047"/>
    <w:rsid w:val="009D0290"/>
    <w:rsid w:val="009D16C3"/>
    <w:rsid w:val="009D3C80"/>
    <w:rsid w:val="009D4243"/>
    <w:rsid w:val="009D4E2D"/>
    <w:rsid w:val="009D51C8"/>
    <w:rsid w:val="009D620E"/>
    <w:rsid w:val="009D6461"/>
    <w:rsid w:val="009D6BC2"/>
    <w:rsid w:val="009D7A70"/>
    <w:rsid w:val="009D7F53"/>
    <w:rsid w:val="009E0596"/>
    <w:rsid w:val="009E0EC9"/>
    <w:rsid w:val="009E3C4A"/>
    <w:rsid w:val="009E46A7"/>
    <w:rsid w:val="009E4F75"/>
    <w:rsid w:val="009E5C72"/>
    <w:rsid w:val="009E6AD6"/>
    <w:rsid w:val="009E78FE"/>
    <w:rsid w:val="009E7971"/>
    <w:rsid w:val="009F10B8"/>
    <w:rsid w:val="009F2C6C"/>
    <w:rsid w:val="009F2FC6"/>
    <w:rsid w:val="009F3B1F"/>
    <w:rsid w:val="009F5435"/>
    <w:rsid w:val="009F58CE"/>
    <w:rsid w:val="009F7AFC"/>
    <w:rsid w:val="00A00288"/>
    <w:rsid w:val="00A01CC6"/>
    <w:rsid w:val="00A02115"/>
    <w:rsid w:val="00A02600"/>
    <w:rsid w:val="00A026E9"/>
    <w:rsid w:val="00A0328D"/>
    <w:rsid w:val="00A035E0"/>
    <w:rsid w:val="00A03C3A"/>
    <w:rsid w:val="00A03EA0"/>
    <w:rsid w:val="00A0409D"/>
    <w:rsid w:val="00A04408"/>
    <w:rsid w:val="00A049CB"/>
    <w:rsid w:val="00A071F2"/>
    <w:rsid w:val="00A10CE6"/>
    <w:rsid w:val="00A111F5"/>
    <w:rsid w:val="00A114B1"/>
    <w:rsid w:val="00A1158F"/>
    <w:rsid w:val="00A1214F"/>
    <w:rsid w:val="00A12993"/>
    <w:rsid w:val="00A12B32"/>
    <w:rsid w:val="00A134A8"/>
    <w:rsid w:val="00A1362E"/>
    <w:rsid w:val="00A144D5"/>
    <w:rsid w:val="00A1477C"/>
    <w:rsid w:val="00A149CD"/>
    <w:rsid w:val="00A14C33"/>
    <w:rsid w:val="00A15606"/>
    <w:rsid w:val="00A15D81"/>
    <w:rsid w:val="00A16134"/>
    <w:rsid w:val="00A17F23"/>
    <w:rsid w:val="00A21550"/>
    <w:rsid w:val="00A21657"/>
    <w:rsid w:val="00A219E7"/>
    <w:rsid w:val="00A21E60"/>
    <w:rsid w:val="00A22282"/>
    <w:rsid w:val="00A26205"/>
    <w:rsid w:val="00A26BD5"/>
    <w:rsid w:val="00A27501"/>
    <w:rsid w:val="00A30F12"/>
    <w:rsid w:val="00A33826"/>
    <w:rsid w:val="00A3478C"/>
    <w:rsid w:val="00A34916"/>
    <w:rsid w:val="00A351FF"/>
    <w:rsid w:val="00A35582"/>
    <w:rsid w:val="00A3602C"/>
    <w:rsid w:val="00A41531"/>
    <w:rsid w:val="00A41D6D"/>
    <w:rsid w:val="00A4250B"/>
    <w:rsid w:val="00A4476E"/>
    <w:rsid w:val="00A447FD"/>
    <w:rsid w:val="00A44E04"/>
    <w:rsid w:val="00A45A6E"/>
    <w:rsid w:val="00A47524"/>
    <w:rsid w:val="00A504AF"/>
    <w:rsid w:val="00A506EB"/>
    <w:rsid w:val="00A51A0F"/>
    <w:rsid w:val="00A54D49"/>
    <w:rsid w:val="00A56490"/>
    <w:rsid w:val="00A565D7"/>
    <w:rsid w:val="00A5678A"/>
    <w:rsid w:val="00A5678F"/>
    <w:rsid w:val="00A5699D"/>
    <w:rsid w:val="00A56B8A"/>
    <w:rsid w:val="00A56BE7"/>
    <w:rsid w:val="00A57BB5"/>
    <w:rsid w:val="00A601D4"/>
    <w:rsid w:val="00A603D9"/>
    <w:rsid w:val="00A603FF"/>
    <w:rsid w:val="00A606D5"/>
    <w:rsid w:val="00A6179D"/>
    <w:rsid w:val="00A6254B"/>
    <w:rsid w:val="00A63F68"/>
    <w:rsid w:val="00A64152"/>
    <w:rsid w:val="00A64445"/>
    <w:rsid w:val="00A64745"/>
    <w:rsid w:val="00A65491"/>
    <w:rsid w:val="00A65B43"/>
    <w:rsid w:val="00A662A9"/>
    <w:rsid w:val="00A667EB"/>
    <w:rsid w:val="00A67852"/>
    <w:rsid w:val="00A7190B"/>
    <w:rsid w:val="00A71BC1"/>
    <w:rsid w:val="00A720C3"/>
    <w:rsid w:val="00A746D9"/>
    <w:rsid w:val="00A74A30"/>
    <w:rsid w:val="00A76481"/>
    <w:rsid w:val="00A8028C"/>
    <w:rsid w:val="00A809C0"/>
    <w:rsid w:val="00A81430"/>
    <w:rsid w:val="00A815C3"/>
    <w:rsid w:val="00A81733"/>
    <w:rsid w:val="00A82151"/>
    <w:rsid w:val="00A821E6"/>
    <w:rsid w:val="00A83098"/>
    <w:rsid w:val="00A83B24"/>
    <w:rsid w:val="00A83C21"/>
    <w:rsid w:val="00A84B58"/>
    <w:rsid w:val="00A853DC"/>
    <w:rsid w:val="00A860D6"/>
    <w:rsid w:val="00A86967"/>
    <w:rsid w:val="00A86B70"/>
    <w:rsid w:val="00A8716A"/>
    <w:rsid w:val="00A90152"/>
    <w:rsid w:val="00A9133B"/>
    <w:rsid w:val="00A918D0"/>
    <w:rsid w:val="00A921A9"/>
    <w:rsid w:val="00A9254E"/>
    <w:rsid w:val="00A937B6"/>
    <w:rsid w:val="00A94D5C"/>
    <w:rsid w:val="00A94EF4"/>
    <w:rsid w:val="00A9633E"/>
    <w:rsid w:val="00A97552"/>
    <w:rsid w:val="00A9799D"/>
    <w:rsid w:val="00A97C48"/>
    <w:rsid w:val="00A97ED1"/>
    <w:rsid w:val="00AA0405"/>
    <w:rsid w:val="00AA2021"/>
    <w:rsid w:val="00AA2AFC"/>
    <w:rsid w:val="00AA2D0F"/>
    <w:rsid w:val="00AA2D29"/>
    <w:rsid w:val="00AA35C2"/>
    <w:rsid w:val="00AA3CFA"/>
    <w:rsid w:val="00AA4111"/>
    <w:rsid w:val="00AA435C"/>
    <w:rsid w:val="00AA4CA6"/>
    <w:rsid w:val="00AA50FB"/>
    <w:rsid w:val="00AA5765"/>
    <w:rsid w:val="00AA68D7"/>
    <w:rsid w:val="00AA720C"/>
    <w:rsid w:val="00AA77DB"/>
    <w:rsid w:val="00AA7873"/>
    <w:rsid w:val="00AB2C1A"/>
    <w:rsid w:val="00AB302C"/>
    <w:rsid w:val="00AB3672"/>
    <w:rsid w:val="00AB38D6"/>
    <w:rsid w:val="00AB4461"/>
    <w:rsid w:val="00AB483D"/>
    <w:rsid w:val="00AB5ADB"/>
    <w:rsid w:val="00AB65D6"/>
    <w:rsid w:val="00AB6700"/>
    <w:rsid w:val="00AB7805"/>
    <w:rsid w:val="00AB7ABF"/>
    <w:rsid w:val="00AB7C06"/>
    <w:rsid w:val="00AB7F41"/>
    <w:rsid w:val="00AC3374"/>
    <w:rsid w:val="00AC3B3C"/>
    <w:rsid w:val="00AC54B1"/>
    <w:rsid w:val="00AC61B3"/>
    <w:rsid w:val="00AC6BEE"/>
    <w:rsid w:val="00AC6D12"/>
    <w:rsid w:val="00AC726A"/>
    <w:rsid w:val="00AC72B1"/>
    <w:rsid w:val="00AD07C5"/>
    <w:rsid w:val="00AD0C9E"/>
    <w:rsid w:val="00AD0FF9"/>
    <w:rsid w:val="00AD14B9"/>
    <w:rsid w:val="00AD199C"/>
    <w:rsid w:val="00AD4236"/>
    <w:rsid w:val="00AD4594"/>
    <w:rsid w:val="00AD4B3B"/>
    <w:rsid w:val="00AD5B81"/>
    <w:rsid w:val="00AD61D4"/>
    <w:rsid w:val="00AD7913"/>
    <w:rsid w:val="00AD7C18"/>
    <w:rsid w:val="00AD7D4F"/>
    <w:rsid w:val="00AE06B7"/>
    <w:rsid w:val="00AE0C0B"/>
    <w:rsid w:val="00AE0C7F"/>
    <w:rsid w:val="00AE167D"/>
    <w:rsid w:val="00AE1D61"/>
    <w:rsid w:val="00AE218F"/>
    <w:rsid w:val="00AE2F25"/>
    <w:rsid w:val="00AE335C"/>
    <w:rsid w:val="00AE3CB3"/>
    <w:rsid w:val="00AE45DD"/>
    <w:rsid w:val="00AE5032"/>
    <w:rsid w:val="00AE5449"/>
    <w:rsid w:val="00AE55EC"/>
    <w:rsid w:val="00AE6087"/>
    <w:rsid w:val="00AE6AAD"/>
    <w:rsid w:val="00AF05B9"/>
    <w:rsid w:val="00AF2068"/>
    <w:rsid w:val="00AF24B7"/>
    <w:rsid w:val="00AF2C43"/>
    <w:rsid w:val="00AF4F01"/>
    <w:rsid w:val="00AF52A4"/>
    <w:rsid w:val="00AF5354"/>
    <w:rsid w:val="00AF5869"/>
    <w:rsid w:val="00AF61D3"/>
    <w:rsid w:val="00AF6243"/>
    <w:rsid w:val="00B0156C"/>
    <w:rsid w:val="00B016E2"/>
    <w:rsid w:val="00B022A2"/>
    <w:rsid w:val="00B02E22"/>
    <w:rsid w:val="00B033BF"/>
    <w:rsid w:val="00B04707"/>
    <w:rsid w:val="00B047F4"/>
    <w:rsid w:val="00B04BE0"/>
    <w:rsid w:val="00B04E65"/>
    <w:rsid w:val="00B062EC"/>
    <w:rsid w:val="00B06DB4"/>
    <w:rsid w:val="00B07375"/>
    <w:rsid w:val="00B07D77"/>
    <w:rsid w:val="00B10A3D"/>
    <w:rsid w:val="00B10B24"/>
    <w:rsid w:val="00B10CEE"/>
    <w:rsid w:val="00B11A5A"/>
    <w:rsid w:val="00B12C55"/>
    <w:rsid w:val="00B138F5"/>
    <w:rsid w:val="00B13C83"/>
    <w:rsid w:val="00B14156"/>
    <w:rsid w:val="00B14704"/>
    <w:rsid w:val="00B155DB"/>
    <w:rsid w:val="00B1723F"/>
    <w:rsid w:val="00B173FD"/>
    <w:rsid w:val="00B17D52"/>
    <w:rsid w:val="00B200BE"/>
    <w:rsid w:val="00B20801"/>
    <w:rsid w:val="00B21110"/>
    <w:rsid w:val="00B232A6"/>
    <w:rsid w:val="00B2454B"/>
    <w:rsid w:val="00B2497C"/>
    <w:rsid w:val="00B24FD2"/>
    <w:rsid w:val="00B25A45"/>
    <w:rsid w:val="00B26ABD"/>
    <w:rsid w:val="00B304FE"/>
    <w:rsid w:val="00B305D8"/>
    <w:rsid w:val="00B30DF5"/>
    <w:rsid w:val="00B311A9"/>
    <w:rsid w:val="00B31E96"/>
    <w:rsid w:val="00B3255C"/>
    <w:rsid w:val="00B34031"/>
    <w:rsid w:val="00B351D0"/>
    <w:rsid w:val="00B35401"/>
    <w:rsid w:val="00B357A0"/>
    <w:rsid w:val="00B37392"/>
    <w:rsid w:val="00B42E0F"/>
    <w:rsid w:val="00B42F27"/>
    <w:rsid w:val="00B44447"/>
    <w:rsid w:val="00B452E3"/>
    <w:rsid w:val="00B46C56"/>
    <w:rsid w:val="00B47958"/>
    <w:rsid w:val="00B510C2"/>
    <w:rsid w:val="00B511B2"/>
    <w:rsid w:val="00B51B44"/>
    <w:rsid w:val="00B522EA"/>
    <w:rsid w:val="00B526CB"/>
    <w:rsid w:val="00B52D22"/>
    <w:rsid w:val="00B53677"/>
    <w:rsid w:val="00B538EB"/>
    <w:rsid w:val="00B54325"/>
    <w:rsid w:val="00B547EC"/>
    <w:rsid w:val="00B561E9"/>
    <w:rsid w:val="00B5673D"/>
    <w:rsid w:val="00B60C60"/>
    <w:rsid w:val="00B61017"/>
    <w:rsid w:val="00B613B9"/>
    <w:rsid w:val="00B617E3"/>
    <w:rsid w:val="00B61B0A"/>
    <w:rsid w:val="00B6220A"/>
    <w:rsid w:val="00B62244"/>
    <w:rsid w:val="00B6229B"/>
    <w:rsid w:val="00B66009"/>
    <w:rsid w:val="00B66C16"/>
    <w:rsid w:val="00B70350"/>
    <w:rsid w:val="00B708E9"/>
    <w:rsid w:val="00B710DA"/>
    <w:rsid w:val="00B71466"/>
    <w:rsid w:val="00B7238D"/>
    <w:rsid w:val="00B72F60"/>
    <w:rsid w:val="00B739A9"/>
    <w:rsid w:val="00B740D7"/>
    <w:rsid w:val="00B74459"/>
    <w:rsid w:val="00B744D0"/>
    <w:rsid w:val="00B74681"/>
    <w:rsid w:val="00B746E0"/>
    <w:rsid w:val="00B7506B"/>
    <w:rsid w:val="00B75358"/>
    <w:rsid w:val="00B75E1A"/>
    <w:rsid w:val="00B75FA7"/>
    <w:rsid w:val="00B769BD"/>
    <w:rsid w:val="00B770C6"/>
    <w:rsid w:val="00B802B5"/>
    <w:rsid w:val="00B82BEF"/>
    <w:rsid w:val="00B82C13"/>
    <w:rsid w:val="00B83468"/>
    <w:rsid w:val="00B8430C"/>
    <w:rsid w:val="00B85D70"/>
    <w:rsid w:val="00B86A6A"/>
    <w:rsid w:val="00B86D0A"/>
    <w:rsid w:val="00B87623"/>
    <w:rsid w:val="00B9079A"/>
    <w:rsid w:val="00B90DEF"/>
    <w:rsid w:val="00B92AC1"/>
    <w:rsid w:val="00B93257"/>
    <w:rsid w:val="00B95619"/>
    <w:rsid w:val="00BA1E14"/>
    <w:rsid w:val="00BA26D9"/>
    <w:rsid w:val="00BA34EE"/>
    <w:rsid w:val="00BA4420"/>
    <w:rsid w:val="00BA4DCF"/>
    <w:rsid w:val="00BA5115"/>
    <w:rsid w:val="00BA57C2"/>
    <w:rsid w:val="00BA5C63"/>
    <w:rsid w:val="00BA60A7"/>
    <w:rsid w:val="00BA62F1"/>
    <w:rsid w:val="00BB116B"/>
    <w:rsid w:val="00BB267B"/>
    <w:rsid w:val="00BB299B"/>
    <w:rsid w:val="00BB37E4"/>
    <w:rsid w:val="00BB3D41"/>
    <w:rsid w:val="00BB3F5A"/>
    <w:rsid w:val="00BB4534"/>
    <w:rsid w:val="00BB510D"/>
    <w:rsid w:val="00BB5B6F"/>
    <w:rsid w:val="00BB62E4"/>
    <w:rsid w:val="00BB630E"/>
    <w:rsid w:val="00BB6416"/>
    <w:rsid w:val="00BB721D"/>
    <w:rsid w:val="00BB75B7"/>
    <w:rsid w:val="00BC094B"/>
    <w:rsid w:val="00BC1494"/>
    <w:rsid w:val="00BC1B2D"/>
    <w:rsid w:val="00BC2504"/>
    <w:rsid w:val="00BC33CD"/>
    <w:rsid w:val="00BC3D99"/>
    <w:rsid w:val="00BC43B3"/>
    <w:rsid w:val="00BC45A8"/>
    <w:rsid w:val="00BC4A5F"/>
    <w:rsid w:val="00BC4BC2"/>
    <w:rsid w:val="00BC5012"/>
    <w:rsid w:val="00BC5BC4"/>
    <w:rsid w:val="00BC6171"/>
    <w:rsid w:val="00BC6A0D"/>
    <w:rsid w:val="00BC6C7A"/>
    <w:rsid w:val="00BD173C"/>
    <w:rsid w:val="00BD1D6C"/>
    <w:rsid w:val="00BD2229"/>
    <w:rsid w:val="00BD2256"/>
    <w:rsid w:val="00BD3977"/>
    <w:rsid w:val="00BD39BB"/>
    <w:rsid w:val="00BD437C"/>
    <w:rsid w:val="00BD44C9"/>
    <w:rsid w:val="00BD574F"/>
    <w:rsid w:val="00BD65BC"/>
    <w:rsid w:val="00BD6740"/>
    <w:rsid w:val="00BD6E7A"/>
    <w:rsid w:val="00BD7AE2"/>
    <w:rsid w:val="00BE1503"/>
    <w:rsid w:val="00BE218F"/>
    <w:rsid w:val="00BE242A"/>
    <w:rsid w:val="00BE3DF9"/>
    <w:rsid w:val="00BE410B"/>
    <w:rsid w:val="00BE4155"/>
    <w:rsid w:val="00BE47B9"/>
    <w:rsid w:val="00BE4AF4"/>
    <w:rsid w:val="00BE4B36"/>
    <w:rsid w:val="00BE65EC"/>
    <w:rsid w:val="00BE6AA0"/>
    <w:rsid w:val="00BE6C7F"/>
    <w:rsid w:val="00BE7993"/>
    <w:rsid w:val="00BF1CC3"/>
    <w:rsid w:val="00BF3D95"/>
    <w:rsid w:val="00BF4E68"/>
    <w:rsid w:val="00BF555F"/>
    <w:rsid w:val="00BF65D1"/>
    <w:rsid w:val="00BF6685"/>
    <w:rsid w:val="00BF6BCD"/>
    <w:rsid w:val="00BF7065"/>
    <w:rsid w:val="00BF7A72"/>
    <w:rsid w:val="00C01D1E"/>
    <w:rsid w:val="00C028E7"/>
    <w:rsid w:val="00C0394F"/>
    <w:rsid w:val="00C039F3"/>
    <w:rsid w:val="00C05120"/>
    <w:rsid w:val="00C05736"/>
    <w:rsid w:val="00C0590B"/>
    <w:rsid w:val="00C05E89"/>
    <w:rsid w:val="00C07583"/>
    <w:rsid w:val="00C103F4"/>
    <w:rsid w:val="00C1083D"/>
    <w:rsid w:val="00C139E8"/>
    <w:rsid w:val="00C13A5E"/>
    <w:rsid w:val="00C13C12"/>
    <w:rsid w:val="00C154D8"/>
    <w:rsid w:val="00C159FC"/>
    <w:rsid w:val="00C160CD"/>
    <w:rsid w:val="00C166A4"/>
    <w:rsid w:val="00C16A5B"/>
    <w:rsid w:val="00C16CA3"/>
    <w:rsid w:val="00C16F66"/>
    <w:rsid w:val="00C17790"/>
    <w:rsid w:val="00C216DE"/>
    <w:rsid w:val="00C218F5"/>
    <w:rsid w:val="00C21CF6"/>
    <w:rsid w:val="00C221AD"/>
    <w:rsid w:val="00C222A3"/>
    <w:rsid w:val="00C23D20"/>
    <w:rsid w:val="00C24776"/>
    <w:rsid w:val="00C25074"/>
    <w:rsid w:val="00C26109"/>
    <w:rsid w:val="00C276F6"/>
    <w:rsid w:val="00C3014F"/>
    <w:rsid w:val="00C30B0B"/>
    <w:rsid w:val="00C318FA"/>
    <w:rsid w:val="00C3535B"/>
    <w:rsid w:val="00C37A73"/>
    <w:rsid w:val="00C37C6A"/>
    <w:rsid w:val="00C409A3"/>
    <w:rsid w:val="00C40A50"/>
    <w:rsid w:val="00C444B7"/>
    <w:rsid w:val="00C4488B"/>
    <w:rsid w:val="00C44E85"/>
    <w:rsid w:val="00C45353"/>
    <w:rsid w:val="00C4648E"/>
    <w:rsid w:val="00C46615"/>
    <w:rsid w:val="00C466BE"/>
    <w:rsid w:val="00C4740B"/>
    <w:rsid w:val="00C47624"/>
    <w:rsid w:val="00C50BF4"/>
    <w:rsid w:val="00C53B6A"/>
    <w:rsid w:val="00C53C1B"/>
    <w:rsid w:val="00C548ED"/>
    <w:rsid w:val="00C54D48"/>
    <w:rsid w:val="00C55AAF"/>
    <w:rsid w:val="00C5621C"/>
    <w:rsid w:val="00C56649"/>
    <w:rsid w:val="00C57D21"/>
    <w:rsid w:val="00C57E9C"/>
    <w:rsid w:val="00C60313"/>
    <w:rsid w:val="00C60671"/>
    <w:rsid w:val="00C6139E"/>
    <w:rsid w:val="00C61D37"/>
    <w:rsid w:val="00C62B6B"/>
    <w:rsid w:val="00C632E0"/>
    <w:rsid w:val="00C6446B"/>
    <w:rsid w:val="00C64532"/>
    <w:rsid w:val="00C646D0"/>
    <w:rsid w:val="00C6500B"/>
    <w:rsid w:val="00C65613"/>
    <w:rsid w:val="00C66864"/>
    <w:rsid w:val="00C66A3E"/>
    <w:rsid w:val="00C66DDB"/>
    <w:rsid w:val="00C66E80"/>
    <w:rsid w:val="00C67518"/>
    <w:rsid w:val="00C67DBA"/>
    <w:rsid w:val="00C70256"/>
    <w:rsid w:val="00C7105E"/>
    <w:rsid w:val="00C71DD4"/>
    <w:rsid w:val="00C732D5"/>
    <w:rsid w:val="00C73403"/>
    <w:rsid w:val="00C734D7"/>
    <w:rsid w:val="00C73B85"/>
    <w:rsid w:val="00C74334"/>
    <w:rsid w:val="00C75404"/>
    <w:rsid w:val="00C75C15"/>
    <w:rsid w:val="00C7600F"/>
    <w:rsid w:val="00C76B3B"/>
    <w:rsid w:val="00C77D8D"/>
    <w:rsid w:val="00C8117A"/>
    <w:rsid w:val="00C815F6"/>
    <w:rsid w:val="00C8222E"/>
    <w:rsid w:val="00C8256A"/>
    <w:rsid w:val="00C82B2B"/>
    <w:rsid w:val="00C8326F"/>
    <w:rsid w:val="00C84322"/>
    <w:rsid w:val="00C874D1"/>
    <w:rsid w:val="00C90858"/>
    <w:rsid w:val="00C90A74"/>
    <w:rsid w:val="00C91A8F"/>
    <w:rsid w:val="00C923DB"/>
    <w:rsid w:val="00C934F6"/>
    <w:rsid w:val="00C936FF"/>
    <w:rsid w:val="00C943E4"/>
    <w:rsid w:val="00C94E17"/>
    <w:rsid w:val="00C95776"/>
    <w:rsid w:val="00C96425"/>
    <w:rsid w:val="00C9797A"/>
    <w:rsid w:val="00CA02D0"/>
    <w:rsid w:val="00CA0CD4"/>
    <w:rsid w:val="00CA31DB"/>
    <w:rsid w:val="00CA4A26"/>
    <w:rsid w:val="00CA4AC3"/>
    <w:rsid w:val="00CA4B67"/>
    <w:rsid w:val="00CA581D"/>
    <w:rsid w:val="00CA65F1"/>
    <w:rsid w:val="00CA6CE4"/>
    <w:rsid w:val="00CB04FF"/>
    <w:rsid w:val="00CB1282"/>
    <w:rsid w:val="00CB2272"/>
    <w:rsid w:val="00CB24A1"/>
    <w:rsid w:val="00CB2504"/>
    <w:rsid w:val="00CB3B0D"/>
    <w:rsid w:val="00CB43F7"/>
    <w:rsid w:val="00CB5041"/>
    <w:rsid w:val="00CB557B"/>
    <w:rsid w:val="00CB6495"/>
    <w:rsid w:val="00CB67D9"/>
    <w:rsid w:val="00CC127B"/>
    <w:rsid w:val="00CC1338"/>
    <w:rsid w:val="00CC1400"/>
    <w:rsid w:val="00CC154D"/>
    <w:rsid w:val="00CC16CF"/>
    <w:rsid w:val="00CC21B7"/>
    <w:rsid w:val="00CC258B"/>
    <w:rsid w:val="00CC27EE"/>
    <w:rsid w:val="00CC385A"/>
    <w:rsid w:val="00CC3AEC"/>
    <w:rsid w:val="00CC4CBC"/>
    <w:rsid w:val="00CC5216"/>
    <w:rsid w:val="00CC586F"/>
    <w:rsid w:val="00CC68B7"/>
    <w:rsid w:val="00CC6B7B"/>
    <w:rsid w:val="00CC7E6F"/>
    <w:rsid w:val="00CD1F0B"/>
    <w:rsid w:val="00CD2536"/>
    <w:rsid w:val="00CD2DC9"/>
    <w:rsid w:val="00CD34DB"/>
    <w:rsid w:val="00CD3746"/>
    <w:rsid w:val="00CD4865"/>
    <w:rsid w:val="00CD4894"/>
    <w:rsid w:val="00CD48A2"/>
    <w:rsid w:val="00CD5282"/>
    <w:rsid w:val="00CD5782"/>
    <w:rsid w:val="00CD5B6D"/>
    <w:rsid w:val="00CD759E"/>
    <w:rsid w:val="00CD7C44"/>
    <w:rsid w:val="00CD7C47"/>
    <w:rsid w:val="00CE0727"/>
    <w:rsid w:val="00CE0769"/>
    <w:rsid w:val="00CE139B"/>
    <w:rsid w:val="00CE1AC8"/>
    <w:rsid w:val="00CE2E72"/>
    <w:rsid w:val="00CE36C0"/>
    <w:rsid w:val="00CE4503"/>
    <w:rsid w:val="00CE4600"/>
    <w:rsid w:val="00CE4755"/>
    <w:rsid w:val="00CE5680"/>
    <w:rsid w:val="00CE5B20"/>
    <w:rsid w:val="00CE5D97"/>
    <w:rsid w:val="00CE626D"/>
    <w:rsid w:val="00CE64AB"/>
    <w:rsid w:val="00CF11C3"/>
    <w:rsid w:val="00CF2335"/>
    <w:rsid w:val="00CF3362"/>
    <w:rsid w:val="00CF345B"/>
    <w:rsid w:val="00CF38D7"/>
    <w:rsid w:val="00CF454E"/>
    <w:rsid w:val="00CF473E"/>
    <w:rsid w:val="00CF51C7"/>
    <w:rsid w:val="00CF5528"/>
    <w:rsid w:val="00CF574A"/>
    <w:rsid w:val="00CF7742"/>
    <w:rsid w:val="00D00631"/>
    <w:rsid w:val="00D007B5"/>
    <w:rsid w:val="00D012B2"/>
    <w:rsid w:val="00D01A5C"/>
    <w:rsid w:val="00D0231B"/>
    <w:rsid w:val="00D029BF"/>
    <w:rsid w:val="00D02D1C"/>
    <w:rsid w:val="00D02E4D"/>
    <w:rsid w:val="00D03366"/>
    <w:rsid w:val="00D03752"/>
    <w:rsid w:val="00D0419C"/>
    <w:rsid w:val="00D041DE"/>
    <w:rsid w:val="00D04571"/>
    <w:rsid w:val="00D048C8"/>
    <w:rsid w:val="00D04A36"/>
    <w:rsid w:val="00D06F54"/>
    <w:rsid w:val="00D100BB"/>
    <w:rsid w:val="00D115BC"/>
    <w:rsid w:val="00D12428"/>
    <w:rsid w:val="00D12653"/>
    <w:rsid w:val="00D12983"/>
    <w:rsid w:val="00D131B7"/>
    <w:rsid w:val="00D1397A"/>
    <w:rsid w:val="00D14C1E"/>
    <w:rsid w:val="00D16B44"/>
    <w:rsid w:val="00D17342"/>
    <w:rsid w:val="00D174A2"/>
    <w:rsid w:val="00D1767A"/>
    <w:rsid w:val="00D17A5C"/>
    <w:rsid w:val="00D2109D"/>
    <w:rsid w:val="00D22076"/>
    <w:rsid w:val="00D221B6"/>
    <w:rsid w:val="00D2305E"/>
    <w:rsid w:val="00D2308D"/>
    <w:rsid w:val="00D233DD"/>
    <w:rsid w:val="00D238A4"/>
    <w:rsid w:val="00D2449C"/>
    <w:rsid w:val="00D2559A"/>
    <w:rsid w:val="00D25EBA"/>
    <w:rsid w:val="00D25F98"/>
    <w:rsid w:val="00D268F7"/>
    <w:rsid w:val="00D26FCA"/>
    <w:rsid w:val="00D270A9"/>
    <w:rsid w:val="00D305CD"/>
    <w:rsid w:val="00D30F36"/>
    <w:rsid w:val="00D3102C"/>
    <w:rsid w:val="00D31534"/>
    <w:rsid w:val="00D31598"/>
    <w:rsid w:val="00D322E5"/>
    <w:rsid w:val="00D32680"/>
    <w:rsid w:val="00D33C47"/>
    <w:rsid w:val="00D35330"/>
    <w:rsid w:val="00D35FA5"/>
    <w:rsid w:val="00D36C30"/>
    <w:rsid w:val="00D37337"/>
    <w:rsid w:val="00D37AC1"/>
    <w:rsid w:val="00D37BB1"/>
    <w:rsid w:val="00D403A5"/>
    <w:rsid w:val="00D40429"/>
    <w:rsid w:val="00D40B82"/>
    <w:rsid w:val="00D41CA7"/>
    <w:rsid w:val="00D41E47"/>
    <w:rsid w:val="00D41F00"/>
    <w:rsid w:val="00D43818"/>
    <w:rsid w:val="00D44CBD"/>
    <w:rsid w:val="00D450AC"/>
    <w:rsid w:val="00D4597D"/>
    <w:rsid w:val="00D462D6"/>
    <w:rsid w:val="00D4738D"/>
    <w:rsid w:val="00D50756"/>
    <w:rsid w:val="00D5227F"/>
    <w:rsid w:val="00D525CB"/>
    <w:rsid w:val="00D5392D"/>
    <w:rsid w:val="00D548AC"/>
    <w:rsid w:val="00D54DA0"/>
    <w:rsid w:val="00D54FC3"/>
    <w:rsid w:val="00D54FFF"/>
    <w:rsid w:val="00D561D6"/>
    <w:rsid w:val="00D56CCD"/>
    <w:rsid w:val="00D60709"/>
    <w:rsid w:val="00D61CC5"/>
    <w:rsid w:val="00D6222D"/>
    <w:rsid w:val="00D629A1"/>
    <w:rsid w:val="00D629C9"/>
    <w:rsid w:val="00D632D1"/>
    <w:rsid w:val="00D63575"/>
    <w:rsid w:val="00D64646"/>
    <w:rsid w:val="00D64896"/>
    <w:rsid w:val="00D6503E"/>
    <w:rsid w:val="00D650E9"/>
    <w:rsid w:val="00D65D69"/>
    <w:rsid w:val="00D6710C"/>
    <w:rsid w:val="00D6742E"/>
    <w:rsid w:val="00D67734"/>
    <w:rsid w:val="00D70386"/>
    <w:rsid w:val="00D70910"/>
    <w:rsid w:val="00D71460"/>
    <w:rsid w:val="00D720D4"/>
    <w:rsid w:val="00D72273"/>
    <w:rsid w:val="00D725A1"/>
    <w:rsid w:val="00D735C2"/>
    <w:rsid w:val="00D7387E"/>
    <w:rsid w:val="00D7569E"/>
    <w:rsid w:val="00D7794C"/>
    <w:rsid w:val="00D80610"/>
    <w:rsid w:val="00D80854"/>
    <w:rsid w:val="00D80E6C"/>
    <w:rsid w:val="00D81E17"/>
    <w:rsid w:val="00D82496"/>
    <w:rsid w:val="00D829F9"/>
    <w:rsid w:val="00D8348D"/>
    <w:rsid w:val="00D85522"/>
    <w:rsid w:val="00D86A27"/>
    <w:rsid w:val="00D87400"/>
    <w:rsid w:val="00D8759E"/>
    <w:rsid w:val="00D90069"/>
    <w:rsid w:val="00D90F3C"/>
    <w:rsid w:val="00D91AF1"/>
    <w:rsid w:val="00D93774"/>
    <w:rsid w:val="00D940CE"/>
    <w:rsid w:val="00D9440D"/>
    <w:rsid w:val="00D95EF0"/>
    <w:rsid w:val="00D96233"/>
    <w:rsid w:val="00DA0B48"/>
    <w:rsid w:val="00DA1135"/>
    <w:rsid w:val="00DA14E0"/>
    <w:rsid w:val="00DA3C67"/>
    <w:rsid w:val="00DA47A1"/>
    <w:rsid w:val="00DA4B81"/>
    <w:rsid w:val="00DA519B"/>
    <w:rsid w:val="00DA768E"/>
    <w:rsid w:val="00DB147E"/>
    <w:rsid w:val="00DB1620"/>
    <w:rsid w:val="00DB17A2"/>
    <w:rsid w:val="00DB3212"/>
    <w:rsid w:val="00DB4316"/>
    <w:rsid w:val="00DB4D6F"/>
    <w:rsid w:val="00DB5781"/>
    <w:rsid w:val="00DB6C2B"/>
    <w:rsid w:val="00DB7929"/>
    <w:rsid w:val="00DC0E50"/>
    <w:rsid w:val="00DC1F3F"/>
    <w:rsid w:val="00DC3BD9"/>
    <w:rsid w:val="00DC42E3"/>
    <w:rsid w:val="00DC48AC"/>
    <w:rsid w:val="00DC5255"/>
    <w:rsid w:val="00DC570A"/>
    <w:rsid w:val="00DC72DF"/>
    <w:rsid w:val="00DD01B9"/>
    <w:rsid w:val="00DD08E0"/>
    <w:rsid w:val="00DD1C12"/>
    <w:rsid w:val="00DD260A"/>
    <w:rsid w:val="00DD30D2"/>
    <w:rsid w:val="00DD374B"/>
    <w:rsid w:val="00DD3B85"/>
    <w:rsid w:val="00DD4DFD"/>
    <w:rsid w:val="00DD6473"/>
    <w:rsid w:val="00DD7068"/>
    <w:rsid w:val="00DE018B"/>
    <w:rsid w:val="00DE1494"/>
    <w:rsid w:val="00DE1C57"/>
    <w:rsid w:val="00DE2001"/>
    <w:rsid w:val="00DE2675"/>
    <w:rsid w:val="00DE2C2B"/>
    <w:rsid w:val="00DE3265"/>
    <w:rsid w:val="00DE3C0E"/>
    <w:rsid w:val="00DE48B1"/>
    <w:rsid w:val="00DE4C90"/>
    <w:rsid w:val="00DE5A78"/>
    <w:rsid w:val="00DE5CD4"/>
    <w:rsid w:val="00DE690D"/>
    <w:rsid w:val="00DE7EED"/>
    <w:rsid w:val="00DF02FF"/>
    <w:rsid w:val="00DF0745"/>
    <w:rsid w:val="00DF0F4F"/>
    <w:rsid w:val="00DF22E4"/>
    <w:rsid w:val="00DF4378"/>
    <w:rsid w:val="00DF48F9"/>
    <w:rsid w:val="00DF4A4F"/>
    <w:rsid w:val="00DF663C"/>
    <w:rsid w:val="00DF68FA"/>
    <w:rsid w:val="00DF7F10"/>
    <w:rsid w:val="00E027B3"/>
    <w:rsid w:val="00E02C07"/>
    <w:rsid w:val="00E03322"/>
    <w:rsid w:val="00E037F1"/>
    <w:rsid w:val="00E03E04"/>
    <w:rsid w:val="00E046C4"/>
    <w:rsid w:val="00E051F2"/>
    <w:rsid w:val="00E05580"/>
    <w:rsid w:val="00E07BD1"/>
    <w:rsid w:val="00E10661"/>
    <w:rsid w:val="00E10F44"/>
    <w:rsid w:val="00E11CC7"/>
    <w:rsid w:val="00E11F47"/>
    <w:rsid w:val="00E1225B"/>
    <w:rsid w:val="00E122A5"/>
    <w:rsid w:val="00E1282C"/>
    <w:rsid w:val="00E12EA8"/>
    <w:rsid w:val="00E14710"/>
    <w:rsid w:val="00E15113"/>
    <w:rsid w:val="00E15A3E"/>
    <w:rsid w:val="00E15F6B"/>
    <w:rsid w:val="00E164CF"/>
    <w:rsid w:val="00E16883"/>
    <w:rsid w:val="00E172FF"/>
    <w:rsid w:val="00E17520"/>
    <w:rsid w:val="00E208E5"/>
    <w:rsid w:val="00E20D5C"/>
    <w:rsid w:val="00E2160D"/>
    <w:rsid w:val="00E22F98"/>
    <w:rsid w:val="00E24590"/>
    <w:rsid w:val="00E24D29"/>
    <w:rsid w:val="00E25704"/>
    <w:rsid w:val="00E27377"/>
    <w:rsid w:val="00E30742"/>
    <w:rsid w:val="00E3094F"/>
    <w:rsid w:val="00E319E8"/>
    <w:rsid w:val="00E31C0E"/>
    <w:rsid w:val="00E329DB"/>
    <w:rsid w:val="00E32B9E"/>
    <w:rsid w:val="00E348D0"/>
    <w:rsid w:val="00E34A95"/>
    <w:rsid w:val="00E35AC0"/>
    <w:rsid w:val="00E35D99"/>
    <w:rsid w:val="00E35FB0"/>
    <w:rsid w:val="00E37914"/>
    <w:rsid w:val="00E37937"/>
    <w:rsid w:val="00E409A4"/>
    <w:rsid w:val="00E41348"/>
    <w:rsid w:val="00E4170F"/>
    <w:rsid w:val="00E41E87"/>
    <w:rsid w:val="00E4260F"/>
    <w:rsid w:val="00E430D7"/>
    <w:rsid w:val="00E4353D"/>
    <w:rsid w:val="00E45A40"/>
    <w:rsid w:val="00E45FEE"/>
    <w:rsid w:val="00E463CE"/>
    <w:rsid w:val="00E463EB"/>
    <w:rsid w:val="00E46BA9"/>
    <w:rsid w:val="00E47924"/>
    <w:rsid w:val="00E50FAB"/>
    <w:rsid w:val="00E5100A"/>
    <w:rsid w:val="00E51F55"/>
    <w:rsid w:val="00E5234E"/>
    <w:rsid w:val="00E534B3"/>
    <w:rsid w:val="00E537F3"/>
    <w:rsid w:val="00E543ED"/>
    <w:rsid w:val="00E549D5"/>
    <w:rsid w:val="00E54F64"/>
    <w:rsid w:val="00E55FE6"/>
    <w:rsid w:val="00E57B55"/>
    <w:rsid w:val="00E6280B"/>
    <w:rsid w:val="00E62D11"/>
    <w:rsid w:val="00E639C5"/>
    <w:rsid w:val="00E644D7"/>
    <w:rsid w:val="00E64D15"/>
    <w:rsid w:val="00E65ECC"/>
    <w:rsid w:val="00E66BCA"/>
    <w:rsid w:val="00E72559"/>
    <w:rsid w:val="00E73C27"/>
    <w:rsid w:val="00E74D2A"/>
    <w:rsid w:val="00E751C3"/>
    <w:rsid w:val="00E75606"/>
    <w:rsid w:val="00E75F6A"/>
    <w:rsid w:val="00E7623C"/>
    <w:rsid w:val="00E76AE0"/>
    <w:rsid w:val="00E76D1A"/>
    <w:rsid w:val="00E803E2"/>
    <w:rsid w:val="00E8109F"/>
    <w:rsid w:val="00E814D3"/>
    <w:rsid w:val="00E83853"/>
    <w:rsid w:val="00E83918"/>
    <w:rsid w:val="00E854B1"/>
    <w:rsid w:val="00E856A0"/>
    <w:rsid w:val="00E856EB"/>
    <w:rsid w:val="00E857C9"/>
    <w:rsid w:val="00E858B4"/>
    <w:rsid w:val="00E85F1F"/>
    <w:rsid w:val="00E867AE"/>
    <w:rsid w:val="00E90454"/>
    <w:rsid w:val="00E91E7F"/>
    <w:rsid w:val="00E929F2"/>
    <w:rsid w:val="00E93068"/>
    <w:rsid w:val="00E936CC"/>
    <w:rsid w:val="00E94E2D"/>
    <w:rsid w:val="00E9525F"/>
    <w:rsid w:val="00E956D3"/>
    <w:rsid w:val="00E95717"/>
    <w:rsid w:val="00E95828"/>
    <w:rsid w:val="00E96B16"/>
    <w:rsid w:val="00E96B85"/>
    <w:rsid w:val="00E9749B"/>
    <w:rsid w:val="00E977B2"/>
    <w:rsid w:val="00E97B9E"/>
    <w:rsid w:val="00EA1914"/>
    <w:rsid w:val="00EA29A6"/>
    <w:rsid w:val="00EA2FE1"/>
    <w:rsid w:val="00EA4BAD"/>
    <w:rsid w:val="00EA5624"/>
    <w:rsid w:val="00EA5CCF"/>
    <w:rsid w:val="00EA7446"/>
    <w:rsid w:val="00EA7742"/>
    <w:rsid w:val="00EA7FDC"/>
    <w:rsid w:val="00EB0B4F"/>
    <w:rsid w:val="00EB1A76"/>
    <w:rsid w:val="00EB4551"/>
    <w:rsid w:val="00EB4752"/>
    <w:rsid w:val="00EB620C"/>
    <w:rsid w:val="00EB64B0"/>
    <w:rsid w:val="00EB76F0"/>
    <w:rsid w:val="00EB77E9"/>
    <w:rsid w:val="00EC0228"/>
    <w:rsid w:val="00EC0527"/>
    <w:rsid w:val="00EC0960"/>
    <w:rsid w:val="00EC1AB3"/>
    <w:rsid w:val="00EC3410"/>
    <w:rsid w:val="00EC42EA"/>
    <w:rsid w:val="00EC43BA"/>
    <w:rsid w:val="00EC5891"/>
    <w:rsid w:val="00EC698F"/>
    <w:rsid w:val="00EC6A06"/>
    <w:rsid w:val="00EC747C"/>
    <w:rsid w:val="00ED09E5"/>
    <w:rsid w:val="00ED0B14"/>
    <w:rsid w:val="00ED1B15"/>
    <w:rsid w:val="00ED1E43"/>
    <w:rsid w:val="00ED2E46"/>
    <w:rsid w:val="00ED441A"/>
    <w:rsid w:val="00ED519F"/>
    <w:rsid w:val="00ED5320"/>
    <w:rsid w:val="00ED7E62"/>
    <w:rsid w:val="00ED7E8C"/>
    <w:rsid w:val="00EE0658"/>
    <w:rsid w:val="00EE099A"/>
    <w:rsid w:val="00EE09CD"/>
    <w:rsid w:val="00EE189B"/>
    <w:rsid w:val="00EE18DA"/>
    <w:rsid w:val="00EE2AE8"/>
    <w:rsid w:val="00EE37BF"/>
    <w:rsid w:val="00EE3DB8"/>
    <w:rsid w:val="00EE3E83"/>
    <w:rsid w:val="00EE4FF1"/>
    <w:rsid w:val="00EE5F7A"/>
    <w:rsid w:val="00EE638D"/>
    <w:rsid w:val="00EE6978"/>
    <w:rsid w:val="00EF00FE"/>
    <w:rsid w:val="00EF0489"/>
    <w:rsid w:val="00EF094D"/>
    <w:rsid w:val="00EF0AA9"/>
    <w:rsid w:val="00EF0DFC"/>
    <w:rsid w:val="00EF3599"/>
    <w:rsid w:val="00EF3954"/>
    <w:rsid w:val="00EF48F1"/>
    <w:rsid w:val="00EF60B5"/>
    <w:rsid w:val="00EF75EB"/>
    <w:rsid w:val="00EF7FD3"/>
    <w:rsid w:val="00F0006C"/>
    <w:rsid w:val="00F00211"/>
    <w:rsid w:val="00F00A27"/>
    <w:rsid w:val="00F00BBC"/>
    <w:rsid w:val="00F00CC4"/>
    <w:rsid w:val="00F019EC"/>
    <w:rsid w:val="00F01F21"/>
    <w:rsid w:val="00F02184"/>
    <w:rsid w:val="00F03735"/>
    <w:rsid w:val="00F0460E"/>
    <w:rsid w:val="00F04E0D"/>
    <w:rsid w:val="00F06CDC"/>
    <w:rsid w:val="00F07376"/>
    <w:rsid w:val="00F07735"/>
    <w:rsid w:val="00F07756"/>
    <w:rsid w:val="00F10F5D"/>
    <w:rsid w:val="00F11D7D"/>
    <w:rsid w:val="00F12B73"/>
    <w:rsid w:val="00F12C9C"/>
    <w:rsid w:val="00F13324"/>
    <w:rsid w:val="00F13665"/>
    <w:rsid w:val="00F136B9"/>
    <w:rsid w:val="00F14C48"/>
    <w:rsid w:val="00F163E8"/>
    <w:rsid w:val="00F17AAF"/>
    <w:rsid w:val="00F207BB"/>
    <w:rsid w:val="00F20D6C"/>
    <w:rsid w:val="00F210DB"/>
    <w:rsid w:val="00F22D2E"/>
    <w:rsid w:val="00F232A8"/>
    <w:rsid w:val="00F23571"/>
    <w:rsid w:val="00F24192"/>
    <w:rsid w:val="00F24807"/>
    <w:rsid w:val="00F24B9D"/>
    <w:rsid w:val="00F254D0"/>
    <w:rsid w:val="00F259E7"/>
    <w:rsid w:val="00F26988"/>
    <w:rsid w:val="00F26F28"/>
    <w:rsid w:val="00F270C2"/>
    <w:rsid w:val="00F30086"/>
    <w:rsid w:val="00F30878"/>
    <w:rsid w:val="00F30976"/>
    <w:rsid w:val="00F31E67"/>
    <w:rsid w:val="00F34840"/>
    <w:rsid w:val="00F35ED0"/>
    <w:rsid w:val="00F365B3"/>
    <w:rsid w:val="00F36856"/>
    <w:rsid w:val="00F378DE"/>
    <w:rsid w:val="00F403F3"/>
    <w:rsid w:val="00F40675"/>
    <w:rsid w:val="00F41148"/>
    <w:rsid w:val="00F41246"/>
    <w:rsid w:val="00F4151B"/>
    <w:rsid w:val="00F416EF"/>
    <w:rsid w:val="00F417D9"/>
    <w:rsid w:val="00F41A5E"/>
    <w:rsid w:val="00F41B1C"/>
    <w:rsid w:val="00F4247D"/>
    <w:rsid w:val="00F42CBC"/>
    <w:rsid w:val="00F42F0A"/>
    <w:rsid w:val="00F42F66"/>
    <w:rsid w:val="00F43CC0"/>
    <w:rsid w:val="00F447D4"/>
    <w:rsid w:val="00F44C67"/>
    <w:rsid w:val="00F47361"/>
    <w:rsid w:val="00F4767A"/>
    <w:rsid w:val="00F47CF8"/>
    <w:rsid w:val="00F47D38"/>
    <w:rsid w:val="00F504FC"/>
    <w:rsid w:val="00F50B1F"/>
    <w:rsid w:val="00F50F65"/>
    <w:rsid w:val="00F51AEE"/>
    <w:rsid w:val="00F53379"/>
    <w:rsid w:val="00F541E5"/>
    <w:rsid w:val="00F5428A"/>
    <w:rsid w:val="00F54EA9"/>
    <w:rsid w:val="00F54FC2"/>
    <w:rsid w:val="00F55F69"/>
    <w:rsid w:val="00F569B8"/>
    <w:rsid w:val="00F574EE"/>
    <w:rsid w:val="00F6007D"/>
    <w:rsid w:val="00F6103A"/>
    <w:rsid w:val="00F6160B"/>
    <w:rsid w:val="00F61D51"/>
    <w:rsid w:val="00F62388"/>
    <w:rsid w:val="00F630B5"/>
    <w:rsid w:val="00F635E7"/>
    <w:rsid w:val="00F64B61"/>
    <w:rsid w:val="00F659E6"/>
    <w:rsid w:val="00F66D9C"/>
    <w:rsid w:val="00F676CB"/>
    <w:rsid w:val="00F67CEE"/>
    <w:rsid w:val="00F70403"/>
    <w:rsid w:val="00F70831"/>
    <w:rsid w:val="00F70C98"/>
    <w:rsid w:val="00F71521"/>
    <w:rsid w:val="00F71A87"/>
    <w:rsid w:val="00F71ACA"/>
    <w:rsid w:val="00F72C05"/>
    <w:rsid w:val="00F750E6"/>
    <w:rsid w:val="00F7760F"/>
    <w:rsid w:val="00F77D34"/>
    <w:rsid w:val="00F80171"/>
    <w:rsid w:val="00F815BF"/>
    <w:rsid w:val="00F8289E"/>
    <w:rsid w:val="00F84CB4"/>
    <w:rsid w:val="00F84DF3"/>
    <w:rsid w:val="00F8529F"/>
    <w:rsid w:val="00F86C95"/>
    <w:rsid w:val="00F878EE"/>
    <w:rsid w:val="00F87981"/>
    <w:rsid w:val="00F901C9"/>
    <w:rsid w:val="00F904E1"/>
    <w:rsid w:val="00F90C21"/>
    <w:rsid w:val="00F90FB4"/>
    <w:rsid w:val="00F951CE"/>
    <w:rsid w:val="00F9548E"/>
    <w:rsid w:val="00F966D3"/>
    <w:rsid w:val="00F97001"/>
    <w:rsid w:val="00F97B6F"/>
    <w:rsid w:val="00F97FEE"/>
    <w:rsid w:val="00FA1701"/>
    <w:rsid w:val="00FA1772"/>
    <w:rsid w:val="00FA1B91"/>
    <w:rsid w:val="00FA1FD4"/>
    <w:rsid w:val="00FA446A"/>
    <w:rsid w:val="00FA4EA0"/>
    <w:rsid w:val="00FA4F48"/>
    <w:rsid w:val="00FA5378"/>
    <w:rsid w:val="00FA6B62"/>
    <w:rsid w:val="00FA6F25"/>
    <w:rsid w:val="00FA7090"/>
    <w:rsid w:val="00FA7483"/>
    <w:rsid w:val="00FA75A0"/>
    <w:rsid w:val="00FA7CFA"/>
    <w:rsid w:val="00FA7DBF"/>
    <w:rsid w:val="00FB14B3"/>
    <w:rsid w:val="00FB2728"/>
    <w:rsid w:val="00FB2B6F"/>
    <w:rsid w:val="00FB4425"/>
    <w:rsid w:val="00FB5860"/>
    <w:rsid w:val="00FB5B1E"/>
    <w:rsid w:val="00FB60BE"/>
    <w:rsid w:val="00FB631F"/>
    <w:rsid w:val="00FB6944"/>
    <w:rsid w:val="00FB7765"/>
    <w:rsid w:val="00FC19BE"/>
    <w:rsid w:val="00FC1FAA"/>
    <w:rsid w:val="00FC2294"/>
    <w:rsid w:val="00FC2747"/>
    <w:rsid w:val="00FC2880"/>
    <w:rsid w:val="00FC2FD0"/>
    <w:rsid w:val="00FC428E"/>
    <w:rsid w:val="00FC43BA"/>
    <w:rsid w:val="00FC4866"/>
    <w:rsid w:val="00FC4B8B"/>
    <w:rsid w:val="00FC51B0"/>
    <w:rsid w:val="00FC5794"/>
    <w:rsid w:val="00FC6597"/>
    <w:rsid w:val="00FC7A73"/>
    <w:rsid w:val="00FD1C55"/>
    <w:rsid w:val="00FD1F7D"/>
    <w:rsid w:val="00FD20B9"/>
    <w:rsid w:val="00FD3064"/>
    <w:rsid w:val="00FD4E3B"/>
    <w:rsid w:val="00FD50D0"/>
    <w:rsid w:val="00FD523B"/>
    <w:rsid w:val="00FD6F26"/>
    <w:rsid w:val="00FD733E"/>
    <w:rsid w:val="00FD7DD0"/>
    <w:rsid w:val="00FD7E1E"/>
    <w:rsid w:val="00FE036B"/>
    <w:rsid w:val="00FE08FF"/>
    <w:rsid w:val="00FE0E49"/>
    <w:rsid w:val="00FE1889"/>
    <w:rsid w:val="00FE2819"/>
    <w:rsid w:val="00FE2FE2"/>
    <w:rsid w:val="00FE3B54"/>
    <w:rsid w:val="00FE3D3A"/>
    <w:rsid w:val="00FF00D9"/>
    <w:rsid w:val="00FF00E7"/>
    <w:rsid w:val="00FF0C43"/>
    <w:rsid w:val="00FF1EB1"/>
    <w:rsid w:val="00FF26E0"/>
    <w:rsid w:val="00FF34F8"/>
    <w:rsid w:val="00FF37D2"/>
    <w:rsid w:val="00FF3C65"/>
    <w:rsid w:val="00FF3E96"/>
    <w:rsid w:val="00FF4139"/>
    <w:rsid w:val="00FF49FF"/>
    <w:rsid w:val="00FF4CAE"/>
    <w:rsid w:val="00FF56C5"/>
    <w:rsid w:val="00FF5723"/>
    <w:rsid w:val="00FF5789"/>
    <w:rsid w:val="00FF5AE5"/>
    <w:rsid w:val="00FF6204"/>
    <w:rsid w:val="00FF70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B7AB8"/>
  <w15:docId w15:val="{35A74767-E990-4185-8403-3E886A61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672C90"/>
    <w:pPr>
      <w:ind w:left="720"/>
      <w:contextualSpacing/>
    </w:pPr>
  </w:style>
  <w:style w:type="character" w:customStyle="1" w:styleId="cf01">
    <w:name w:val="cf01"/>
    <w:basedOn w:val="DefaultParagraphFont"/>
    <w:rsid w:val="00CA4B67"/>
    <w:rPr>
      <w:rFonts w:ascii="Segoe UI" w:hAnsi="Segoe UI" w:cs="Segoe UI" w:hint="default"/>
      <w:sz w:val="18"/>
      <w:szCs w:val="18"/>
    </w:rPr>
  </w:style>
  <w:style w:type="character" w:styleId="CommentReference">
    <w:name w:val="annotation reference"/>
    <w:basedOn w:val="DefaultParagraphFont"/>
    <w:uiPriority w:val="99"/>
    <w:semiHidden/>
    <w:unhideWhenUsed/>
    <w:rsid w:val="00CD1F0B"/>
    <w:rPr>
      <w:sz w:val="16"/>
      <w:szCs w:val="16"/>
    </w:rPr>
  </w:style>
  <w:style w:type="paragraph" w:styleId="CommentText">
    <w:name w:val="annotation text"/>
    <w:basedOn w:val="Normal"/>
    <w:link w:val="CommentTextChar"/>
    <w:uiPriority w:val="99"/>
    <w:unhideWhenUsed/>
    <w:rsid w:val="00CD1F0B"/>
    <w:pPr>
      <w:spacing w:line="240" w:lineRule="auto"/>
    </w:pPr>
    <w:rPr>
      <w:sz w:val="20"/>
      <w:szCs w:val="20"/>
    </w:rPr>
  </w:style>
  <w:style w:type="character" w:customStyle="1" w:styleId="CommentTextChar">
    <w:name w:val="Comment Text Char"/>
    <w:basedOn w:val="DefaultParagraphFont"/>
    <w:link w:val="CommentText"/>
    <w:uiPriority w:val="99"/>
    <w:rsid w:val="00CD1F0B"/>
    <w:rPr>
      <w:sz w:val="20"/>
      <w:szCs w:val="20"/>
    </w:rPr>
  </w:style>
  <w:style w:type="paragraph" w:styleId="FootnoteText">
    <w:name w:val="footnote text"/>
    <w:basedOn w:val="Normal"/>
    <w:link w:val="FootnoteTextChar"/>
    <w:uiPriority w:val="99"/>
    <w:semiHidden/>
    <w:unhideWhenUsed/>
    <w:rsid w:val="00A81430"/>
    <w:pPr>
      <w:spacing w:line="240" w:lineRule="auto"/>
    </w:pPr>
    <w:rPr>
      <w:sz w:val="20"/>
      <w:szCs w:val="20"/>
    </w:rPr>
  </w:style>
  <w:style w:type="character" w:customStyle="1" w:styleId="FootnoteTextChar">
    <w:name w:val="Footnote Text Char"/>
    <w:basedOn w:val="DefaultParagraphFont"/>
    <w:link w:val="FootnoteText"/>
    <w:uiPriority w:val="99"/>
    <w:semiHidden/>
    <w:rsid w:val="00A81430"/>
    <w:rPr>
      <w:sz w:val="20"/>
      <w:szCs w:val="20"/>
    </w:rPr>
  </w:style>
  <w:style w:type="character" w:styleId="FootnoteReference">
    <w:name w:val="footnote reference"/>
    <w:basedOn w:val="DefaultParagraphFont"/>
    <w:uiPriority w:val="99"/>
    <w:semiHidden/>
    <w:unhideWhenUsed/>
    <w:rsid w:val="00A81430"/>
    <w:rPr>
      <w:vertAlign w:val="superscript"/>
    </w:rPr>
  </w:style>
  <w:style w:type="paragraph" w:styleId="Header">
    <w:name w:val="header"/>
    <w:basedOn w:val="Normal"/>
    <w:link w:val="HeaderChar"/>
    <w:uiPriority w:val="99"/>
    <w:unhideWhenUsed/>
    <w:rsid w:val="00A63F68"/>
    <w:pPr>
      <w:tabs>
        <w:tab w:val="center" w:pos="4680"/>
        <w:tab w:val="right" w:pos="9360"/>
      </w:tabs>
      <w:spacing w:line="240" w:lineRule="auto"/>
    </w:pPr>
  </w:style>
  <w:style w:type="character" w:customStyle="1" w:styleId="HeaderChar">
    <w:name w:val="Header Char"/>
    <w:basedOn w:val="DefaultParagraphFont"/>
    <w:link w:val="Header"/>
    <w:uiPriority w:val="99"/>
    <w:rsid w:val="00A63F68"/>
  </w:style>
  <w:style w:type="paragraph" w:styleId="Footer">
    <w:name w:val="footer"/>
    <w:basedOn w:val="Normal"/>
    <w:link w:val="FooterChar"/>
    <w:uiPriority w:val="99"/>
    <w:unhideWhenUsed/>
    <w:rsid w:val="00A63F68"/>
    <w:pPr>
      <w:tabs>
        <w:tab w:val="center" w:pos="4680"/>
        <w:tab w:val="right" w:pos="9360"/>
      </w:tabs>
      <w:spacing w:line="240" w:lineRule="auto"/>
    </w:pPr>
  </w:style>
  <w:style w:type="character" w:customStyle="1" w:styleId="FooterChar">
    <w:name w:val="Footer Char"/>
    <w:basedOn w:val="DefaultParagraphFont"/>
    <w:link w:val="Footer"/>
    <w:uiPriority w:val="99"/>
    <w:rsid w:val="00A63F68"/>
  </w:style>
  <w:style w:type="paragraph" w:styleId="Revision">
    <w:name w:val="Revision"/>
    <w:hidden/>
    <w:uiPriority w:val="99"/>
    <w:semiHidden/>
    <w:rsid w:val="00017ED2"/>
    <w:pPr>
      <w:spacing w:line="240" w:lineRule="auto"/>
    </w:pPr>
  </w:style>
  <w:style w:type="paragraph" w:customStyle="1" w:styleId="u-mb-2">
    <w:name w:val="u-mb-2"/>
    <w:basedOn w:val="Normal"/>
    <w:rsid w:val="00DB321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uthorsname">
    <w:name w:val="authors__name"/>
    <w:basedOn w:val="DefaultParagraphFont"/>
    <w:rsid w:val="00DB3212"/>
  </w:style>
  <w:style w:type="paragraph" w:styleId="CommentSubject">
    <w:name w:val="annotation subject"/>
    <w:basedOn w:val="CommentText"/>
    <w:next w:val="CommentText"/>
    <w:link w:val="CommentSubjectChar"/>
    <w:uiPriority w:val="99"/>
    <w:semiHidden/>
    <w:unhideWhenUsed/>
    <w:rsid w:val="00362910"/>
    <w:rPr>
      <w:b/>
      <w:bCs/>
    </w:rPr>
  </w:style>
  <w:style w:type="character" w:customStyle="1" w:styleId="CommentSubjectChar">
    <w:name w:val="Comment Subject Char"/>
    <w:basedOn w:val="CommentTextChar"/>
    <w:link w:val="CommentSubject"/>
    <w:uiPriority w:val="99"/>
    <w:semiHidden/>
    <w:rsid w:val="00362910"/>
    <w:rPr>
      <w:b/>
      <w:bCs/>
      <w:sz w:val="20"/>
      <w:szCs w:val="20"/>
    </w:rPr>
  </w:style>
  <w:style w:type="character" w:styleId="Hyperlink">
    <w:name w:val="Hyperlink"/>
    <w:basedOn w:val="DefaultParagraphFont"/>
    <w:uiPriority w:val="99"/>
    <w:unhideWhenUsed/>
    <w:rsid w:val="00AB7805"/>
    <w:rPr>
      <w:color w:val="0000FF" w:themeColor="hyperlink"/>
      <w:u w:val="single"/>
    </w:rPr>
  </w:style>
  <w:style w:type="character" w:styleId="UnresolvedMention">
    <w:name w:val="Unresolved Mention"/>
    <w:basedOn w:val="DefaultParagraphFont"/>
    <w:uiPriority w:val="99"/>
    <w:semiHidden/>
    <w:unhideWhenUsed/>
    <w:rsid w:val="00734702"/>
    <w:rPr>
      <w:color w:val="605E5C"/>
      <w:shd w:val="clear" w:color="auto" w:fill="E1DFDD"/>
    </w:rPr>
  </w:style>
  <w:style w:type="character" w:styleId="Emphasis">
    <w:name w:val="Emphasis"/>
    <w:basedOn w:val="DefaultParagraphFont"/>
    <w:uiPriority w:val="20"/>
    <w:qFormat/>
    <w:rsid w:val="00EE5F7A"/>
    <w:rPr>
      <w:i/>
      <w:iCs/>
    </w:rPr>
  </w:style>
  <w:style w:type="character" w:customStyle="1" w:styleId="apple-converted-space">
    <w:name w:val="apple-converted-space"/>
    <w:basedOn w:val="DefaultParagraphFont"/>
    <w:rsid w:val="00CC127B"/>
  </w:style>
  <w:style w:type="paragraph" w:styleId="NormalWeb">
    <w:name w:val="Normal (Web)"/>
    <w:basedOn w:val="Normal"/>
    <w:uiPriority w:val="99"/>
    <w:unhideWhenUsed/>
    <w:rsid w:val="00BB51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933882">
      <w:bodyDiv w:val="1"/>
      <w:marLeft w:val="0"/>
      <w:marRight w:val="0"/>
      <w:marTop w:val="0"/>
      <w:marBottom w:val="0"/>
      <w:divBdr>
        <w:top w:val="none" w:sz="0" w:space="0" w:color="auto"/>
        <w:left w:val="none" w:sz="0" w:space="0" w:color="auto"/>
        <w:bottom w:val="none" w:sz="0" w:space="0" w:color="auto"/>
        <w:right w:val="none" w:sz="0" w:space="0" w:color="auto"/>
      </w:divBdr>
    </w:div>
    <w:div w:id="352652485">
      <w:bodyDiv w:val="1"/>
      <w:marLeft w:val="0"/>
      <w:marRight w:val="0"/>
      <w:marTop w:val="0"/>
      <w:marBottom w:val="0"/>
      <w:divBdr>
        <w:top w:val="none" w:sz="0" w:space="0" w:color="auto"/>
        <w:left w:val="none" w:sz="0" w:space="0" w:color="auto"/>
        <w:bottom w:val="none" w:sz="0" w:space="0" w:color="auto"/>
        <w:right w:val="none" w:sz="0" w:space="0" w:color="auto"/>
      </w:divBdr>
    </w:div>
    <w:div w:id="396973775">
      <w:bodyDiv w:val="1"/>
      <w:marLeft w:val="0"/>
      <w:marRight w:val="0"/>
      <w:marTop w:val="0"/>
      <w:marBottom w:val="0"/>
      <w:divBdr>
        <w:top w:val="none" w:sz="0" w:space="0" w:color="auto"/>
        <w:left w:val="none" w:sz="0" w:space="0" w:color="auto"/>
        <w:bottom w:val="none" w:sz="0" w:space="0" w:color="auto"/>
        <w:right w:val="none" w:sz="0" w:space="0" w:color="auto"/>
      </w:divBdr>
    </w:div>
    <w:div w:id="632948668">
      <w:bodyDiv w:val="1"/>
      <w:marLeft w:val="0"/>
      <w:marRight w:val="0"/>
      <w:marTop w:val="0"/>
      <w:marBottom w:val="0"/>
      <w:divBdr>
        <w:top w:val="none" w:sz="0" w:space="0" w:color="auto"/>
        <w:left w:val="none" w:sz="0" w:space="0" w:color="auto"/>
        <w:bottom w:val="none" w:sz="0" w:space="0" w:color="auto"/>
        <w:right w:val="none" w:sz="0" w:space="0" w:color="auto"/>
      </w:divBdr>
      <w:divsChild>
        <w:div w:id="2107190008">
          <w:marLeft w:val="0"/>
          <w:marRight w:val="0"/>
          <w:marTop w:val="0"/>
          <w:marBottom w:val="0"/>
          <w:divBdr>
            <w:top w:val="none" w:sz="0" w:space="0" w:color="auto"/>
            <w:left w:val="none" w:sz="0" w:space="0" w:color="auto"/>
            <w:bottom w:val="none" w:sz="0" w:space="0" w:color="auto"/>
            <w:right w:val="none" w:sz="0" w:space="0" w:color="auto"/>
          </w:divBdr>
        </w:div>
        <w:div w:id="2002350346">
          <w:marLeft w:val="0"/>
          <w:marRight w:val="0"/>
          <w:marTop w:val="0"/>
          <w:marBottom w:val="0"/>
          <w:divBdr>
            <w:top w:val="none" w:sz="0" w:space="0" w:color="auto"/>
            <w:left w:val="none" w:sz="0" w:space="0" w:color="auto"/>
            <w:bottom w:val="none" w:sz="0" w:space="0" w:color="auto"/>
            <w:right w:val="none" w:sz="0" w:space="0" w:color="auto"/>
          </w:divBdr>
        </w:div>
      </w:divsChild>
    </w:div>
    <w:div w:id="970402668">
      <w:bodyDiv w:val="1"/>
      <w:marLeft w:val="0"/>
      <w:marRight w:val="0"/>
      <w:marTop w:val="0"/>
      <w:marBottom w:val="0"/>
      <w:divBdr>
        <w:top w:val="none" w:sz="0" w:space="0" w:color="auto"/>
        <w:left w:val="none" w:sz="0" w:space="0" w:color="auto"/>
        <w:bottom w:val="none" w:sz="0" w:space="0" w:color="auto"/>
        <w:right w:val="none" w:sz="0" w:space="0" w:color="auto"/>
      </w:divBdr>
    </w:div>
    <w:div w:id="1075471955">
      <w:bodyDiv w:val="1"/>
      <w:marLeft w:val="0"/>
      <w:marRight w:val="0"/>
      <w:marTop w:val="0"/>
      <w:marBottom w:val="0"/>
      <w:divBdr>
        <w:top w:val="none" w:sz="0" w:space="0" w:color="auto"/>
        <w:left w:val="none" w:sz="0" w:space="0" w:color="auto"/>
        <w:bottom w:val="none" w:sz="0" w:space="0" w:color="auto"/>
        <w:right w:val="none" w:sz="0" w:space="0" w:color="auto"/>
      </w:divBdr>
    </w:div>
    <w:div w:id="1186401960">
      <w:bodyDiv w:val="1"/>
      <w:marLeft w:val="0"/>
      <w:marRight w:val="0"/>
      <w:marTop w:val="0"/>
      <w:marBottom w:val="0"/>
      <w:divBdr>
        <w:top w:val="none" w:sz="0" w:space="0" w:color="auto"/>
        <w:left w:val="none" w:sz="0" w:space="0" w:color="auto"/>
        <w:bottom w:val="none" w:sz="0" w:space="0" w:color="auto"/>
        <w:right w:val="none" w:sz="0" w:space="0" w:color="auto"/>
      </w:divBdr>
    </w:div>
    <w:div w:id="1193032285">
      <w:bodyDiv w:val="1"/>
      <w:marLeft w:val="0"/>
      <w:marRight w:val="0"/>
      <w:marTop w:val="0"/>
      <w:marBottom w:val="0"/>
      <w:divBdr>
        <w:top w:val="none" w:sz="0" w:space="0" w:color="auto"/>
        <w:left w:val="none" w:sz="0" w:space="0" w:color="auto"/>
        <w:bottom w:val="none" w:sz="0" w:space="0" w:color="auto"/>
        <w:right w:val="none" w:sz="0" w:space="0" w:color="auto"/>
      </w:divBdr>
    </w:div>
    <w:div w:id="1374573252">
      <w:bodyDiv w:val="1"/>
      <w:marLeft w:val="0"/>
      <w:marRight w:val="0"/>
      <w:marTop w:val="0"/>
      <w:marBottom w:val="0"/>
      <w:divBdr>
        <w:top w:val="none" w:sz="0" w:space="0" w:color="auto"/>
        <w:left w:val="none" w:sz="0" w:space="0" w:color="auto"/>
        <w:bottom w:val="none" w:sz="0" w:space="0" w:color="auto"/>
        <w:right w:val="none" w:sz="0" w:space="0" w:color="auto"/>
      </w:divBdr>
    </w:div>
    <w:div w:id="1485245922">
      <w:bodyDiv w:val="1"/>
      <w:marLeft w:val="0"/>
      <w:marRight w:val="0"/>
      <w:marTop w:val="0"/>
      <w:marBottom w:val="0"/>
      <w:divBdr>
        <w:top w:val="none" w:sz="0" w:space="0" w:color="auto"/>
        <w:left w:val="none" w:sz="0" w:space="0" w:color="auto"/>
        <w:bottom w:val="none" w:sz="0" w:space="0" w:color="auto"/>
        <w:right w:val="none" w:sz="0" w:space="0" w:color="auto"/>
      </w:divBdr>
    </w:div>
    <w:div w:id="1636596809">
      <w:bodyDiv w:val="1"/>
      <w:marLeft w:val="0"/>
      <w:marRight w:val="0"/>
      <w:marTop w:val="0"/>
      <w:marBottom w:val="0"/>
      <w:divBdr>
        <w:top w:val="none" w:sz="0" w:space="0" w:color="auto"/>
        <w:left w:val="none" w:sz="0" w:space="0" w:color="auto"/>
        <w:bottom w:val="none" w:sz="0" w:space="0" w:color="auto"/>
        <w:right w:val="none" w:sz="0" w:space="0" w:color="auto"/>
      </w:divBdr>
      <w:divsChild>
        <w:div w:id="16663632">
          <w:marLeft w:val="0"/>
          <w:marRight w:val="0"/>
          <w:marTop w:val="0"/>
          <w:marBottom w:val="0"/>
          <w:divBdr>
            <w:top w:val="none" w:sz="0" w:space="0" w:color="auto"/>
            <w:left w:val="none" w:sz="0" w:space="0" w:color="auto"/>
            <w:bottom w:val="none" w:sz="0" w:space="0" w:color="auto"/>
            <w:right w:val="none" w:sz="0" w:space="0" w:color="auto"/>
          </w:divBdr>
        </w:div>
        <w:div w:id="1004043460">
          <w:marLeft w:val="0"/>
          <w:marRight w:val="0"/>
          <w:marTop w:val="0"/>
          <w:marBottom w:val="0"/>
          <w:divBdr>
            <w:top w:val="none" w:sz="0" w:space="0" w:color="auto"/>
            <w:left w:val="none" w:sz="0" w:space="0" w:color="auto"/>
            <w:bottom w:val="none" w:sz="0" w:space="0" w:color="auto"/>
            <w:right w:val="none" w:sz="0" w:space="0" w:color="auto"/>
          </w:divBdr>
        </w:div>
        <w:div w:id="116029134">
          <w:marLeft w:val="0"/>
          <w:marRight w:val="0"/>
          <w:marTop w:val="0"/>
          <w:marBottom w:val="0"/>
          <w:divBdr>
            <w:top w:val="none" w:sz="0" w:space="0" w:color="auto"/>
            <w:left w:val="none" w:sz="0" w:space="0" w:color="auto"/>
            <w:bottom w:val="none" w:sz="0" w:space="0" w:color="auto"/>
            <w:right w:val="none" w:sz="0" w:space="0" w:color="auto"/>
          </w:divBdr>
        </w:div>
      </w:divsChild>
    </w:div>
    <w:div w:id="1817647935">
      <w:bodyDiv w:val="1"/>
      <w:marLeft w:val="0"/>
      <w:marRight w:val="0"/>
      <w:marTop w:val="0"/>
      <w:marBottom w:val="0"/>
      <w:divBdr>
        <w:top w:val="none" w:sz="0" w:space="0" w:color="auto"/>
        <w:left w:val="none" w:sz="0" w:space="0" w:color="auto"/>
        <w:bottom w:val="none" w:sz="0" w:space="0" w:color="auto"/>
        <w:right w:val="none" w:sz="0" w:space="0" w:color="auto"/>
      </w:divBdr>
    </w:div>
    <w:div w:id="1851678477">
      <w:bodyDiv w:val="1"/>
      <w:marLeft w:val="0"/>
      <w:marRight w:val="0"/>
      <w:marTop w:val="0"/>
      <w:marBottom w:val="0"/>
      <w:divBdr>
        <w:top w:val="none" w:sz="0" w:space="0" w:color="auto"/>
        <w:left w:val="none" w:sz="0" w:space="0" w:color="auto"/>
        <w:bottom w:val="none" w:sz="0" w:space="0" w:color="auto"/>
        <w:right w:val="none" w:sz="0" w:space="0" w:color="auto"/>
      </w:divBdr>
    </w:div>
    <w:div w:id="2003193457">
      <w:bodyDiv w:val="1"/>
      <w:marLeft w:val="0"/>
      <w:marRight w:val="0"/>
      <w:marTop w:val="0"/>
      <w:marBottom w:val="0"/>
      <w:divBdr>
        <w:top w:val="none" w:sz="0" w:space="0" w:color="auto"/>
        <w:left w:val="none" w:sz="0" w:space="0" w:color="auto"/>
        <w:bottom w:val="none" w:sz="0" w:space="0" w:color="auto"/>
        <w:right w:val="none" w:sz="0" w:space="0" w:color="auto"/>
      </w:divBdr>
    </w:div>
    <w:div w:id="2017071540">
      <w:bodyDiv w:val="1"/>
      <w:marLeft w:val="0"/>
      <w:marRight w:val="0"/>
      <w:marTop w:val="0"/>
      <w:marBottom w:val="0"/>
      <w:divBdr>
        <w:top w:val="none" w:sz="0" w:space="0" w:color="auto"/>
        <w:left w:val="none" w:sz="0" w:space="0" w:color="auto"/>
        <w:bottom w:val="none" w:sz="0" w:space="0" w:color="auto"/>
        <w:right w:val="none" w:sz="0" w:space="0" w:color="auto"/>
      </w:divBdr>
    </w:div>
    <w:div w:id="2125687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4D121-FD3F-466D-A57D-6853CC2D6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20</Pages>
  <Words>10388</Words>
  <Characters>59215</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Jaipreet Mattu</dc:creator>
  <cp:lastModifiedBy>Jacqueline Sullivan</cp:lastModifiedBy>
  <cp:revision>70</cp:revision>
  <dcterms:created xsi:type="dcterms:W3CDTF">2022-09-01T04:26:00Z</dcterms:created>
  <dcterms:modified xsi:type="dcterms:W3CDTF">2023-12-08T16:20:00Z</dcterms:modified>
</cp:coreProperties>
</file>